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8FD0" w14:textId="77777777" w:rsidR="003507F6" w:rsidRDefault="003507F6" w:rsidP="003507F6"/>
    <w:p w14:paraId="24AEF93A" w14:textId="77777777" w:rsidR="003507F6" w:rsidRDefault="003507F6" w:rsidP="003507F6"/>
    <w:p w14:paraId="0690293A" w14:textId="13562EC8" w:rsidR="00ED22F8" w:rsidRPr="00A849C6" w:rsidRDefault="00ED22F8" w:rsidP="00A849C6">
      <w:pPr>
        <w:pStyle w:val="Heading2NoNumberNWMPHN"/>
      </w:pPr>
      <w:r w:rsidRPr="00A849C6">
        <w:t xml:space="preserve">PIP QI Measure </w:t>
      </w:r>
      <w:r w:rsidR="00D56B26">
        <w:t>9</w:t>
      </w:r>
    </w:p>
    <w:p w14:paraId="4B136225" w14:textId="270D31D9" w:rsidR="007A3A61" w:rsidRPr="003343F5" w:rsidRDefault="003D5E16" w:rsidP="00E02A55">
      <w:pPr>
        <w:pStyle w:val="Heading1"/>
        <w:numPr>
          <w:ilvl w:val="0"/>
          <w:numId w:val="0"/>
        </w:numPr>
        <w:spacing w:after="120" w:line="240" w:lineRule="auto"/>
        <w:rPr>
          <w:color w:val="1F497D" w:themeColor="text2"/>
          <w:sz w:val="24"/>
          <w:szCs w:val="24"/>
        </w:rPr>
      </w:pPr>
      <w:r w:rsidRPr="003343F5">
        <w:rPr>
          <w:color w:val="1F497D" w:themeColor="text2"/>
          <w:sz w:val="44"/>
          <w:szCs w:val="44"/>
        </w:rPr>
        <w:t>Increase proportion of eligible patients aged 25 to 74 years who have had a cervical screen within the past 5 years</w:t>
      </w:r>
      <w:r w:rsidR="003343F5">
        <w:rPr>
          <w:color w:val="1F497D" w:themeColor="text2"/>
          <w:sz w:val="44"/>
          <w:szCs w:val="44"/>
        </w:rPr>
        <w:br/>
      </w:r>
    </w:p>
    <w:p w14:paraId="2AC0F7E2" w14:textId="492FE35F" w:rsidR="00A04FA6" w:rsidRDefault="00A04FA6" w:rsidP="00E02A55">
      <w:pPr>
        <w:pStyle w:val="IntroParagraphNWMPHN"/>
        <w:spacing w:after="12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2F2F2" w:themeColor="accent4" w:themeShade="F2"/>
          <w:left w:val="single" w:sz="4" w:space="0" w:color="F2F2F2" w:themeColor="accent4" w:themeShade="F2"/>
          <w:bottom w:val="single" w:sz="4" w:space="0" w:color="F2F2F2" w:themeColor="accent4" w:themeShade="F2"/>
          <w:right w:val="single" w:sz="4" w:space="0" w:color="F2F2F2" w:themeColor="accent4" w:themeShade="F2"/>
          <w:insideH w:val="single" w:sz="4" w:space="0" w:color="F2F2F2" w:themeColor="accent4" w:themeShade="F2"/>
          <w:insideV w:val="single" w:sz="4" w:space="0" w:color="F2F2F2" w:themeColor="accent4" w:themeShade="F2"/>
        </w:tblBorders>
        <w:shd w:val="pct5" w:color="auto" w:fill="auto"/>
        <w:tblLook w:val="04A0" w:firstRow="1" w:lastRow="0" w:firstColumn="1" w:lastColumn="0" w:noHBand="0" w:noVBand="1"/>
      </w:tblPr>
      <w:tblGrid>
        <w:gridCol w:w="9010"/>
      </w:tblGrid>
      <w:tr w:rsidR="00A04FA6" w14:paraId="0E95DC1D" w14:textId="77777777" w:rsidTr="00320224">
        <w:tc>
          <w:tcPr>
            <w:tcW w:w="9010" w:type="dxa"/>
            <w:shd w:val="pct5" w:color="auto" w:fill="auto"/>
          </w:tcPr>
          <w:p w14:paraId="7F2E1364" w14:textId="25E41AB5" w:rsidR="00C4210C" w:rsidRPr="00B7132F" w:rsidRDefault="00C4210C" w:rsidP="00C4210C">
            <w:pPr>
              <w:pStyle w:val="bodytext"/>
              <w:spacing w:before="0" w:beforeAutospacing="0" w:after="255" w:afterAutospacing="0"/>
              <w:rPr>
                <w:rFonts w:asciiTheme="minorHAnsi" w:hAnsiTheme="minorHAnsi" w:cstheme="minorHAnsi"/>
                <w:i/>
                <w:iCs/>
                <w:color w:val="212121"/>
                <w:sz w:val="22"/>
                <w:szCs w:val="22"/>
              </w:rPr>
            </w:pPr>
            <w:r w:rsidRPr="00B7132F">
              <w:rPr>
                <w:rFonts w:asciiTheme="minorHAnsi" w:hAnsiTheme="minorHAnsi" w:cstheme="minorHAnsi"/>
                <w:i/>
                <w:iCs/>
                <w:color w:val="212121"/>
                <w:sz w:val="22"/>
                <w:szCs w:val="22"/>
              </w:rPr>
              <w:t>From 1 July 2022, National Cervical Screening Program (NC</w:t>
            </w:r>
            <w:r w:rsidR="00B7132F" w:rsidRPr="00B7132F">
              <w:rPr>
                <w:rFonts w:asciiTheme="minorHAnsi" w:hAnsiTheme="minorHAnsi" w:cstheme="minorHAnsi"/>
                <w:i/>
                <w:iCs/>
                <w:color w:val="212121"/>
                <w:sz w:val="22"/>
                <w:szCs w:val="22"/>
              </w:rPr>
              <w:t>SP)</w:t>
            </w:r>
            <w:r w:rsidRPr="00B7132F">
              <w:rPr>
                <w:rFonts w:asciiTheme="minorHAnsi" w:hAnsiTheme="minorHAnsi" w:cstheme="minorHAnsi"/>
                <w:i/>
                <w:iCs/>
                <w:color w:val="212121"/>
                <w:sz w:val="22"/>
                <w:szCs w:val="22"/>
              </w:rPr>
              <w:t xml:space="preserve"> expand</w:t>
            </w:r>
            <w:r w:rsidR="00B7132F" w:rsidRPr="00B7132F">
              <w:rPr>
                <w:rFonts w:asciiTheme="minorHAnsi" w:hAnsiTheme="minorHAnsi" w:cstheme="minorHAnsi"/>
                <w:i/>
                <w:iCs/>
                <w:color w:val="212121"/>
                <w:sz w:val="22"/>
                <w:szCs w:val="22"/>
              </w:rPr>
              <w:t>ed</w:t>
            </w:r>
            <w:r w:rsidRPr="00B7132F">
              <w:rPr>
                <w:rFonts w:asciiTheme="minorHAnsi" w:hAnsiTheme="minorHAnsi" w:cstheme="minorHAnsi"/>
                <w:i/>
                <w:iCs/>
                <w:color w:val="212121"/>
                <w:sz w:val="22"/>
                <w:szCs w:val="22"/>
              </w:rPr>
              <w:t xml:space="preserve"> screening test options, offering self-collection as a choice to all people participating in cervical screening.</w:t>
            </w:r>
          </w:p>
          <w:p w14:paraId="365C50D5" w14:textId="7B8BEA2C" w:rsidR="00D36282" w:rsidRPr="00C4210C" w:rsidRDefault="00C4210C" w:rsidP="00C4210C">
            <w:pPr>
              <w:pStyle w:val="bodytext"/>
              <w:spacing w:before="0" w:beforeAutospacing="0" w:after="255" w:afterAutospacing="0"/>
              <w:rPr>
                <w:rFonts w:ascii="Roboto" w:hAnsi="Roboto"/>
                <w:color w:val="212121"/>
                <w:sz w:val="23"/>
                <w:szCs w:val="23"/>
              </w:rPr>
            </w:pPr>
            <w:r w:rsidRPr="00B7132F">
              <w:rPr>
                <w:rFonts w:asciiTheme="minorHAnsi" w:hAnsiTheme="minorHAnsi" w:cstheme="minorHAnsi"/>
                <w:i/>
                <w:iCs/>
                <w:color w:val="212121"/>
                <w:sz w:val="22"/>
                <w:szCs w:val="22"/>
              </w:rPr>
              <w:t>The change means all NCSP participants aged 25 to 74 years old will have the choice to screen using either a self-collected vaginal sample or a clinician collected sample from the cervix, accessed through a health professional in both cases.</w:t>
            </w:r>
            <w:r w:rsidR="00B7132F" w:rsidRPr="00B7132F">
              <w:rPr>
                <w:rFonts w:asciiTheme="minorHAnsi" w:hAnsiTheme="minorHAnsi" w:cstheme="minorHAnsi"/>
                <w:i/>
                <w:iCs/>
                <w:color w:val="212121"/>
                <w:sz w:val="22"/>
                <w:szCs w:val="22"/>
              </w:rPr>
              <w:t xml:space="preserve"> This activity can be used for both clinical-collected </w:t>
            </w:r>
            <w:proofErr w:type="gramStart"/>
            <w:r w:rsidR="00B7132F" w:rsidRPr="00B7132F">
              <w:rPr>
                <w:rFonts w:asciiTheme="minorHAnsi" w:hAnsiTheme="minorHAnsi" w:cstheme="minorHAnsi"/>
                <w:i/>
                <w:iCs/>
                <w:color w:val="212121"/>
                <w:sz w:val="22"/>
                <w:szCs w:val="22"/>
              </w:rPr>
              <w:t>sample</w:t>
            </w:r>
            <w:proofErr w:type="gramEnd"/>
            <w:r w:rsidR="00B7132F" w:rsidRPr="00B7132F">
              <w:rPr>
                <w:rFonts w:asciiTheme="minorHAnsi" w:hAnsiTheme="minorHAnsi" w:cstheme="minorHAnsi"/>
                <w:i/>
                <w:iCs/>
                <w:color w:val="212121"/>
                <w:sz w:val="22"/>
                <w:szCs w:val="22"/>
              </w:rPr>
              <w:t xml:space="preserve"> or self-collection.</w:t>
            </w:r>
          </w:p>
        </w:tc>
      </w:tr>
    </w:tbl>
    <w:p w14:paraId="545704A7" w14:textId="77777777" w:rsidR="000222C4" w:rsidRDefault="000222C4" w:rsidP="00E02A55">
      <w:pPr>
        <w:pStyle w:val="IntroParagraphNWMPHN"/>
        <w:spacing w:after="120" w:line="240" w:lineRule="auto"/>
        <w:rPr>
          <w:sz w:val="24"/>
          <w:szCs w:val="24"/>
        </w:rPr>
      </w:pPr>
    </w:p>
    <w:p w14:paraId="25D44EE1" w14:textId="18AD886A" w:rsidR="00251642" w:rsidRPr="00E02A55" w:rsidRDefault="00251642" w:rsidP="00E02A55">
      <w:pPr>
        <w:pStyle w:val="IntroParagraphNWMPHN"/>
        <w:spacing w:after="120" w:line="240" w:lineRule="auto"/>
        <w:rPr>
          <w:sz w:val="24"/>
          <w:szCs w:val="24"/>
        </w:rPr>
      </w:pPr>
      <w:r w:rsidRPr="00E02A55">
        <w:rPr>
          <w:sz w:val="24"/>
          <w:szCs w:val="24"/>
        </w:rPr>
        <w:t>First steps</w:t>
      </w:r>
      <w:r w:rsidRPr="00E02A55">
        <w:rPr>
          <w:sz w:val="24"/>
          <w:szCs w:val="24"/>
          <w:lang w:val="en-AU"/>
        </w:rPr>
        <w:t xml:space="preserve"> </w:t>
      </w:r>
    </w:p>
    <w:p w14:paraId="2A371428" w14:textId="77777777" w:rsidR="00D378BD" w:rsidRDefault="00D378BD" w:rsidP="003343F5">
      <w:pPr>
        <w:pStyle w:val="BodyafterbulletNWMPHN"/>
        <w:numPr>
          <w:ilvl w:val="0"/>
          <w:numId w:val="38"/>
        </w:numPr>
        <w:spacing w:line="240" w:lineRule="auto"/>
        <w:rPr>
          <w:rStyle w:val="eop"/>
          <w:rFonts w:ascii="Calibri" w:hAnsi="Calibri" w:cs="Calibri"/>
        </w:rPr>
      </w:pPr>
      <w:r>
        <w:rPr>
          <w:rStyle w:val="normaltextrun"/>
          <w:rFonts w:eastAsia="Times New Roman"/>
        </w:rPr>
        <w:t>Nominate a lead person for this activity</w:t>
      </w:r>
      <w:r>
        <w:rPr>
          <w:rStyle w:val="eop"/>
          <w:rFonts w:eastAsia="Times New Roman"/>
        </w:rPr>
        <w:t> </w:t>
      </w:r>
    </w:p>
    <w:p w14:paraId="1AB43048" w14:textId="29988780" w:rsidR="00A276FC" w:rsidRPr="00A276FC" w:rsidRDefault="2FF7DDDD" w:rsidP="003343F5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21EF8CD0">
        <w:rPr>
          <w:rFonts w:eastAsia="Times New Roman"/>
        </w:rPr>
        <w:t>Use </w:t>
      </w:r>
      <w:hyperlink r:id="rId10">
        <w:r w:rsidRPr="21EF8CD0">
          <w:rPr>
            <w:rStyle w:val="Hyperlink"/>
            <w:rFonts w:asciiTheme="minorHAnsi" w:eastAsia="Times New Roman" w:hAnsiTheme="minorHAnsi"/>
          </w:rPr>
          <w:t>POLAR</w:t>
        </w:r>
      </w:hyperlink>
      <w:r w:rsidR="1F315ADB" w:rsidRPr="21EF8CD0">
        <w:rPr>
          <w:rFonts w:eastAsia="Times New Roman"/>
        </w:rPr>
        <w:t xml:space="preserve"> or refer to your </w:t>
      </w:r>
      <w:r w:rsidRPr="21EF8CD0">
        <w:rPr>
          <w:rFonts w:eastAsia="Times New Roman"/>
        </w:rPr>
        <w:t xml:space="preserve">POLAR practice </w:t>
      </w:r>
      <w:r w:rsidR="1F315ADB" w:rsidRPr="21EF8CD0">
        <w:rPr>
          <w:rFonts w:eastAsia="Times New Roman"/>
        </w:rPr>
        <w:t>report to identify your current percentage </w:t>
      </w:r>
      <w:r w:rsidR="152DC7EE" w:rsidRPr="21EF8CD0">
        <w:rPr>
          <w:rFonts w:eastAsia="Times New Roman"/>
        </w:rPr>
        <w:t xml:space="preserve">of eligible </w:t>
      </w:r>
      <w:commentRangeStart w:id="0"/>
      <w:r w:rsidR="152DC7EE" w:rsidRPr="21EF8CD0">
        <w:rPr>
          <w:rFonts w:eastAsia="Times New Roman"/>
        </w:rPr>
        <w:t xml:space="preserve">patients </w:t>
      </w:r>
      <w:r w:rsidR="1F315ADB" w:rsidRPr="21EF8CD0">
        <w:rPr>
          <w:rFonts w:eastAsia="Times New Roman"/>
        </w:rPr>
        <w:t xml:space="preserve">(your baseline) and decide on your target (%). Write it in </w:t>
      </w:r>
      <w:r w:rsidR="1F315ADB" w:rsidRPr="21EF8CD0">
        <w:rPr>
          <w:rFonts w:eastAsia="Times New Roman"/>
          <w:b/>
        </w:rPr>
        <w:t>Goal</w:t>
      </w:r>
      <w:r w:rsidR="1F315ADB" w:rsidRPr="21EF8CD0">
        <w:rPr>
          <w:rFonts w:eastAsia="Times New Roman"/>
        </w:rPr>
        <w:t xml:space="preserve"> below.</w:t>
      </w:r>
      <w:commentRangeEnd w:id="0"/>
      <w:r w:rsidR="00B40728" w:rsidRPr="00A276FC">
        <w:rPr>
          <w:rStyle w:val="CommentReference"/>
          <w:rFonts w:eastAsia="Times New Roman"/>
          <w:sz w:val="22"/>
          <w:szCs w:val="22"/>
          <w:lang w:val="en-AU"/>
        </w:rPr>
        <w:commentReference w:id="0"/>
      </w:r>
    </w:p>
    <w:p w14:paraId="27A98EF3" w14:textId="77777777" w:rsidR="003752CA" w:rsidRPr="003752CA" w:rsidRDefault="003752CA" w:rsidP="003343F5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3752CA">
        <w:rPr>
          <w:rFonts w:eastAsia="Times New Roman"/>
        </w:rPr>
        <w:t>Decide how you will communicate with your practice team and patients about the improvement you’re working on.</w:t>
      </w:r>
    </w:p>
    <w:p w14:paraId="10585EEF" w14:textId="77777777" w:rsidR="00C4210C" w:rsidRPr="00C4210C" w:rsidRDefault="000C5941" w:rsidP="003343F5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0C5941">
        <w:rPr>
          <w:rFonts w:eastAsia="Times New Roman"/>
        </w:rPr>
        <w:t xml:space="preserve">Refer to our </w:t>
      </w:r>
      <w:hyperlink r:id="rId15" w:history="1">
        <w:r w:rsidRPr="00177DFE">
          <w:rPr>
            <w:rStyle w:val="Hyperlink"/>
            <w:rFonts w:asciiTheme="minorHAnsi" w:eastAsia="Times New Roman" w:hAnsiTheme="minorHAnsi"/>
          </w:rPr>
          <w:t>quick guide</w:t>
        </w:r>
      </w:hyperlink>
      <w:r w:rsidRPr="000C5941">
        <w:rPr>
          <w:rFonts w:eastAsia="Times New Roman"/>
        </w:rPr>
        <w:t xml:space="preserve"> for more ideas to increase the success of your improvement activity.</w:t>
      </w:r>
    </w:p>
    <w:p w14:paraId="1727C73E" w14:textId="2AFE2A15" w:rsidR="004C12B8" w:rsidRDefault="00C4210C" w:rsidP="003343F5">
      <w:pPr>
        <w:pStyle w:val="BodyafterbulletNWMPHN"/>
        <w:numPr>
          <w:ilvl w:val="0"/>
          <w:numId w:val="38"/>
        </w:numPr>
        <w:spacing w:line="240" w:lineRule="auto"/>
        <w:rPr>
          <w:color w:val="000000" w:themeColor="text1"/>
        </w:rPr>
      </w:pPr>
      <w:r w:rsidRPr="12CC94C4">
        <w:rPr>
          <w:color w:val="000000" w:themeColor="text1"/>
        </w:rPr>
        <w:t xml:space="preserve">Check the </w:t>
      </w:r>
      <w:hyperlink r:id="rId16">
        <w:r w:rsidRPr="12CC94C4">
          <w:rPr>
            <w:rStyle w:val="Hyperlink"/>
          </w:rPr>
          <w:t>Cervical Screening Melbourne</w:t>
        </w:r>
        <w:r w:rsidRPr="12CC94C4">
          <w:rPr>
            <w:rStyle w:val="Hyperlink"/>
            <w:rFonts w:asciiTheme="minorHAnsi" w:hAnsiTheme="minorHAnsi"/>
          </w:rPr>
          <w:t xml:space="preserve"> </w:t>
        </w:r>
        <w:r w:rsidR="00DF5322" w:rsidRPr="12CC94C4">
          <w:rPr>
            <w:rStyle w:val="Hyperlink"/>
          </w:rPr>
          <w:t>HealthPathways</w:t>
        </w:r>
      </w:hyperlink>
      <w:r w:rsidRPr="12CC94C4">
        <w:rPr>
          <w:color w:val="000000" w:themeColor="text1"/>
        </w:rPr>
        <w:t xml:space="preserve"> to ensure your team is up to date with best practice management guidelines</w:t>
      </w:r>
      <w:r w:rsidR="007C5A80">
        <w:rPr>
          <w:color w:val="000000" w:themeColor="text1"/>
        </w:rPr>
        <w:t>.</w:t>
      </w:r>
    </w:p>
    <w:p w14:paraId="540C377C" w14:textId="77777777" w:rsidR="007C5A80" w:rsidRPr="007C5A80" w:rsidRDefault="007C5A80" w:rsidP="007C5A80">
      <w:pPr>
        <w:rPr>
          <w:lang w:val="en-US"/>
        </w:rPr>
      </w:pPr>
    </w:p>
    <w:p w14:paraId="63922209" w14:textId="77777777" w:rsidR="004C12B8" w:rsidRPr="00C4210C" w:rsidRDefault="00C4210C" w:rsidP="00C4210C">
      <w:pPr>
        <w:pStyle w:val="BodyafterbulletNWMPHN"/>
        <w:numPr>
          <w:ilvl w:val="0"/>
          <w:numId w:val="38"/>
        </w:numPr>
        <w:rPr>
          <w:rFonts w:eastAsia="Times New Roman"/>
          <w:lang w:val="en-AU"/>
        </w:rPr>
      </w:pPr>
      <w:r>
        <w:br w:type="page"/>
      </w:r>
    </w:p>
    <w:p w14:paraId="71800721" w14:textId="3CB8C717" w:rsidR="00812E1A" w:rsidRPr="005A45C7" w:rsidRDefault="0085176F" w:rsidP="005A45C7">
      <w:pPr>
        <w:pStyle w:val="IntroParagraphNWMPHN"/>
        <w:spacing w:after="120" w:line="240" w:lineRule="auto"/>
        <w:rPr>
          <w:sz w:val="24"/>
          <w:szCs w:val="24"/>
        </w:rPr>
      </w:pPr>
      <w:r w:rsidRPr="005A45C7">
        <w:rPr>
          <w:sz w:val="24"/>
          <w:szCs w:val="24"/>
        </w:rPr>
        <w:lastRenderedPageBreak/>
        <w:t>Setting up your QI</w:t>
      </w:r>
      <w:r w:rsidR="005A45C7" w:rsidRPr="005A45C7">
        <w:rPr>
          <w:sz w:val="24"/>
          <w:szCs w:val="24"/>
        </w:rPr>
        <w:t xml:space="preserve"> </w:t>
      </w:r>
      <w:r w:rsidR="005A45C7">
        <w:rPr>
          <w:sz w:val="24"/>
          <w:szCs w:val="24"/>
        </w:rPr>
        <w:t>activity</w:t>
      </w:r>
      <w:r w:rsidR="00684301">
        <w:rPr>
          <w:sz w:val="24"/>
          <w:szCs w:val="24"/>
        </w:rPr>
        <w:t xml:space="preserve"> and PDSA </w:t>
      </w:r>
      <w:r w:rsidR="005A45C7">
        <w:rPr>
          <w:sz w:val="24"/>
          <w:szCs w:val="24"/>
        </w:rPr>
        <w:br/>
      </w:r>
    </w:p>
    <w:tbl>
      <w:tblPr>
        <w:tblStyle w:val="PlainTable2"/>
        <w:tblW w:w="824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6663"/>
      </w:tblGrid>
      <w:tr w:rsidR="00694F39" w14:paraId="63555D62" w14:textId="77777777" w:rsidTr="00F85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  <w:tcBorders>
              <w:top w:val="single" w:sz="4" w:space="0" w:color="A6A6A6" w:themeColor="background1" w:themeShade="A6"/>
            </w:tcBorders>
            <w:tcMar>
              <w:top w:w="28" w:type="dxa"/>
              <w:bottom w:w="28" w:type="dxa"/>
            </w:tcMar>
          </w:tcPr>
          <w:p w14:paraId="5021D058" w14:textId="463F5FE4" w:rsidR="00AA0114" w:rsidRPr="00F858D9" w:rsidRDefault="00F858D9" w:rsidP="00ED22F8">
            <w:pPr>
              <w:pStyle w:val="TableHeadingNWMPHN"/>
              <w:rPr>
                <w:b/>
                <w:bCs/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2" behindDoc="0" locked="0" layoutInCell="1" allowOverlap="1" wp14:anchorId="7D9A8B2E" wp14:editId="68178073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9525</wp:posOffset>
                  </wp:positionV>
                  <wp:extent cx="168910" cy="16891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B02" w:rsidRPr="00694F39">
              <w:rPr>
                <w:b/>
                <w:bCs/>
                <w:sz w:val="24"/>
                <w:szCs w:val="28"/>
              </w:rPr>
              <w:t xml:space="preserve">Goal </w:t>
            </w:r>
          </w:p>
        </w:tc>
        <w:tc>
          <w:tcPr>
            <w:tcW w:w="6663" w:type="dxa"/>
            <w:tcBorders>
              <w:top w:val="single" w:sz="4" w:space="0" w:color="A6A6A6" w:themeColor="background1" w:themeShade="A6"/>
            </w:tcBorders>
            <w:tcMar>
              <w:top w:w="28" w:type="dxa"/>
              <w:bottom w:w="28" w:type="dxa"/>
            </w:tcMar>
          </w:tcPr>
          <w:p w14:paraId="3C42A233" w14:textId="2796AFD0" w:rsidR="00A76B02" w:rsidRPr="003343F5" w:rsidRDefault="00A76B02" w:rsidP="003343F5">
            <w:pPr>
              <w:pStyle w:val="TableTextNWMPHN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343F5">
              <w:rPr>
                <w:i/>
                <w:sz w:val="22"/>
              </w:rPr>
              <w:t>What are we trying to accomplish? By when?</w:t>
            </w:r>
          </w:p>
        </w:tc>
      </w:tr>
      <w:tr w:rsidR="00694F39" w14:paraId="412DDE44" w14:textId="77777777" w:rsidTr="00F8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2ECA761E" w14:textId="45866C48" w:rsidR="00A76B02" w:rsidRPr="00E02A55" w:rsidRDefault="00A76B02" w:rsidP="00ED22F8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6663" w:type="dxa"/>
          </w:tcPr>
          <w:p w14:paraId="3920604E" w14:textId="77777777" w:rsidR="005D4091" w:rsidRPr="003343F5" w:rsidRDefault="005D4091" w:rsidP="003343F5">
            <w:pPr>
              <w:pStyle w:val="TableTextNWMPHN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  <w:p w14:paraId="29BECFA1" w14:textId="52A5C163" w:rsidR="00AA2B72" w:rsidRPr="003343F5" w:rsidRDefault="00AA2B72" w:rsidP="003343F5">
            <w:pPr>
              <w:pStyle w:val="TableTextNWMPHN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343F5">
              <w:rPr>
                <w:sz w:val="22"/>
              </w:rPr>
              <w:t xml:space="preserve">Increase the percentage of </w:t>
            </w:r>
            <w:r w:rsidR="0F2726B7" w:rsidRPr="003343F5">
              <w:rPr>
                <w:sz w:val="22"/>
              </w:rPr>
              <w:t>eligible patients</w:t>
            </w:r>
            <w:r w:rsidRPr="003343F5">
              <w:rPr>
                <w:sz w:val="22"/>
              </w:rPr>
              <w:t xml:space="preserve"> aged 25 to 74 years who have had a cervical screen within the past 5 years.</w:t>
            </w:r>
          </w:p>
          <w:p w14:paraId="2822268E" w14:textId="75825E7A" w:rsidR="00A76B02" w:rsidRPr="003343F5" w:rsidRDefault="00A76B02" w:rsidP="003343F5">
            <w:pPr>
              <w:pStyle w:val="TableTextNWMPHN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  <w:r w:rsidRPr="003343F5">
              <w:rPr>
                <w:sz w:val="22"/>
                <w:lang w:val="en-AU"/>
              </w:rPr>
              <w:t>Our target is _____%</w:t>
            </w:r>
            <w:r w:rsidR="00AA2B72" w:rsidRPr="003343F5">
              <w:rPr>
                <w:sz w:val="22"/>
                <w:lang w:val="en-AU"/>
              </w:rPr>
              <w:t xml:space="preserve"> </w:t>
            </w:r>
            <w:r w:rsidR="00AA2B72" w:rsidRPr="003343F5">
              <w:rPr>
                <w:sz w:val="22"/>
              </w:rPr>
              <w:t xml:space="preserve">by </w:t>
            </w:r>
            <w:r w:rsidR="00AA2B72" w:rsidRPr="003343F5">
              <w:rPr>
                <w:sz w:val="22"/>
                <w:lang w:val="en-AU"/>
              </w:rPr>
              <w:t>_____</w:t>
            </w:r>
            <w:r w:rsidR="00AA2B72" w:rsidRPr="003343F5">
              <w:rPr>
                <w:sz w:val="22"/>
              </w:rPr>
              <w:t xml:space="preserve"> [date].</w:t>
            </w:r>
            <w:r w:rsidR="005D4091" w:rsidRPr="003343F5">
              <w:rPr>
                <w:sz w:val="22"/>
                <w:lang w:val="en-AU"/>
              </w:rPr>
              <w:br/>
            </w:r>
          </w:p>
        </w:tc>
      </w:tr>
      <w:tr w:rsidR="00694F39" w14:paraId="32148254" w14:textId="77777777" w:rsidTr="00F8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tcMar>
              <w:top w:w="28" w:type="dxa"/>
              <w:bottom w:w="28" w:type="dxa"/>
            </w:tcMar>
          </w:tcPr>
          <w:p w14:paraId="672D8821" w14:textId="1BAF6010" w:rsidR="00A76B02" w:rsidRPr="00E02A55" w:rsidRDefault="00E02A55" w:rsidP="00ED22F8">
            <w:pPr>
              <w:pStyle w:val="TableHeadingNWMPHN"/>
              <w:rPr>
                <w:sz w:val="24"/>
                <w:szCs w:val="28"/>
              </w:rPr>
            </w:pPr>
            <w:r w:rsidRPr="00694F39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D5CD9F0" wp14:editId="7E055D0B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-8255</wp:posOffset>
                  </wp:positionV>
                  <wp:extent cx="201295" cy="201295"/>
                  <wp:effectExtent l="0" t="0" r="1905" b="1905"/>
                  <wp:wrapNone/>
                  <wp:docPr id="36" name="Picture 3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NWMPHN20180806_QIToolkit_Icons_Measure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6B02" w:rsidRPr="00694F39">
              <w:rPr>
                <w:b/>
                <w:bCs/>
                <w:sz w:val="24"/>
                <w:szCs w:val="28"/>
              </w:rPr>
              <w:t>Measure</w:t>
            </w:r>
          </w:p>
        </w:tc>
        <w:tc>
          <w:tcPr>
            <w:tcW w:w="666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tcMar>
              <w:top w:w="28" w:type="dxa"/>
              <w:bottom w:w="28" w:type="dxa"/>
            </w:tcMar>
          </w:tcPr>
          <w:p w14:paraId="58CC5638" w14:textId="167B6826" w:rsidR="00A76B02" w:rsidRPr="003343F5" w:rsidRDefault="00A76B02" w:rsidP="003343F5">
            <w:pPr>
              <w:pStyle w:val="TableTextNWMPHN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3343F5">
              <w:rPr>
                <w:b/>
                <w:i/>
                <w:sz w:val="22"/>
                <w:lang w:val="en-AU"/>
              </w:rPr>
              <w:t>How will we measure this?</w:t>
            </w:r>
          </w:p>
        </w:tc>
      </w:tr>
      <w:tr w:rsidR="00694F39" w14:paraId="5C315788" w14:textId="77777777" w:rsidTr="00F8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0AA1997A" w14:textId="77777777" w:rsidR="00A76B02" w:rsidRPr="00E02A55" w:rsidRDefault="00A76B02" w:rsidP="00ED22F8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6663" w:type="dxa"/>
          </w:tcPr>
          <w:p w14:paraId="74898E9F" w14:textId="21D1132F" w:rsidR="00A76B02" w:rsidRPr="003343F5" w:rsidRDefault="005D4091" w:rsidP="003343F5">
            <w:pPr>
              <w:pStyle w:val="TableTextNWMPHN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3343F5">
              <w:rPr>
                <w:b/>
                <w:sz w:val="22"/>
                <w:lang w:val="en-AU"/>
              </w:rPr>
              <w:br/>
            </w:r>
            <w:r w:rsidR="00B40728" w:rsidRPr="003343F5">
              <w:rPr>
                <w:sz w:val="22"/>
                <w:lang w:val="en-AU"/>
              </w:rPr>
              <w:t>POLAR</w:t>
            </w:r>
            <w:r w:rsidR="00A76B02" w:rsidRPr="003343F5">
              <w:rPr>
                <w:sz w:val="22"/>
                <w:lang w:val="en-AU"/>
              </w:rPr>
              <w:t xml:space="preserve"> measure: </w:t>
            </w:r>
            <w:r w:rsidR="00AF3F54" w:rsidRPr="003343F5">
              <w:rPr>
                <w:sz w:val="22"/>
                <w:lang w:val="en-AU"/>
              </w:rPr>
              <w:t>Percentage of eligible patients who have had a cervical screen in the last 5 years.</w:t>
            </w:r>
            <w:r w:rsidRPr="003343F5">
              <w:rPr>
                <w:sz w:val="22"/>
                <w:lang w:val="en-AU"/>
              </w:rPr>
              <w:br/>
            </w:r>
          </w:p>
        </w:tc>
      </w:tr>
      <w:tr w:rsidR="00694F39" w14:paraId="19D87CA4" w14:textId="77777777" w:rsidTr="00F8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  <w:tcBorders>
              <w:top w:val="single" w:sz="4" w:space="0" w:color="7F7F7F" w:themeColor="text1" w:themeTint="80"/>
              <w:bottom w:val="single" w:sz="4" w:space="0" w:color="A6A6A6" w:themeColor="background1" w:themeShade="A6"/>
            </w:tcBorders>
          </w:tcPr>
          <w:p w14:paraId="79405811" w14:textId="4DB591FE" w:rsidR="00990871" w:rsidRPr="00694F39" w:rsidRDefault="00A849C6" w:rsidP="00990871">
            <w:pPr>
              <w:pStyle w:val="TableHeadingNWMPHN"/>
              <w:rPr>
                <w:sz w:val="24"/>
                <w:szCs w:val="28"/>
              </w:rPr>
            </w:pPr>
            <w:r w:rsidRPr="00694F39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3" behindDoc="0" locked="0" layoutInCell="1" allowOverlap="1" wp14:anchorId="2DEB6A64" wp14:editId="2700E32A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230505</wp:posOffset>
                  </wp:positionV>
                  <wp:extent cx="194400" cy="1944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" cy="1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0871" w:rsidRPr="00694F39">
              <w:rPr>
                <w:b/>
                <w:bCs/>
                <w:sz w:val="24"/>
                <w:szCs w:val="28"/>
              </w:rPr>
              <w:t>Improvement ideas</w:t>
            </w:r>
          </w:p>
        </w:tc>
        <w:tc>
          <w:tcPr>
            <w:tcW w:w="6663" w:type="dxa"/>
            <w:tcBorders>
              <w:top w:val="single" w:sz="4" w:space="0" w:color="7F7F7F" w:themeColor="text1" w:themeTint="80"/>
              <w:bottom w:val="single" w:sz="4" w:space="0" w:color="A6A6A6" w:themeColor="background1" w:themeShade="A6"/>
            </w:tcBorders>
          </w:tcPr>
          <w:p w14:paraId="1C5B475A" w14:textId="4A954BFD" w:rsidR="007228BF" w:rsidRPr="003343F5" w:rsidRDefault="007228BF" w:rsidP="003343F5">
            <w:pPr>
              <w:pStyle w:val="TableTextNWMPHN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i/>
                <w:iCs/>
                <w:sz w:val="22"/>
              </w:rPr>
            </w:pPr>
            <w:r w:rsidRPr="003343F5">
              <w:rPr>
                <w:b/>
                <w:bCs w:val="0"/>
                <w:i/>
                <w:iCs/>
                <w:sz w:val="22"/>
              </w:rPr>
              <w:t>Decide how you will improve cervical screening in your practice. </w:t>
            </w:r>
            <w:r w:rsidR="00351D08">
              <w:rPr>
                <w:b/>
                <w:bCs w:val="0"/>
                <w:i/>
                <w:iCs/>
                <w:sz w:val="22"/>
              </w:rPr>
              <w:br/>
            </w:r>
            <w:r w:rsidRPr="003343F5">
              <w:rPr>
                <w:b/>
                <w:bCs w:val="0"/>
                <w:i/>
                <w:iCs/>
                <w:sz w:val="22"/>
              </w:rPr>
              <w:t>You could consider:</w:t>
            </w:r>
          </w:p>
          <w:p w14:paraId="1191465D" w14:textId="0D07F2C9" w:rsidR="009079D4" w:rsidRPr="003343F5" w:rsidRDefault="00B40728" w:rsidP="00D7432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  <w:lang w:val="en-AU"/>
              </w:rPr>
            </w:pPr>
            <w:r w:rsidRPr="003343F5">
              <w:rPr>
                <w:sz w:val="22"/>
              </w:rPr>
              <w:t>Use </w:t>
            </w:r>
            <w:hyperlink r:id="rId20">
              <w:r w:rsidRPr="003343F5">
                <w:rPr>
                  <w:rStyle w:val="Hyperlink"/>
                  <w:rFonts w:asciiTheme="minorHAnsi" w:hAnsiTheme="minorHAnsi"/>
                  <w:lang w:val="en-AU"/>
                </w:rPr>
                <w:t>PIP QI Report</w:t>
              </w:r>
            </w:hyperlink>
            <w:r w:rsidRPr="003343F5">
              <w:rPr>
                <w:sz w:val="22"/>
                <w:lang w:val="en-AU"/>
              </w:rPr>
              <w:t xml:space="preserve"> in</w:t>
            </w:r>
            <w:r w:rsidRPr="003343F5">
              <w:rPr>
                <w:sz w:val="22"/>
              </w:rPr>
              <w:t> </w:t>
            </w:r>
            <w:hyperlink r:id="rId21">
              <w:r w:rsidRPr="003343F5">
                <w:rPr>
                  <w:rStyle w:val="Hyperlink"/>
                  <w:rFonts w:asciiTheme="minorHAnsi" w:hAnsiTheme="minorHAnsi"/>
                </w:rPr>
                <w:t>POLAR</w:t>
              </w:r>
            </w:hyperlink>
            <w:r w:rsidRPr="003343F5">
              <w:rPr>
                <w:sz w:val="22"/>
              </w:rPr>
              <w:t xml:space="preserve"> </w:t>
            </w:r>
            <w:r w:rsidR="009079D4" w:rsidRPr="003343F5">
              <w:rPr>
                <w:sz w:val="22"/>
              </w:rPr>
              <w:t>to pull the list of eligible patients who have not had a cervical screen or are overdue for a cervical screen.</w:t>
            </w:r>
            <w:r w:rsidRPr="003343F5">
              <w:rPr>
                <w:sz w:val="22"/>
              </w:rPr>
              <w:t xml:space="preserve"> </w:t>
            </w:r>
            <w:commentRangeStart w:id="1"/>
            <w:commentRangeStart w:id="2"/>
            <w:r w:rsidRPr="003343F5">
              <w:rPr>
                <w:sz w:val="22"/>
              </w:rPr>
              <w:t>Additionally</w:t>
            </w:r>
            <w:commentRangeEnd w:id="1"/>
            <w:r w:rsidRPr="003343F5">
              <w:rPr>
                <w:rStyle w:val="CommentReference"/>
                <w:sz w:val="22"/>
                <w:szCs w:val="22"/>
              </w:rPr>
              <w:commentReference w:id="1"/>
            </w:r>
            <w:commentRangeEnd w:id="2"/>
            <w:r w:rsidRPr="003343F5">
              <w:rPr>
                <w:rStyle w:val="CommentReference"/>
                <w:sz w:val="22"/>
                <w:szCs w:val="22"/>
              </w:rPr>
              <w:commentReference w:id="2"/>
            </w:r>
            <w:r w:rsidRPr="003343F5">
              <w:rPr>
                <w:sz w:val="22"/>
              </w:rPr>
              <w:t xml:space="preserve">, you could use the </w:t>
            </w:r>
            <w:hyperlink r:id="rId22">
              <w:r w:rsidR="008D6A61" w:rsidRPr="003343F5">
                <w:rPr>
                  <w:rStyle w:val="Hyperlink"/>
                </w:rPr>
                <w:t>QIPC Report - Cancer Screening</w:t>
              </w:r>
            </w:hyperlink>
            <w:r w:rsidR="3E615EED" w:rsidRPr="003343F5">
              <w:rPr>
                <w:sz w:val="22"/>
              </w:rPr>
              <w:t xml:space="preserve"> </w:t>
            </w:r>
            <w:r w:rsidRPr="003343F5">
              <w:rPr>
                <w:sz w:val="22"/>
                <w:lang w:val="en-AU"/>
              </w:rPr>
              <w:t xml:space="preserve">report in </w:t>
            </w:r>
            <w:hyperlink r:id="rId23">
              <w:r w:rsidRPr="003343F5">
                <w:rPr>
                  <w:rStyle w:val="Hyperlink"/>
                  <w:rFonts w:asciiTheme="minorHAnsi" w:hAnsiTheme="minorHAnsi"/>
                  <w:lang w:val="en-AU"/>
                </w:rPr>
                <w:t>POLAR</w:t>
              </w:r>
            </w:hyperlink>
            <w:r w:rsidR="002B511D" w:rsidRPr="003343F5">
              <w:rPr>
                <w:sz w:val="22"/>
                <w:lang w:val="en-AU"/>
              </w:rPr>
              <w:t xml:space="preserve"> to identify</w:t>
            </w:r>
            <w:r w:rsidR="00564452" w:rsidRPr="003343F5">
              <w:rPr>
                <w:sz w:val="22"/>
                <w:lang w:val="en-AU"/>
              </w:rPr>
              <w:t xml:space="preserve"> high risk patients.</w:t>
            </w:r>
            <w:r w:rsidR="002B511D" w:rsidRPr="003343F5">
              <w:rPr>
                <w:sz w:val="22"/>
                <w:u w:val="single"/>
                <w:lang w:val="en-AU"/>
              </w:rPr>
              <w:t xml:space="preserve"> </w:t>
            </w:r>
          </w:p>
          <w:p w14:paraId="0D450713" w14:textId="23B9E828" w:rsidR="009079D4" w:rsidRPr="003343F5" w:rsidRDefault="009079D4" w:rsidP="00D7432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343F5">
              <w:rPr>
                <w:sz w:val="22"/>
              </w:rPr>
              <w:t>Decid</w:t>
            </w:r>
            <w:r w:rsidR="005B4BE8" w:rsidRPr="003343F5">
              <w:rPr>
                <w:sz w:val="22"/>
              </w:rPr>
              <w:t>e</w:t>
            </w:r>
            <w:r w:rsidRPr="003343F5">
              <w:rPr>
                <w:sz w:val="22"/>
              </w:rPr>
              <w:t xml:space="preserve"> how you will recall the patients on the list (</w:t>
            </w:r>
            <w:r w:rsidR="00DF5322" w:rsidRPr="003343F5">
              <w:rPr>
                <w:sz w:val="22"/>
              </w:rPr>
              <w:t>e.g.</w:t>
            </w:r>
            <w:r w:rsidR="007B27D6" w:rsidRPr="003343F5">
              <w:rPr>
                <w:sz w:val="22"/>
              </w:rPr>
              <w:t>:</w:t>
            </w:r>
            <w:r w:rsidRPr="003343F5">
              <w:rPr>
                <w:sz w:val="22"/>
              </w:rPr>
              <w:t xml:space="preserve"> phone call, SMS, email or letter), how you will invite them in for care (what you will say) and how you will divide the tasks. </w:t>
            </w:r>
            <w:r w:rsidR="001415C3" w:rsidRPr="003343F5">
              <w:rPr>
                <w:i/>
                <w:iCs/>
                <w:sz w:val="22"/>
              </w:rPr>
              <w:t xml:space="preserve">Tip: If the list is </w:t>
            </w:r>
            <w:commentRangeStart w:id="3"/>
            <w:r w:rsidR="0010066F" w:rsidRPr="003343F5">
              <w:rPr>
                <w:i/>
                <w:iCs/>
                <w:sz w:val="22"/>
              </w:rPr>
              <w:t>long</w:t>
            </w:r>
            <w:commentRangeEnd w:id="3"/>
            <w:r w:rsidR="00C03FFD" w:rsidRPr="003343F5">
              <w:rPr>
                <w:rStyle w:val="CommentReference"/>
                <w:i/>
                <w:iCs/>
                <w:sz w:val="22"/>
                <w:szCs w:val="22"/>
              </w:rPr>
              <w:commentReference w:id="3"/>
            </w:r>
            <w:r w:rsidR="001415C3" w:rsidRPr="003343F5">
              <w:rPr>
                <w:i/>
                <w:iCs/>
                <w:sz w:val="22"/>
              </w:rPr>
              <w:t xml:space="preserve">, start with a small </w:t>
            </w:r>
            <w:r w:rsidR="008172E6" w:rsidRPr="003343F5">
              <w:rPr>
                <w:i/>
                <w:iCs/>
                <w:sz w:val="22"/>
              </w:rPr>
              <w:t>number o</w:t>
            </w:r>
            <w:r w:rsidR="0082772F" w:rsidRPr="003343F5">
              <w:rPr>
                <w:i/>
                <w:iCs/>
                <w:sz w:val="22"/>
              </w:rPr>
              <w:t>f patient</w:t>
            </w:r>
            <w:r w:rsidR="00701060" w:rsidRPr="003343F5">
              <w:rPr>
                <w:i/>
                <w:iCs/>
                <w:sz w:val="22"/>
              </w:rPr>
              <w:t>s</w:t>
            </w:r>
            <w:r w:rsidR="001415C3" w:rsidRPr="003343F5">
              <w:rPr>
                <w:i/>
                <w:iCs/>
                <w:sz w:val="22"/>
              </w:rPr>
              <w:t xml:space="preserve">, such as calling the patients </w:t>
            </w:r>
            <w:r w:rsidR="007B4AD7" w:rsidRPr="003343F5">
              <w:rPr>
                <w:i/>
                <w:iCs/>
                <w:sz w:val="22"/>
              </w:rPr>
              <w:t xml:space="preserve">at high risk or </w:t>
            </w:r>
            <w:proofErr w:type="gramStart"/>
            <w:r w:rsidR="007B4AD7" w:rsidRPr="003343F5">
              <w:rPr>
                <w:i/>
                <w:iCs/>
                <w:sz w:val="22"/>
              </w:rPr>
              <w:t>have</w:t>
            </w:r>
            <w:proofErr w:type="gramEnd"/>
            <w:r w:rsidR="007B4AD7" w:rsidRPr="003343F5">
              <w:rPr>
                <w:i/>
                <w:iCs/>
                <w:sz w:val="22"/>
              </w:rPr>
              <w:t xml:space="preserve"> comorbidities.</w:t>
            </w:r>
          </w:p>
          <w:p w14:paraId="2C2D1A9A" w14:textId="33966889" w:rsidR="009079D4" w:rsidRPr="003343F5" w:rsidRDefault="009079D4" w:rsidP="00D7432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343F5">
              <w:rPr>
                <w:sz w:val="22"/>
              </w:rPr>
              <w:t>Mak</w:t>
            </w:r>
            <w:r w:rsidR="005B4BE8" w:rsidRPr="003343F5">
              <w:rPr>
                <w:sz w:val="22"/>
              </w:rPr>
              <w:t>e</w:t>
            </w:r>
            <w:r w:rsidRPr="003343F5">
              <w:rPr>
                <w:sz w:val="22"/>
              </w:rPr>
              <w:t xml:space="preserve"> sure all your clinicians can access the </w:t>
            </w:r>
            <w:hyperlink r:id="rId24">
              <w:r w:rsidRPr="003343F5">
                <w:rPr>
                  <w:rStyle w:val="Hyperlink"/>
                  <w:rFonts w:asciiTheme="minorHAnsi" w:hAnsiTheme="minorHAnsi"/>
                </w:rPr>
                <w:t>National Cervical Screening Regist</w:t>
              </w:r>
              <w:r w:rsidR="00F632BA" w:rsidRPr="003343F5">
                <w:rPr>
                  <w:rStyle w:val="Hyperlink"/>
                  <w:rFonts w:asciiTheme="minorHAnsi" w:hAnsiTheme="minorHAnsi"/>
                </w:rPr>
                <w:t>er</w:t>
              </w:r>
              <w:r w:rsidRPr="003343F5">
                <w:rPr>
                  <w:rStyle w:val="Hyperlink"/>
                  <w:rFonts w:asciiTheme="minorHAnsi" w:hAnsiTheme="minorHAnsi"/>
                </w:rPr>
                <w:t> (NCSR)</w:t>
              </w:r>
            </w:hyperlink>
            <w:r w:rsidRPr="003343F5">
              <w:rPr>
                <w:sz w:val="22"/>
              </w:rPr>
              <w:t xml:space="preserve"> and know how to use it to check patients’ screening histories. </w:t>
            </w:r>
          </w:p>
          <w:p w14:paraId="59625059" w14:textId="5B6DF5F2" w:rsidR="009079D4" w:rsidRPr="003343F5" w:rsidRDefault="009079D4" w:rsidP="00D7432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343F5">
              <w:rPr>
                <w:sz w:val="22"/>
              </w:rPr>
              <w:t xml:space="preserve">Access the NCSR to check if screening has been performed elsewhere before recalling patients. </w:t>
            </w:r>
          </w:p>
          <w:p w14:paraId="4E50E8B2" w14:textId="4DB90E29" w:rsidR="00A24A12" w:rsidRPr="003343F5" w:rsidRDefault="00E61308" w:rsidP="00D7432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343F5">
              <w:rPr>
                <w:sz w:val="22"/>
              </w:rPr>
              <w:t>Make sure all your clinicians are up to date on the NCSP expanded screening test options</w:t>
            </w:r>
            <w:r w:rsidR="00A24A12" w:rsidRPr="003343F5">
              <w:rPr>
                <w:sz w:val="22"/>
              </w:rPr>
              <w:t xml:space="preserve"> and offer patients the choice to screen using either a self-collected vaginal sample or a clinical collected sample. (See: </w:t>
            </w:r>
            <w:hyperlink r:id="rId25" w:history="1">
              <w:r w:rsidR="00A24A12" w:rsidRPr="003343F5">
                <w:rPr>
                  <w:rStyle w:val="Hyperlink"/>
                  <w:rFonts w:asciiTheme="minorHAnsi" w:hAnsiTheme="minorHAnsi"/>
                </w:rPr>
                <w:t>National Cervical Screening Program Update</w:t>
              </w:r>
            </w:hyperlink>
            <w:r w:rsidR="00A24A12" w:rsidRPr="003343F5">
              <w:rPr>
                <w:sz w:val="22"/>
              </w:rPr>
              <w:t xml:space="preserve"> and </w:t>
            </w:r>
            <w:commentRangeStart w:id="4"/>
            <w:r w:rsidR="00A24A12" w:rsidRPr="003343F5">
              <w:rPr>
                <w:sz w:val="22"/>
              </w:rPr>
              <w:fldChar w:fldCharType="begin"/>
            </w:r>
            <w:r w:rsidR="00A24A12" w:rsidRPr="003343F5">
              <w:rPr>
                <w:sz w:val="22"/>
              </w:rPr>
              <w:instrText>HYPERLINK "https://www.cancer.org.au/assets/pdf/national-cervical-screening-program-clinical-guidelines-faqs-for-providers"</w:instrText>
            </w:r>
            <w:r w:rsidR="00A24A12" w:rsidRPr="003343F5">
              <w:rPr>
                <w:sz w:val="22"/>
              </w:rPr>
            </w:r>
            <w:r w:rsidR="00A24A12" w:rsidRPr="003343F5">
              <w:rPr>
                <w:sz w:val="22"/>
              </w:rPr>
              <w:fldChar w:fldCharType="separate"/>
            </w:r>
            <w:r w:rsidR="00A24A12" w:rsidRPr="003343F5">
              <w:rPr>
                <w:rStyle w:val="Hyperlink"/>
                <w:rFonts w:asciiTheme="minorHAnsi" w:hAnsiTheme="minorHAnsi"/>
              </w:rPr>
              <w:t>Cancer Council FAQs for Provide</w:t>
            </w:r>
            <w:r w:rsidR="007A10F7" w:rsidRPr="003343F5">
              <w:rPr>
                <w:rStyle w:val="Hyperlink"/>
                <w:rFonts w:asciiTheme="minorHAnsi" w:hAnsiTheme="minorHAnsi"/>
              </w:rPr>
              <w:t>r</w:t>
            </w:r>
            <w:r w:rsidR="00A24A12" w:rsidRPr="003343F5">
              <w:rPr>
                <w:rStyle w:val="Hyperlink"/>
                <w:rFonts w:asciiTheme="minorHAnsi" w:hAnsiTheme="minorHAnsi"/>
              </w:rPr>
              <w:t>s</w:t>
            </w:r>
            <w:r w:rsidR="00A24A12" w:rsidRPr="003343F5">
              <w:rPr>
                <w:sz w:val="22"/>
              </w:rPr>
              <w:fldChar w:fldCharType="end"/>
            </w:r>
            <w:commentRangeEnd w:id="4"/>
            <w:r w:rsidR="00224812" w:rsidRPr="003343F5">
              <w:rPr>
                <w:rStyle w:val="CommentReference"/>
                <w:sz w:val="22"/>
                <w:szCs w:val="22"/>
              </w:rPr>
              <w:commentReference w:id="4"/>
            </w:r>
            <w:r w:rsidR="00A24A12" w:rsidRPr="003343F5">
              <w:rPr>
                <w:sz w:val="22"/>
              </w:rPr>
              <w:t>).</w:t>
            </w:r>
          </w:p>
          <w:p w14:paraId="4158164F" w14:textId="430EBE89" w:rsidR="00B7132F" w:rsidRPr="003343F5" w:rsidRDefault="00B7132F" w:rsidP="00D7432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343F5">
              <w:rPr>
                <w:sz w:val="22"/>
              </w:rPr>
              <w:t>Conduct a ‘blitz’ by giving patients aged 25 to 74 a card at reception with a comment like "</w:t>
            </w:r>
            <w:r w:rsidRPr="003343F5">
              <w:rPr>
                <w:i/>
                <w:iCs/>
                <w:sz w:val="22"/>
              </w:rPr>
              <w:t xml:space="preserve">50% of women aren't </w:t>
            </w:r>
            <w:proofErr w:type="gramStart"/>
            <w:r w:rsidRPr="003343F5">
              <w:rPr>
                <w:i/>
                <w:iCs/>
                <w:sz w:val="22"/>
              </w:rPr>
              <w:t>up-to-date</w:t>
            </w:r>
            <w:proofErr w:type="gramEnd"/>
            <w:r w:rsidRPr="003343F5">
              <w:rPr>
                <w:i/>
                <w:iCs/>
                <w:sz w:val="22"/>
              </w:rPr>
              <w:t xml:space="preserve"> with their cervical screening, are you? Talk to your doctor today."</w:t>
            </w:r>
          </w:p>
          <w:p w14:paraId="01DE09B9" w14:textId="554C7CA1" w:rsidR="00A0702B" w:rsidRPr="003343F5" w:rsidRDefault="009079D4" w:rsidP="00D7432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343F5">
              <w:rPr>
                <w:i/>
                <w:iCs/>
                <w:sz w:val="22"/>
              </w:rPr>
              <w:t xml:space="preserve">Tip: Contact your </w:t>
            </w:r>
            <w:r w:rsidR="00F632BA" w:rsidRPr="003343F5">
              <w:rPr>
                <w:i/>
                <w:iCs/>
                <w:sz w:val="22"/>
              </w:rPr>
              <w:t xml:space="preserve">NWMPHN </w:t>
            </w:r>
            <w:r w:rsidR="002B511D" w:rsidRPr="003343F5">
              <w:rPr>
                <w:i/>
                <w:iCs/>
                <w:sz w:val="22"/>
              </w:rPr>
              <w:t xml:space="preserve">Primary Care Facilitator </w:t>
            </w:r>
            <w:r w:rsidRPr="003343F5">
              <w:rPr>
                <w:i/>
                <w:iCs/>
                <w:sz w:val="22"/>
              </w:rPr>
              <w:t>if you need assistance to find these patients in your medical software.</w:t>
            </w:r>
          </w:p>
          <w:p w14:paraId="273098C2" w14:textId="4F611628" w:rsidR="009079D4" w:rsidRPr="00D74323" w:rsidRDefault="009079D4" w:rsidP="00D7432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3343F5">
              <w:rPr>
                <w:sz w:val="22"/>
              </w:rPr>
              <w:t>Brin</w:t>
            </w:r>
            <w:r w:rsidR="005B4BE8" w:rsidRPr="003343F5">
              <w:rPr>
                <w:sz w:val="22"/>
              </w:rPr>
              <w:t>g</w:t>
            </w:r>
            <w:r w:rsidRPr="003343F5">
              <w:rPr>
                <w:sz w:val="22"/>
              </w:rPr>
              <w:t xml:space="preserve"> up the topic of cervical screening and your quality improvement activity via social media, </w:t>
            </w:r>
            <w:proofErr w:type="gramStart"/>
            <w:r w:rsidRPr="003343F5">
              <w:rPr>
                <w:sz w:val="22"/>
              </w:rPr>
              <w:t>website</w:t>
            </w:r>
            <w:proofErr w:type="gramEnd"/>
            <w:r w:rsidRPr="003343F5">
              <w:rPr>
                <w:sz w:val="22"/>
              </w:rPr>
              <w:t xml:space="preserve"> or </w:t>
            </w:r>
            <w:r w:rsidR="001A1397" w:rsidRPr="003343F5">
              <w:rPr>
                <w:sz w:val="22"/>
              </w:rPr>
              <w:t>with posters</w:t>
            </w:r>
            <w:r w:rsidRPr="003343F5">
              <w:rPr>
                <w:sz w:val="22"/>
              </w:rPr>
              <w:t xml:space="preserve"> in </w:t>
            </w:r>
            <w:proofErr w:type="gramStart"/>
            <w:r w:rsidRPr="003343F5">
              <w:rPr>
                <w:sz w:val="22"/>
              </w:rPr>
              <w:t>the practice</w:t>
            </w:r>
            <w:proofErr w:type="gramEnd"/>
            <w:r w:rsidRPr="003343F5">
              <w:rPr>
                <w:sz w:val="22"/>
              </w:rPr>
              <w:t>.</w:t>
            </w:r>
            <w:r w:rsidR="00EB4C29" w:rsidRPr="003343F5">
              <w:rPr>
                <w:sz w:val="22"/>
              </w:rPr>
              <w:t xml:space="preserve"> </w:t>
            </w:r>
            <w:r w:rsidR="00EB4C29" w:rsidRPr="003343F5">
              <w:rPr>
                <w:i/>
                <w:iCs/>
                <w:sz w:val="22"/>
              </w:rPr>
              <w:t>Tip: The expansion of self-collection</w:t>
            </w:r>
            <w:r w:rsidR="00BD7904" w:rsidRPr="003343F5">
              <w:rPr>
                <w:i/>
                <w:iCs/>
                <w:sz w:val="22"/>
              </w:rPr>
              <w:t xml:space="preserve"> has the potential to remove some cultural and personal barriers that may discourage some people </w:t>
            </w:r>
            <w:r w:rsidR="00C30ED9" w:rsidRPr="003343F5">
              <w:rPr>
                <w:i/>
                <w:iCs/>
                <w:sz w:val="22"/>
              </w:rPr>
              <w:t>from screening. Include the updat</w:t>
            </w:r>
            <w:r w:rsidR="00F76E79" w:rsidRPr="003343F5">
              <w:rPr>
                <w:i/>
                <w:iCs/>
                <w:sz w:val="22"/>
              </w:rPr>
              <w:t xml:space="preserve">ed messaging in your promotional activities </w:t>
            </w:r>
            <w:r w:rsidR="00615975" w:rsidRPr="003343F5">
              <w:rPr>
                <w:i/>
                <w:iCs/>
                <w:sz w:val="22"/>
              </w:rPr>
              <w:t xml:space="preserve">that </w:t>
            </w:r>
            <w:r w:rsidR="000C7FAB" w:rsidRPr="003343F5">
              <w:rPr>
                <w:i/>
                <w:iCs/>
                <w:sz w:val="22"/>
              </w:rPr>
              <w:t xml:space="preserve">all people with a cervix </w:t>
            </w:r>
            <w:r w:rsidR="000C6558" w:rsidRPr="003343F5">
              <w:rPr>
                <w:i/>
                <w:iCs/>
                <w:sz w:val="22"/>
              </w:rPr>
              <w:t xml:space="preserve">screening under </w:t>
            </w:r>
            <w:r w:rsidR="00F76E79" w:rsidRPr="003343F5">
              <w:rPr>
                <w:i/>
                <w:iCs/>
                <w:sz w:val="22"/>
              </w:rPr>
              <w:t xml:space="preserve">the </w:t>
            </w:r>
            <w:r w:rsidR="000C6558" w:rsidRPr="003343F5">
              <w:rPr>
                <w:i/>
                <w:iCs/>
                <w:sz w:val="22"/>
              </w:rPr>
              <w:t>NCSP will have the choice to screen using self-collec</w:t>
            </w:r>
            <w:r w:rsidR="004A515E" w:rsidRPr="003343F5">
              <w:rPr>
                <w:i/>
                <w:iCs/>
                <w:sz w:val="22"/>
              </w:rPr>
              <w:t>t</w:t>
            </w:r>
            <w:r w:rsidR="00B471FC" w:rsidRPr="003343F5">
              <w:rPr>
                <w:i/>
                <w:iCs/>
                <w:sz w:val="22"/>
              </w:rPr>
              <w:t>ion</w:t>
            </w:r>
            <w:r w:rsidR="004D4D4B" w:rsidRPr="003343F5">
              <w:rPr>
                <w:i/>
                <w:iCs/>
                <w:sz w:val="22"/>
              </w:rPr>
              <w:t>.</w:t>
            </w:r>
            <w:r w:rsidRPr="00D74323">
              <w:rPr>
                <w:i/>
                <w:iCs/>
                <w:sz w:val="22"/>
              </w:rPr>
              <w:t xml:space="preserve">  </w:t>
            </w:r>
          </w:p>
          <w:p w14:paraId="0E6112C9" w14:textId="40377C3B" w:rsidR="009079D4" w:rsidRPr="00D74323" w:rsidRDefault="009079D4" w:rsidP="00D7432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D74323">
              <w:rPr>
                <w:i/>
                <w:iCs/>
                <w:sz w:val="22"/>
              </w:rPr>
              <w:lastRenderedPageBreak/>
              <w:t>Add an action prompt at an agreed place in the clinical software so clinicians will be prompted to ask about cervical screening when seeing eligible patients</w:t>
            </w:r>
            <w:r w:rsidR="00D30B69" w:rsidRPr="00D74323">
              <w:rPr>
                <w:i/>
                <w:iCs/>
                <w:sz w:val="22"/>
              </w:rPr>
              <w:t>.</w:t>
            </w:r>
          </w:p>
          <w:p w14:paraId="4F41B99B" w14:textId="2FF7D0E5" w:rsidR="00205A40" w:rsidRPr="00D74323" w:rsidRDefault="001415C3" w:rsidP="00D7432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proofErr w:type="gramStart"/>
            <w:r w:rsidRPr="00D74323">
              <w:rPr>
                <w:i/>
                <w:iCs/>
                <w:sz w:val="22"/>
              </w:rPr>
              <w:t>Remind</w:t>
            </w:r>
            <w:proofErr w:type="gramEnd"/>
            <w:r w:rsidRPr="00D74323">
              <w:rPr>
                <w:i/>
                <w:iCs/>
                <w:sz w:val="22"/>
              </w:rPr>
              <w:t xml:space="preserve"> clinical staff to add reminders for next cervical screen after care has been completed. This will improve continuity of care.</w:t>
            </w:r>
          </w:p>
          <w:p w14:paraId="347F7C83" w14:textId="5C892937" w:rsidR="008F1473" w:rsidRPr="00D74323" w:rsidRDefault="00E61308" w:rsidP="003343F5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D74323">
              <w:rPr>
                <w:i/>
                <w:iCs/>
                <w:sz w:val="22"/>
              </w:rPr>
              <w:t>Provide patient facing resources</w:t>
            </w:r>
            <w:r w:rsidR="00692458" w:rsidRPr="00D74323">
              <w:rPr>
                <w:i/>
                <w:iCs/>
                <w:sz w:val="22"/>
              </w:rPr>
              <w:t xml:space="preserve"> to</w:t>
            </w:r>
            <w:r w:rsidRPr="00D74323">
              <w:rPr>
                <w:i/>
                <w:iCs/>
                <w:sz w:val="22"/>
              </w:rPr>
              <w:t xml:space="preserve"> </w:t>
            </w:r>
            <w:commentRangeStart w:id="5"/>
            <w:r w:rsidR="00B7132F" w:rsidRPr="00D74323">
              <w:rPr>
                <w:i/>
                <w:iCs/>
                <w:sz w:val="22"/>
              </w:rPr>
              <w:t>help</w:t>
            </w:r>
            <w:commentRangeEnd w:id="5"/>
            <w:r w:rsidR="0098509C" w:rsidRPr="00D74323">
              <w:rPr>
                <w:i/>
                <w:iCs/>
              </w:rPr>
              <w:commentReference w:id="5"/>
            </w:r>
            <w:r w:rsidR="00B7132F" w:rsidRPr="00D74323">
              <w:rPr>
                <w:i/>
                <w:iCs/>
                <w:sz w:val="22"/>
              </w:rPr>
              <w:t xml:space="preserve"> patients understand the importance of ongoing screening for cervical cancer including the</w:t>
            </w:r>
            <w:r w:rsidRPr="00D74323">
              <w:rPr>
                <w:i/>
                <w:iCs/>
                <w:sz w:val="22"/>
              </w:rPr>
              <w:t xml:space="preserve"> updated</w:t>
            </w:r>
            <w:r w:rsidR="00B7132F" w:rsidRPr="00D74323">
              <w:rPr>
                <w:i/>
                <w:iCs/>
                <w:sz w:val="22"/>
              </w:rPr>
              <w:t xml:space="preserve"> option for self-collection. (e.g. </w:t>
            </w:r>
            <w:hyperlink r:id="rId26" w:history="1">
              <w:r w:rsidR="00B7132F" w:rsidRPr="00D74323">
                <w:rPr>
                  <w:i/>
                  <w:iCs/>
                </w:rPr>
                <w:t>National Cervical Screening program</w:t>
              </w:r>
            </w:hyperlink>
            <w:r w:rsidR="00B7132F" w:rsidRPr="00D74323">
              <w:rPr>
                <w:i/>
                <w:iCs/>
                <w:sz w:val="22"/>
              </w:rPr>
              <w:t xml:space="preserve">, </w:t>
            </w:r>
            <w:hyperlink r:id="rId27" w:history="1">
              <w:r w:rsidR="00B7132F" w:rsidRPr="00D74323">
                <w:rPr>
                  <w:i/>
                  <w:iCs/>
                </w:rPr>
                <w:t>Cancer Council Victoria</w:t>
              </w:r>
            </w:hyperlink>
            <w:r w:rsidR="00B7132F" w:rsidRPr="00D74323">
              <w:rPr>
                <w:i/>
                <w:iCs/>
                <w:sz w:val="22"/>
              </w:rPr>
              <w:t xml:space="preserve"> and </w:t>
            </w:r>
            <w:hyperlink r:id="rId28" w:history="1">
              <w:r w:rsidR="00B7132F" w:rsidRPr="00D74323">
                <w:rPr>
                  <w:i/>
                  <w:iCs/>
                </w:rPr>
                <w:t>Cancer Council Cervical Screening website</w:t>
              </w:r>
            </w:hyperlink>
            <w:r w:rsidR="00B7132F" w:rsidRPr="00D74323">
              <w:rPr>
                <w:i/>
                <w:iCs/>
                <w:sz w:val="22"/>
              </w:rPr>
              <w:t xml:space="preserve">).  </w:t>
            </w:r>
            <w:r w:rsidR="00D74323">
              <w:rPr>
                <w:i/>
                <w:iCs/>
                <w:sz w:val="22"/>
              </w:rPr>
              <w:br/>
            </w:r>
          </w:p>
        </w:tc>
      </w:tr>
    </w:tbl>
    <w:p w14:paraId="315B8E90" w14:textId="1CA2F26A" w:rsidR="00CA0207" w:rsidRDefault="00CA0207"/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6D304D" w14:paraId="0DDD3BE4" w14:textId="77777777" w:rsidTr="006D3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E99BF1" w14:textId="33CAB72E" w:rsidR="00D9652F" w:rsidRPr="006D304D" w:rsidRDefault="00CA0207" w:rsidP="00D9652F">
            <w:pPr>
              <w:pStyle w:val="NWMPHNIntroParagraph"/>
              <w:rPr>
                <w:b/>
                <w:bCs/>
              </w:rPr>
            </w:pPr>
            <w:r>
              <w:br w:type="page"/>
            </w:r>
            <w:r w:rsidR="002220DF" w:rsidRPr="006D304D">
              <w:rPr>
                <w:noProof/>
                <w:color w:val="15BDCE"/>
              </w:rPr>
              <w:drawing>
                <wp:anchor distT="0" distB="0" distL="114300" distR="114300" simplePos="0" relativeHeight="251658241" behindDoc="0" locked="0" layoutInCell="1" allowOverlap="1" wp14:anchorId="1A810898" wp14:editId="19A37480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48895</wp:posOffset>
                  </wp:positionV>
                  <wp:extent cx="262466" cy="262466"/>
                  <wp:effectExtent l="0" t="0" r="444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66" cy="26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52F" w:rsidRPr="006D304D">
              <w:rPr>
                <w:b/>
                <w:bCs/>
                <w:color w:val="15BDCE"/>
              </w:rPr>
              <w:t>P</w:t>
            </w:r>
            <w:r w:rsidR="006D304D">
              <w:rPr>
                <w:b/>
                <w:bCs/>
                <w:color w:val="15BDCE"/>
              </w:rPr>
              <w:t>LAN</w:t>
            </w:r>
          </w:p>
        </w:tc>
        <w:tc>
          <w:tcPr>
            <w:tcW w:w="7371" w:type="dxa"/>
          </w:tcPr>
          <w:p w14:paraId="28102161" w14:textId="5C59C4C1" w:rsidR="00D9652F" w:rsidRPr="00D9652F" w:rsidRDefault="00D9652F" w:rsidP="006D304D">
            <w:pPr>
              <w:pStyle w:val="BodyText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D304D">
              <w:rPr>
                <w:color w:val="1F497D" w:themeColor="text2"/>
              </w:rPr>
              <w:t xml:space="preserve">Identify who will do each step, how they will do it and by when. </w:t>
            </w:r>
            <w:r w:rsidRPr="006D304D">
              <w:rPr>
                <w:color w:val="1F497D" w:themeColor="text2"/>
              </w:rPr>
              <w:br/>
              <w:t xml:space="preserve">Plan the </w:t>
            </w:r>
            <w:r w:rsidR="008506F5">
              <w:rPr>
                <w:color w:val="1F497D" w:themeColor="text2"/>
              </w:rPr>
              <w:t>activity</w:t>
            </w:r>
            <w:r w:rsidRPr="006D304D">
              <w:rPr>
                <w:color w:val="1F497D" w:themeColor="text2"/>
              </w:rPr>
              <w:t>, including a plan for collecting data.</w:t>
            </w:r>
          </w:p>
        </w:tc>
      </w:tr>
    </w:tbl>
    <w:p w14:paraId="44F90169" w14:textId="63448831" w:rsidR="0057104C" w:rsidRDefault="0057104C" w:rsidP="006D304D">
      <w:pPr>
        <w:spacing w:after="0" w:line="240" w:lineRule="exact"/>
      </w:pPr>
    </w:p>
    <w:tbl>
      <w:tblPr>
        <w:tblStyle w:val="TableGridLight"/>
        <w:tblW w:w="9639" w:type="dxa"/>
        <w:shd w:val="clear" w:color="auto" w:fill="F2F2F2" w:themeFill="accent4" w:themeFillShade="F2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414"/>
      </w:tblGrid>
      <w:tr w:rsidR="00E61308" w:rsidRPr="001415C3" w14:paraId="67034DFC" w14:textId="77777777" w:rsidTr="00D74323">
        <w:tc>
          <w:tcPr>
            <w:tcW w:w="9639" w:type="dxa"/>
            <w:gridSpan w:val="3"/>
            <w:shd w:val="clear" w:color="auto" w:fill="F2F2F2" w:themeFill="accent4" w:themeFillShade="F2"/>
          </w:tcPr>
          <w:p w14:paraId="529631DA" w14:textId="5EAE80A8" w:rsidR="00E61308" w:rsidRPr="001415C3" w:rsidRDefault="00E61308" w:rsidP="00AF7E24">
            <w:pPr>
              <w:pStyle w:val="TableTextNWMPHN"/>
              <w:rPr>
                <w:i/>
                <w:iCs/>
                <w:szCs w:val="20"/>
              </w:rPr>
            </w:pPr>
            <w:r w:rsidRPr="001415C3">
              <w:rPr>
                <w:i/>
                <w:iCs/>
                <w:szCs w:val="20"/>
              </w:rPr>
              <w:t>E</w:t>
            </w:r>
            <w:r>
              <w:rPr>
                <w:i/>
                <w:iCs/>
                <w:szCs w:val="20"/>
              </w:rPr>
              <w:t>xample</w:t>
            </w:r>
            <w:r w:rsidRPr="001415C3">
              <w:rPr>
                <w:i/>
                <w:iCs/>
                <w:szCs w:val="20"/>
              </w:rPr>
              <w:t>: Use</w:t>
            </w:r>
            <w:r w:rsidRPr="002B511D">
              <w:rPr>
                <w:i/>
                <w:iCs/>
                <w:szCs w:val="20"/>
              </w:rPr>
              <w:t xml:space="preserve"> </w:t>
            </w:r>
            <w:hyperlink r:id="rId30" w:history="1">
              <w:r w:rsidR="002B511D" w:rsidRPr="002B511D">
                <w:rPr>
                  <w:rStyle w:val="Hyperlink"/>
                  <w:rFonts w:asciiTheme="minorHAnsi" w:hAnsiTheme="minorHAnsi"/>
                  <w:i/>
                  <w:iCs/>
                  <w:sz w:val="20"/>
                  <w:lang w:val="en-AU"/>
                </w:rPr>
                <w:t>POLAR</w:t>
              </w:r>
            </w:hyperlink>
            <w:r w:rsidR="002B511D" w:rsidRPr="002B511D">
              <w:rPr>
                <w:lang w:val="en-AU"/>
              </w:rPr>
              <w:t xml:space="preserve"> </w:t>
            </w:r>
            <w:r w:rsidRPr="001415C3">
              <w:rPr>
                <w:i/>
                <w:iCs/>
                <w:szCs w:val="20"/>
              </w:rPr>
              <w:t>to pull the list of eligible patients who have not had a cervical screen or are overdue for a cervical screen.</w:t>
            </w:r>
          </w:p>
        </w:tc>
      </w:tr>
      <w:tr w:rsidR="00E61308" w:rsidRPr="001415C3" w14:paraId="71396663" w14:textId="77777777" w:rsidTr="00D74323">
        <w:tc>
          <w:tcPr>
            <w:tcW w:w="4815" w:type="dxa"/>
            <w:shd w:val="clear" w:color="auto" w:fill="F2F2F2" w:themeFill="accent4" w:themeFillShade="F2"/>
          </w:tcPr>
          <w:p w14:paraId="49DD44D8" w14:textId="52F1150F" w:rsidR="00E61308" w:rsidRPr="001415C3" w:rsidRDefault="00E61308" w:rsidP="00AF7E24">
            <w:pPr>
              <w:pStyle w:val="TableTextNWMPHN"/>
              <w:spacing w:after="240" w:line="240" w:lineRule="auto"/>
              <w:rPr>
                <w:i/>
                <w:iCs/>
              </w:rPr>
            </w:pPr>
            <w:r w:rsidRPr="001415C3">
              <w:rPr>
                <w:i/>
                <w:iCs/>
              </w:rPr>
              <w:t xml:space="preserve">Step 1: </w:t>
            </w:r>
            <w:r>
              <w:rPr>
                <w:i/>
                <w:iCs/>
              </w:rPr>
              <w:t xml:space="preserve">John to use Sue’s office to conduct </w:t>
            </w:r>
            <w:r w:rsidR="002B511D">
              <w:rPr>
                <w:i/>
                <w:iCs/>
              </w:rPr>
              <w:t>POLAR</w:t>
            </w:r>
            <w:r>
              <w:rPr>
                <w:i/>
                <w:iCs/>
              </w:rPr>
              <w:t xml:space="preserve"> audit and identify patients </w:t>
            </w:r>
            <w:r w:rsidRPr="001415C3">
              <w:rPr>
                <w:i/>
                <w:iCs/>
                <w:szCs w:val="20"/>
              </w:rPr>
              <w:t>who have not had a cervical screen or are overdue for a cervical screen.</w:t>
            </w:r>
          </w:p>
        </w:tc>
        <w:tc>
          <w:tcPr>
            <w:tcW w:w="2410" w:type="dxa"/>
            <w:shd w:val="clear" w:color="auto" w:fill="F2F2F2" w:themeFill="accent4" w:themeFillShade="F2"/>
          </w:tcPr>
          <w:p w14:paraId="08063F4B" w14:textId="77777777" w:rsidR="00E61308" w:rsidRDefault="00E61308" w:rsidP="00AF7E24">
            <w:pPr>
              <w:pStyle w:val="TableTextNWMPHN"/>
              <w:rPr>
                <w:b/>
                <w:bCs w:val="0"/>
                <w:i/>
                <w:iCs/>
              </w:rPr>
            </w:pPr>
            <w:r w:rsidRPr="001415C3">
              <w:rPr>
                <w:b/>
                <w:bCs w:val="0"/>
                <w:i/>
                <w:iCs/>
              </w:rPr>
              <w:t>Who will do this? </w:t>
            </w:r>
          </w:p>
          <w:p w14:paraId="48A6F2D4" w14:textId="4B39C4BE" w:rsidR="00E61308" w:rsidRPr="00E61308" w:rsidRDefault="00E61308" w:rsidP="00AF7E24">
            <w:pPr>
              <w:pStyle w:val="TableTextNWMPHN"/>
              <w:rPr>
                <w:i/>
                <w:iCs/>
              </w:rPr>
            </w:pPr>
            <w:r w:rsidRPr="00E61308">
              <w:rPr>
                <w:i/>
                <w:iCs/>
              </w:rPr>
              <w:t>John, Practice Manager, Sue, Practice Nurse</w:t>
            </w:r>
          </w:p>
        </w:tc>
        <w:tc>
          <w:tcPr>
            <w:tcW w:w="2414" w:type="dxa"/>
            <w:shd w:val="clear" w:color="auto" w:fill="F2F2F2" w:themeFill="accent4" w:themeFillShade="F2"/>
          </w:tcPr>
          <w:p w14:paraId="0B82F3F2" w14:textId="77777777" w:rsidR="00E61308" w:rsidRDefault="00E61308" w:rsidP="00AF7E24">
            <w:pPr>
              <w:pStyle w:val="TableTextNWMPHN"/>
              <w:rPr>
                <w:b/>
                <w:bCs w:val="0"/>
                <w:i/>
                <w:iCs/>
              </w:rPr>
            </w:pPr>
            <w:r w:rsidRPr="001415C3">
              <w:rPr>
                <w:b/>
                <w:bCs w:val="0"/>
                <w:i/>
                <w:iCs/>
              </w:rPr>
              <w:t>By when? </w:t>
            </w:r>
          </w:p>
          <w:p w14:paraId="47BE791F" w14:textId="25BD88A3" w:rsidR="00E61308" w:rsidRPr="00E61308" w:rsidRDefault="00E61308" w:rsidP="00AF7E24">
            <w:pPr>
              <w:pStyle w:val="TableTextNWMPHN"/>
              <w:rPr>
                <w:i/>
                <w:iCs/>
              </w:rPr>
            </w:pPr>
            <w:r>
              <w:rPr>
                <w:i/>
                <w:iCs/>
              </w:rPr>
              <w:t>17 July</w:t>
            </w:r>
          </w:p>
        </w:tc>
      </w:tr>
    </w:tbl>
    <w:p w14:paraId="5729B969" w14:textId="76BAC36A" w:rsidR="00E61308" w:rsidRDefault="00E61308" w:rsidP="006D304D">
      <w:pPr>
        <w:spacing w:after="0" w:line="240" w:lineRule="exact"/>
      </w:pPr>
    </w:p>
    <w:p w14:paraId="75E7A447" w14:textId="77777777" w:rsidR="00E61308" w:rsidRDefault="00E61308" w:rsidP="006D304D">
      <w:pPr>
        <w:spacing w:after="0" w:line="240" w:lineRule="exact"/>
      </w:pPr>
    </w:p>
    <w:tbl>
      <w:tblPr>
        <w:tblStyle w:val="TableGridLight"/>
        <w:tblW w:w="9639" w:type="dxa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414"/>
      </w:tblGrid>
      <w:tr w:rsidR="001415C3" w14:paraId="7CA962FC" w14:textId="77777777" w:rsidTr="00E02A55">
        <w:tc>
          <w:tcPr>
            <w:tcW w:w="4815" w:type="dxa"/>
          </w:tcPr>
          <w:p w14:paraId="2F148A4B" w14:textId="534B5E7A" w:rsidR="001415C3" w:rsidRPr="00D74323" w:rsidRDefault="001415C3" w:rsidP="001415C3">
            <w:pPr>
              <w:pStyle w:val="TableTextNWMPHN"/>
              <w:spacing w:after="240" w:line="240" w:lineRule="auto"/>
              <w:rPr>
                <w:i/>
                <w:iCs/>
                <w:sz w:val="22"/>
              </w:rPr>
            </w:pPr>
            <w:r w:rsidRPr="00D74323">
              <w:rPr>
                <w:sz w:val="22"/>
              </w:rPr>
              <w:t>Step 1</w:t>
            </w:r>
          </w:p>
        </w:tc>
        <w:tc>
          <w:tcPr>
            <w:tcW w:w="2410" w:type="dxa"/>
          </w:tcPr>
          <w:p w14:paraId="420A3257" w14:textId="27A39E6C" w:rsidR="001415C3" w:rsidRPr="00D74323" w:rsidRDefault="001415C3" w:rsidP="001415C3">
            <w:pPr>
              <w:pStyle w:val="TableTextNWMPHN"/>
              <w:rPr>
                <w:b/>
                <w:bCs w:val="0"/>
                <w:sz w:val="22"/>
              </w:rPr>
            </w:pPr>
            <w:r w:rsidRPr="00D74323">
              <w:rPr>
                <w:b/>
                <w:bCs w:val="0"/>
                <w:sz w:val="22"/>
              </w:rPr>
              <w:t>Who will do this?</w:t>
            </w:r>
          </w:p>
        </w:tc>
        <w:tc>
          <w:tcPr>
            <w:tcW w:w="2414" w:type="dxa"/>
          </w:tcPr>
          <w:p w14:paraId="1C3A1E4E" w14:textId="4B016435" w:rsidR="001415C3" w:rsidRPr="00D74323" w:rsidRDefault="001415C3" w:rsidP="001415C3">
            <w:pPr>
              <w:pStyle w:val="TableTextNWMPHN"/>
              <w:rPr>
                <w:b/>
                <w:bCs w:val="0"/>
                <w:sz w:val="22"/>
              </w:rPr>
            </w:pPr>
            <w:r w:rsidRPr="00D74323">
              <w:rPr>
                <w:b/>
                <w:bCs w:val="0"/>
                <w:sz w:val="22"/>
              </w:rPr>
              <w:t>By when?</w:t>
            </w:r>
          </w:p>
        </w:tc>
      </w:tr>
      <w:tr w:rsidR="001C093C" w14:paraId="25FB4A51" w14:textId="7280C32C" w:rsidTr="00E02A55">
        <w:tc>
          <w:tcPr>
            <w:tcW w:w="4815" w:type="dxa"/>
          </w:tcPr>
          <w:p w14:paraId="4A7FDAD7" w14:textId="0D74470A" w:rsidR="009C6F2D" w:rsidRPr="00D74323" w:rsidRDefault="009C6F2D" w:rsidP="004B37F7">
            <w:pPr>
              <w:pStyle w:val="TableTextNWMPHN"/>
              <w:spacing w:after="240" w:line="240" w:lineRule="auto"/>
              <w:rPr>
                <w:i/>
                <w:iCs/>
                <w:sz w:val="22"/>
              </w:rPr>
            </w:pPr>
            <w:r w:rsidRPr="00D74323">
              <w:rPr>
                <w:sz w:val="22"/>
              </w:rPr>
              <w:t>Step 2</w:t>
            </w:r>
            <w:r w:rsidR="001C093C" w:rsidRPr="00D74323">
              <w:rPr>
                <w:i/>
                <w:iCs/>
                <w:sz w:val="22"/>
              </w:rPr>
              <w:t>  </w:t>
            </w:r>
          </w:p>
        </w:tc>
        <w:tc>
          <w:tcPr>
            <w:tcW w:w="2410" w:type="dxa"/>
          </w:tcPr>
          <w:p w14:paraId="236554DA" w14:textId="5215FCEB" w:rsidR="001C093C" w:rsidRPr="00D74323" w:rsidRDefault="001C093C" w:rsidP="00153079">
            <w:pPr>
              <w:pStyle w:val="TableTextNWMPHN"/>
              <w:rPr>
                <w:sz w:val="22"/>
              </w:rPr>
            </w:pPr>
            <w:r w:rsidRPr="00D74323">
              <w:rPr>
                <w:b/>
                <w:bCs w:val="0"/>
                <w:sz w:val="22"/>
              </w:rPr>
              <w:t>Who will do this?</w:t>
            </w:r>
          </w:p>
        </w:tc>
        <w:tc>
          <w:tcPr>
            <w:tcW w:w="2414" w:type="dxa"/>
          </w:tcPr>
          <w:p w14:paraId="50CC684B" w14:textId="071AA360" w:rsidR="001C093C" w:rsidRPr="00D74323" w:rsidRDefault="001C093C" w:rsidP="00153079">
            <w:pPr>
              <w:pStyle w:val="TableTextNWMPHN"/>
              <w:rPr>
                <w:sz w:val="22"/>
              </w:rPr>
            </w:pPr>
            <w:r w:rsidRPr="00D74323">
              <w:rPr>
                <w:b/>
                <w:bCs w:val="0"/>
                <w:sz w:val="22"/>
              </w:rPr>
              <w:t>By when?</w:t>
            </w:r>
          </w:p>
        </w:tc>
      </w:tr>
      <w:tr w:rsidR="001C093C" w14:paraId="187D7B38" w14:textId="44727EC6" w:rsidTr="00E02A55">
        <w:tc>
          <w:tcPr>
            <w:tcW w:w="4815" w:type="dxa"/>
          </w:tcPr>
          <w:p w14:paraId="7F486CA9" w14:textId="40D60082" w:rsidR="009C6F2D" w:rsidRPr="00D74323" w:rsidRDefault="009C6F2D" w:rsidP="004B37F7">
            <w:pPr>
              <w:pStyle w:val="TableTextNWMPHN"/>
              <w:spacing w:after="240" w:line="240" w:lineRule="auto"/>
              <w:rPr>
                <w:sz w:val="22"/>
              </w:rPr>
            </w:pPr>
            <w:r w:rsidRPr="00D74323">
              <w:rPr>
                <w:sz w:val="22"/>
              </w:rPr>
              <w:t>Step 3</w:t>
            </w:r>
            <w:r w:rsidR="001C093C" w:rsidRPr="00D74323">
              <w:rPr>
                <w:sz w:val="22"/>
              </w:rPr>
              <w:t xml:space="preserve"> </w:t>
            </w:r>
          </w:p>
        </w:tc>
        <w:tc>
          <w:tcPr>
            <w:tcW w:w="2410" w:type="dxa"/>
          </w:tcPr>
          <w:p w14:paraId="2B46EDB8" w14:textId="73DB5208" w:rsidR="001C093C" w:rsidRPr="00D74323" w:rsidRDefault="001C093C" w:rsidP="00153079">
            <w:pPr>
              <w:pStyle w:val="TableTextNWMPHN"/>
              <w:rPr>
                <w:sz w:val="22"/>
              </w:rPr>
            </w:pPr>
            <w:r w:rsidRPr="00D74323">
              <w:rPr>
                <w:b/>
                <w:bCs w:val="0"/>
                <w:sz w:val="22"/>
              </w:rPr>
              <w:t>Who will do this?</w:t>
            </w:r>
          </w:p>
        </w:tc>
        <w:tc>
          <w:tcPr>
            <w:tcW w:w="2414" w:type="dxa"/>
          </w:tcPr>
          <w:p w14:paraId="77764F36" w14:textId="47ED40CA" w:rsidR="001C093C" w:rsidRPr="00D74323" w:rsidRDefault="001C093C" w:rsidP="00153079">
            <w:pPr>
              <w:pStyle w:val="TableTextNWMPHN"/>
              <w:rPr>
                <w:sz w:val="22"/>
              </w:rPr>
            </w:pPr>
            <w:r w:rsidRPr="00D74323">
              <w:rPr>
                <w:b/>
                <w:bCs w:val="0"/>
                <w:sz w:val="22"/>
              </w:rPr>
              <w:t>By when?</w:t>
            </w:r>
          </w:p>
        </w:tc>
      </w:tr>
      <w:tr w:rsidR="001C093C" w14:paraId="269DEDD6" w14:textId="5DC407C6" w:rsidTr="00E02A55">
        <w:tc>
          <w:tcPr>
            <w:tcW w:w="4815" w:type="dxa"/>
          </w:tcPr>
          <w:p w14:paraId="163266C9" w14:textId="7AC8107B" w:rsidR="001C093C" w:rsidRPr="00D92E80" w:rsidRDefault="009C6F2D" w:rsidP="004B37F7">
            <w:pPr>
              <w:pStyle w:val="TableTextNWMPHN"/>
              <w:spacing w:after="240" w:line="240" w:lineRule="auto"/>
              <w:rPr>
                <w:i/>
                <w:iCs/>
              </w:rPr>
            </w:pPr>
            <w:r w:rsidRPr="00D92E80">
              <w:rPr>
                <w:i/>
                <w:iCs/>
              </w:rPr>
              <w:t>Add more steps as needed.</w:t>
            </w:r>
            <w:r w:rsidR="001C093C" w:rsidRPr="00D92E80">
              <w:rPr>
                <w:i/>
                <w:iCs/>
              </w:rPr>
              <w:t xml:space="preserve">    </w:t>
            </w:r>
          </w:p>
        </w:tc>
        <w:tc>
          <w:tcPr>
            <w:tcW w:w="2410" w:type="dxa"/>
          </w:tcPr>
          <w:p w14:paraId="4B74022D" w14:textId="1A747D1C" w:rsidR="001C093C" w:rsidRPr="00CA1439" w:rsidRDefault="001C093C" w:rsidP="00153079">
            <w:pPr>
              <w:pStyle w:val="TableTextNWMPHN"/>
              <w:rPr>
                <w:lang w:val="en-AU"/>
              </w:rPr>
            </w:pPr>
            <w:r w:rsidRPr="00CA1439">
              <w:rPr>
                <w:b/>
                <w:bCs w:val="0"/>
                <w:lang w:val="en-AU"/>
              </w:rPr>
              <w:t xml:space="preserve">Who will do </w:t>
            </w:r>
            <w:r>
              <w:rPr>
                <w:b/>
                <w:bCs w:val="0"/>
                <w:lang w:val="en-AU"/>
              </w:rPr>
              <w:t>this</w:t>
            </w:r>
            <w:r w:rsidRPr="00CA1439">
              <w:rPr>
                <w:b/>
                <w:bCs w:val="0"/>
                <w:lang w:val="en-AU"/>
              </w:rPr>
              <w:t>?</w:t>
            </w:r>
          </w:p>
        </w:tc>
        <w:tc>
          <w:tcPr>
            <w:tcW w:w="2414" w:type="dxa"/>
          </w:tcPr>
          <w:p w14:paraId="446B2081" w14:textId="01F06282" w:rsidR="001C093C" w:rsidRPr="00CA1439" w:rsidRDefault="001C093C" w:rsidP="00153079">
            <w:pPr>
              <w:pStyle w:val="TableTextNWMPHN"/>
              <w:rPr>
                <w:lang w:val="en-AU"/>
              </w:rPr>
            </w:pPr>
            <w:r w:rsidRPr="00CA1439">
              <w:rPr>
                <w:b/>
                <w:bCs w:val="0"/>
                <w:lang w:val="en-AU"/>
              </w:rPr>
              <w:t xml:space="preserve">By when? </w:t>
            </w:r>
          </w:p>
        </w:tc>
      </w:tr>
    </w:tbl>
    <w:p w14:paraId="2067841A" w14:textId="700D81AD" w:rsidR="000D2715" w:rsidRDefault="000D2715"/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000D7A" w14:paraId="4768253D" w14:textId="77777777" w:rsidTr="00943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D61FCB" w14:textId="09551732" w:rsidR="00000D7A" w:rsidRPr="006D304D" w:rsidRDefault="00000D7A" w:rsidP="009433F8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00B27C"/>
              </w:rPr>
              <w:drawing>
                <wp:anchor distT="0" distB="0" distL="114300" distR="114300" simplePos="0" relativeHeight="251658246" behindDoc="0" locked="0" layoutInCell="1" allowOverlap="1" wp14:anchorId="016963D7" wp14:editId="42CAC146">
                  <wp:simplePos x="0" y="0"/>
                  <wp:positionH relativeFrom="column">
                    <wp:posOffset>419312</wp:posOffset>
                  </wp:positionH>
                  <wp:positionV relativeFrom="paragraph">
                    <wp:posOffset>43180</wp:posOffset>
                  </wp:positionV>
                  <wp:extent cx="304376" cy="304376"/>
                  <wp:effectExtent l="0" t="0" r="635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BA4" w:rsidRPr="006A73C1">
              <w:rPr>
                <w:b/>
                <w:bCs/>
                <w:color w:val="00B27C"/>
              </w:rPr>
              <w:t>DO</w:t>
            </w:r>
          </w:p>
        </w:tc>
        <w:tc>
          <w:tcPr>
            <w:tcW w:w="7371" w:type="dxa"/>
          </w:tcPr>
          <w:p w14:paraId="1B8E9148" w14:textId="18046F47" w:rsidR="00000D7A" w:rsidRPr="00D9652F" w:rsidRDefault="00473BA4" w:rsidP="009433F8">
            <w:pPr>
              <w:pStyle w:val="BodyText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1F497D" w:themeColor="text2"/>
              </w:rPr>
              <w:t>Who is going to do what</w:t>
            </w:r>
            <w:r w:rsidRPr="00000D7A">
              <w:rPr>
                <w:color w:val="1F497D" w:themeColor="text2"/>
              </w:rPr>
              <w:t xml:space="preserve">? Run the </w:t>
            </w:r>
            <w:r w:rsidR="008506F5">
              <w:rPr>
                <w:color w:val="1F497D" w:themeColor="text2"/>
              </w:rPr>
              <w:t>activity</w:t>
            </w:r>
            <w:r w:rsidRPr="00000D7A">
              <w:rPr>
                <w:color w:val="1F497D" w:themeColor="text2"/>
              </w:rPr>
              <w:t xml:space="preserve"> on a small scale</w:t>
            </w:r>
            <w:r w:rsidR="00AB00D5">
              <w:rPr>
                <w:color w:val="1F497D" w:themeColor="text2"/>
              </w:rPr>
              <w:t>.</w:t>
            </w:r>
            <w:r w:rsidRPr="00000D7A">
              <w:rPr>
                <w:color w:val="1F497D" w:themeColor="text2"/>
              </w:rPr>
              <w:br/>
              <w:t>Carry out the plan. Record data. Record any unexpected outcomes.</w:t>
            </w:r>
          </w:p>
        </w:tc>
      </w:tr>
    </w:tbl>
    <w:p w14:paraId="0FD4B16F" w14:textId="2DC14B0E" w:rsidR="00133002" w:rsidRPr="00473BA4" w:rsidRDefault="00133002" w:rsidP="002220DF">
      <w:pPr>
        <w:spacing w:after="0"/>
        <w:rPr>
          <w:sz w:val="15"/>
          <w:szCs w:val="15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DB3C17" w14:paraId="5B0841A2" w14:textId="77777777" w:rsidTr="00133002">
        <w:tc>
          <w:tcPr>
            <w:tcW w:w="9639" w:type="dxa"/>
          </w:tcPr>
          <w:p w14:paraId="7154BDF5" w14:textId="19395868" w:rsidR="00DB3C17" w:rsidRPr="00D74323" w:rsidRDefault="00185F39" w:rsidP="00434704">
            <w:pPr>
              <w:pStyle w:val="TableTextNWMPHN"/>
              <w:rPr>
                <w:sz w:val="22"/>
              </w:rPr>
            </w:pPr>
            <w:r w:rsidRPr="00D74323">
              <w:rPr>
                <w:sz w:val="22"/>
              </w:rPr>
              <w:t>When we looked at our baseline data, we found ____% of o</w:t>
            </w:r>
            <w:r w:rsidR="001F746F">
              <w:rPr>
                <w:sz w:val="22"/>
              </w:rPr>
              <w:t>ur</w:t>
            </w:r>
            <w:r w:rsidRPr="00D74323">
              <w:rPr>
                <w:sz w:val="22"/>
                <w:lang w:val="en-AU"/>
              </w:rPr>
              <w:t xml:space="preserve"> eligible</w:t>
            </w:r>
            <w:r w:rsidRPr="00D74323">
              <w:rPr>
                <w:sz w:val="22"/>
              </w:rPr>
              <w:t xml:space="preserve"> patients aged 25 to 74 years had been screened within the past 5 years.</w:t>
            </w:r>
          </w:p>
        </w:tc>
      </w:tr>
      <w:tr w:rsidR="002E3117" w14:paraId="7F79573C" w14:textId="77777777" w:rsidTr="00133002">
        <w:tc>
          <w:tcPr>
            <w:tcW w:w="9639" w:type="dxa"/>
          </w:tcPr>
          <w:p w14:paraId="1FBFE59C" w14:textId="6FB4B2A4" w:rsidR="000A7085" w:rsidRPr="00D74323" w:rsidRDefault="00434704" w:rsidP="000A7085">
            <w:pPr>
              <w:pStyle w:val="TableTextNWMPHN"/>
              <w:rPr>
                <w:b/>
                <w:sz w:val="22"/>
              </w:rPr>
            </w:pPr>
            <w:r w:rsidRPr="00D74323">
              <w:rPr>
                <w:b/>
                <w:sz w:val="22"/>
              </w:rPr>
              <w:t>What we did:</w:t>
            </w:r>
          </w:p>
          <w:p w14:paraId="44932FEB" w14:textId="77777777" w:rsidR="00E92984" w:rsidRPr="00D74323" w:rsidRDefault="00E92984" w:rsidP="00434704">
            <w:pPr>
              <w:pStyle w:val="TableTextNWMPHN"/>
              <w:rPr>
                <w:b/>
                <w:sz w:val="22"/>
              </w:rPr>
            </w:pPr>
          </w:p>
          <w:p w14:paraId="236BF3EC" w14:textId="08FF48A9" w:rsidR="00E92984" w:rsidRPr="00D74323" w:rsidRDefault="00E92984" w:rsidP="00434704">
            <w:pPr>
              <w:pStyle w:val="TableTextNWMPHN"/>
              <w:rPr>
                <w:sz w:val="22"/>
                <w:lang w:val="en-AU"/>
              </w:rPr>
            </w:pPr>
          </w:p>
        </w:tc>
      </w:tr>
      <w:tr w:rsidR="000D2715" w14:paraId="35F38B12" w14:textId="77777777" w:rsidTr="00133002">
        <w:tc>
          <w:tcPr>
            <w:tcW w:w="9639" w:type="dxa"/>
          </w:tcPr>
          <w:p w14:paraId="67D6C940" w14:textId="28A00B2D" w:rsidR="000D2715" w:rsidRPr="00D74323" w:rsidRDefault="00290C92" w:rsidP="00434704">
            <w:pPr>
              <w:pStyle w:val="TableTextNWMPHN"/>
              <w:rPr>
                <w:bCs w:val="0"/>
                <w:sz w:val="22"/>
              </w:rPr>
            </w:pPr>
            <w:r w:rsidRPr="00D74323">
              <w:rPr>
                <w:bCs w:val="0"/>
                <w:sz w:val="22"/>
              </w:rPr>
              <w:t>By </w:t>
            </w:r>
            <w:r w:rsidRPr="00D74323">
              <w:rPr>
                <w:bCs w:val="0"/>
                <w:i/>
                <w:iCs/>
                <w:sz w:val="22"/>
              </w:rPr>
              <w:t>[</w:t>
            </w:r>
            <w:proofErr w:type="gramStart"/>
            <w:r w:rsidRPr="00D74323">
              <w:rPr>
                <w:bCs w:val="0"/>
                <w:i/>
                <w:iCs/>
                <w:sz w:val="22"/>
              </w:rPr>
              <w:t>insert</w:t>
            </w:r>
            <w:proofErr w:type="gramEnd"/>
            <w:r w:rsidRPr="00D74323">
              <w:rPr>
                <w:bCs w:val="0"/>
                <w:i/>
                <w:iCs/>
                <w:sz w:val="22"/>
              </w:rPr>
              <w:t xml:space="preserve"> the date stated in </w:t>
            </w:r>
            <w:r w:rsidRPr="00D74323">
              <w:rPr>
                <w:b/>
                <w:i/>
                <w:iCs/>
                <w:sz w:val="22"/>
              </w:rPr>
              <w:t>Goal</w:t>
            </w:r>
            <w:r w:rsidRPr="00D74323">
              <w:rPr>
                <w:bCs w:val="0"/>
                <w:i/>
                <w:iCs/>
                <w:sz w:val="22"/>
              </w:rPr>
              <w:t xml:space="preserve"> </w:t>
            </w:r>
            <w:proofErr w:type="gramStart"/>
            <w:r w:rsidRPr="00D74323">
              <w:rPr>
                <w:bCs w:val="0"/>
                <w:i/>
                <w:iCs/>
                <w:sz w:val="22"/>
              </w:rPr>
              <w:t>section]</w:t>
            </w:r>
            <w:r w:rsidRPr="00D74323">
              <w:rPr>
                <w:bCs w:val="0"/>
                <w:sz w:val="22"/>
              </w:rPr>
              <w:t>_</w:t>
            </w:r>
            <w:proofErr w:type="gramEnd"/>
            <w:r w:rsidRPr="00D74323">
              <w:rPr>
                <w:bCs w:val="0"/>
                <w:sz w:val="22"/>
              </w:rPr>
              <w:t xml:space="preserve">______, </w:t>
            </w:r>
            <w:r w:rsidRPr="00D74323">
              <w:rPr>
                <w:bCs w:val="0"/>
                <w:i/>
                <w:iCs/>
                <w:sz w:val="22"/>
              </w:rPr>
              <w:t>[</w:t>
            </w:r>
            <w:proofErr w:type="gramStart"/>
            <w:r w:rsidRPr="00D74323">
              <w:rPr>
                <w:bCs w:val="0"/>
                <w:i/>
                <w:iCs/>
                <w:sz w:val="22"/>
              </w:rPr>
              <w:t>insert</w:t>
            </w:r>
            <w:proofErr w:type="gramEnd"/>
            <w:r w:rsidRPr="00D74323">
              <w:rPr>
                <w:bCs w:val="0"/>
                <w:i/>
                <w:iCs/>
                <w:sz w:val="22"/>
              </w:rPr>
              <w:t xml:space="preserve"> </w:t>
            </w:r>
            <w:r w:rsidR="008A7B76" w:rsidRPr="00D74323">
              <w:rPr>
                <w:bCs w:val="0"/>
                <w:i/>
                <w:iCs/>
                <w:sz w:val="22"/>
              </w:rPr>
              <w:t>percentage</w:t>
            </w:r>
            <w:r w:rsidRPr="00D74323">
              <w:rPr>
                <w:bCs w:val="0"/>
                <w:i/>
                <w:iCs/>
                <w:sz w:val="22"/>
              </w:rPr>
              <w:t>]</w:t>
            </w:r>
            <w:r w:rsidRPr="00D74323">
              <w:rPr>
                <w:bCs w:val="0"/>
                <w:sz w:val="22"/>
              </w:rPr>
              <w:t xml:space="preserve"> _______% of our </w:t>
            </w:r>
            <w:r w:rsidRPr="00D74323">
              <w:rPr>
                <w:bCs w:val="0"/>
                <w:sz w:val="22"/>
                <w:lang w:val="en-AU"/>
              </w:rPr>
              <w:t>eligible</w:t>
            </w:r>
            <w:r w:rsidRPr="00D74323">
              <w:rPr>
                <w:bCs w:val="0"/>
                <w:sz w:val="22"/>
              </w:rPr>
              <w:t xml:space="preserve"> patients aged 25 to 74 years had been screened within the past 5 years.</w:t>
            </w:r>
          </w:p>
        </w:tc>
      </w:tr>
      <w:tr w:rsidR="00E92984" w14:paraId="79B0AEC3" w14:textId="77777777" w:rsidTr="00133002">
        <w:tc>
          <w:tcPr>
            <w:tcW w:w="9639" w:type="dxa"/>
          </w:tcPr>
          <w:p w14:paraId="3239C76F" w14:textId="77777777" w:rsidR="00E92984" w:rsidRPr="00D74323" w:rsidRDefault="00E92984" w:rsidP="00434704">
            <w:pPr>
              <w:pStyle w:val="TableTextNWMPHN"/>
              <w:rPr>
                <w:b/>
                <w:bCs w:val="0"/>
                <w:sz w:val="22"/>
              </w:rPr>
            </w:pPr>
            <w:r w:rsidRPr="00D74323">
              <w:rPr>
                <w:b/>
                <w:bCs w:val="0"/>
                <w:sz w:val="22"/>
              </w:rPr>
              <w:t>Unexpected outcomes:</w:t>
            </w:r>
          </w:p>
          <w:p w14:paraId="648512EC" w14:textId="77777777" w:rsidR="00E92984" w:rsidRPr="00D74323" w:rsidRDefault="00E92984" w:rsidP="00434704">
            <w:pPr>
              <w:pStyle w:val="TableTextNWMPHN"/>
              <w:rPr>
                <w:sz w:val="22"/>
              </w:rPr>
            </w:pPr>
          </w:p>
          <w:p w14:paraId="29BE041E" w14:textId="6DA4C0CB" w:rsidR="00E92984" w:rsidRPr="00D74323" w:rsidRDefault="00E92984" w:rsidP="00434704">
            <w:pPr>
              <w:pStyle w:val="TableTextNWMPHN"/>
              <w:rPr>
                <w:sz w:val="22"/>
                <w:lang w:val="en-AU"/>
              </w:rPr>
            </w:pPr>
          </w:p>
        </w:tc>
      </w:tr>
    </w:tbl>
    <w:p w14:paraId="5B23018C" w14:textId="42D1521B" w:rsidR="002220DF" w:rsidRDefault="002220DF" w:rsidP="00E02A55">
      <w:pPr>
        <w:spacing w:after="0"/>
      </w:pPr>
    </w:p>
    <w:tbl>
      <w:tblPr>
        <w:tblStyle w:val="GridTable1Light-Accent5"/>
        <w:tblW w:w="8574" w:type="dxa"/>
        <w:tblLook w:val="04A0" w:firstRow="1" w:lastRow="0" w:firstColumn="1" w:lastColumn="0" w:noHBand="0" w:noVBand="1"/>
      </w:tblPr>
      <w:tblGrid>
        <w:gridCol w:w="1377"/>
        <w:gridCol w:w="7197"/>
      </w:tblGrid>
      <w:tr w:rsidR="00215258" w14:paraId="11F8A349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</w:tcPr>
          <w:p w14:paraId="68FF3A03" w14:textId="7C27FAB1" w:rsidR="002220DF" w:rsidRPr="006D304D" w:rsidRDefault="0098632E" w:rsidP="009433F8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7868A7"/>
              </w:rPr>
              <w:lastRenderedPageBreak/>
              <w:drawing>
                <wp:anchor distT="0" distB="0" distL="114300" distR="114300" simplePos="0" relativeHeight="251658245" behindDoc="0" locked="0" layoutInCell="1" allowOverlap="1" wp14:anchorId="7981DC14" wp14:editId="00F3E0BA">
                  <wp:simplePos x="0" y="0"/>
                  <wp:positionH relativeFrom="column">
                    <wp:posOffset>499533</wp:posOffset>
                  </wp:positionH>
                  <wp:positionV relativeFrom="paragraph">
                    <wp:posOffset>53975</wp:posOffset>
                  </wp:positionV>
                  <wp:extent cx="306000" cy="3060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7868A7"/>
              </w:rPr>
              <w:t>S</w:t>
            </w:r>
            <w:r>
              <w:rPr>
                <w:b/>
                <w:bCs/>
                <w:color w:val="7868A7"/>
              </w:rPr>
              <w:t>TUDY</w:t>
            </w:r>
          </w:p>
        </w:tc>
        <w:tc>
          <w:tcPr>
            <w:tcW w:w="7197" w:type="dxa"/>
          </w:tcPr>
          <w:p w14:paraId="22618359" w14:textId="1EABEBD3" w:rsidR="002220DF" w:rsidRPr="00215258" w:rsidRDefault="00215258" w:rsidP="00215258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Analyse the results and compare them to your predictions.</w:t>
            </w:r>
            <w:r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br/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Does the data show a change?</w:t>
            </w:r>
          </w:p>
        </w:tc>
      </w:tr>
    </w:tbl>
    <w:p w14:paraId="4D0DECB7" w14:textId="77777777" w:rsidR="00941C64" w:rsidRDefault="00941C64" w:rsidP="00215258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DC1604" w14:paraId="291E2ADE" w14:textId="77777777" w:rsidTr="00215258">
        <w:tc>
          <w:tcPr>
            <w:tcW w:w="9275" w:type="dxa"/>
          </w:tcPr>
          <w:p w14:paraId="09053DBD" w14:textId="4AA5AF77" w:rsidR="00DC1604" w:rsidRPr="00AD6F84" w:rsidRDefault="00DC1604" w:rsidP="00AD6F84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>Write your responses to the following questions to reflect on your activity and what you learned.</w:t>
            </w:r>
          </w:p>
        </w:tc>
      </w:tr>
      <w:tr w:rsidR="006F3965" w14:paraId="66F066E3" w14:textId="77777777" w:rsidTr="00215258">
        <w:tc>
          <w:tcPr>
            <w:tcW w:w="9275" w:type="dxa"/>
          </w:tcPr>
          <w:p w14:paraId="53AAABCF" w14:textId="70AF9D6E" w:rsidR="006F3965" w:rsidRPr="001F746F" w:rsidRDefault="006F3965" w:rsidP="009D35E0">
            <w:pPr>
              <w:pStyle w:val="TableTextNWMPHN"/>
              <w:rPr>
                <w:sz w:val="22"/>
              </w:rPr>
            </w:pPr>
            <w:r w:rsidRPr="001F746F">
              <w:rPr>
                <w:b/>
                <w:sz w:val="22"/>
              </w:rPr>
              <w:t>Did you achieve what you thought you would?</w:t>
            </w:r>
          </w:p>
          <w:p w14:paraId="558E151D" w14:textId="31660D32" w:rsidR="006F3965" w:rsidRPr="001F746F" w:rsidRDefault="006F3965" w:rsidP="009D35E0">
            <w:pPr>
              <w:pStyle w:val="TableTextNWMPHN"/>
              <w:rPr>
                <w:sz w:val="22"/>
              </w:rPr>
            </w:pPr>
          </w:p>
          <w:p w14:paraId="33150504" w14:textId="77777777" w:rsidR="00761A17" w:rsidRPr="001F746F" w:rsidRDefault="00761A17" w:rsidP="009D35E0">
            <w:pPr>
              <w:pStyle w:val="TableTextNWMPHN"/>
              <w:rPr>
                <w:sz w:val="22"/>
              </w:rPr>
            </w:pPr>
          </w:p>
          <w:p w14:paraId="46CCEF79" w14:textId="77777777" w:rsidR="006F3965" w:rsidRPr="001F746F" w:rsidRDefault="006F3965" w:rsidP="009D35E0">
            <w:pPr>
              <w:pStyle w:val="TableTextNWMPHN"/>
              <w:rPr>
                <w:b/>
                <w:sz w:val="22"/>
              </w:rPr>
            </w:pPr>
            <w:r w:rsidRPr="001F746F">
              <w:rPr>
                <w:b/>
                <w:sz w:val="22"/>
              </w:rPr>
              <w:t xml:space="preserve">Did your strategy work well? If yes, why? If </w:t>
            </w:r>
            <w:proofErr w:type="gramStart"/>
            <w:r w:rsidRPr="001F746F">
              <w:rPr>
                <w:b/>
                <w:sz w:val="22"/>
              </w:rPr>
              <w:t>no</w:t>
            </w:r>
            <w:proofErr w:type="gramEnd"/>
            <w:r w:rsidRPr="001F746F">
              <w:rPr>
                <w:b/>
                <w:sz w:val="22"/>
              </w:rPr>
              <w:t>, what needs to be changed?</w:t>
            </w:r>
          </w:p>
          <w:p w14:paraId="4A39D883" w14:textId="77777777" w:rsidR="006F3965" w:rsidRPr="001F746F" w:rsidRDefault="006F3965" w:rsidP="009D35E0">
            <w:pPr>
              <w:pStyle w:val="TableTextNWMPHN"/>
              <w:rPr>
                <w:b/>
                <w:sz w:val="22"/>
              </w:rPr>
            </w:pPr>
            <w:r w:rsidRPr="001F746F">
              <w:rPr>
                <w:b/>
                <w:sz w:val="22"/>
              </w:rPr>
              <w:t>What challenges or barriers occurred?</w:t>
            </w:r>
          </w:p>
          <w:p w14:paraId="7437F54A" w14:textId="77777777" w:rsidR="006F3965" w:rsidRPr="001F746F" w:rsidRDefault="006F3965" w:rsidP="009D35E0">
            <w:pPr>
              <w:pStyle w:val="TableTextNWMPHN"/>
              <w:rPr>
                <w:b/>
                <w:sz w:val="22"/>
              </w:rPr>
            </w:pPr>
          </w:p>
          <w:p w14:paraId="508C0970" w14:textId="77777777" w:rsidR="008D2CFC" w:rsidRDefault="008D2CFC" w:rsidP="009D35E0">
            <w:pPr>
              <w:pStyle w:val="TableTextNWMPHN"/>
              <w:rPr>
                <w:b/>
              </w:rPr>
            </w:pPr>
          </w:p>
          <w:p w14:paraId="1AFFEB3E" w14:textId="7DE2788F" w:rsidR="006F3965" w:rsidRPr="00AD6F84" w:rsidRDefault="006F3965" w:rsidP="00E02A55">
            <w:pPr>
              <w:pStyle w:val="TableTextNWMPHN"/>
              <w:ind w:firstLine="720"/>
              <w:rPr>
                <w:b/>
              </w:rPr>
            </w:pPr>
          </w:p>
        </w:tc>
      </w:tr>
    </w:tbl>
    <w:p w14:paraId="582233CF" w14:textId="4F1C1B55" w:rsidR="00AA0114" w:rsidRDefault="00AA0114"/>
    <w:tbl>
      <w:tblPr>
        <w:tblStyle w:val="GridTable1Light-Accent5"/>
        <w:tblW w:w="8948" w:type="dxa"/>
        <w:tblLook w:val="04A0" w:firstRow="1" w:lastRow="0" w:firstColumn="1" w:lastColumn="0" w:noHBand="0" w:noVBand="1"/>
      </w:tblPr>
      <w:tblGrid>
        <w:gridCol w:w="1555"/>
        <w:gridCol w:w="7393"/>
      </w:tblGrid>
      <w:tr w:rsidR="00215258" w:rsidRPr="00215258" w14:paraId="7A15F941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03F294" w14:textId="092A83D8" w:rsidR="00215258" w:rsidRPr="006D304D" w:rsidRDefault="0098632E" w:rsidP="00215258">
            <w:pPr>
              <w:pStyle w:val="NWMPHNIntroParagraph"/>
              <w:spacing w:after="0" w:line="240" w:lineRule="auto"/>
              <w:rPr>
                <w:b/>
                <w:bCs/>
              </w:rPr>
            </w:pPr>
            <w:r w:rsidRPr="006A73C1">
              <w:rPr>
                <w:noProof/>
                <w:color w:val="F78A1C"/>
              </w:rPr>
              <w:drawing>
                <wp:anchor distT="0" distB="0" distL="114300" distR="114300" simplePos="0" relativeHeight="251658244" behindDoc="0" locked="0" layoutInCell="1" allowOverlap="1" wp14:anchorId="4AC1148D" wp14:editId="23CCC024">
                  <wp:simplePos x="0" y="0"/>
                  <wp:positionH relativeFrom="column">
                    <wp:posOffset>463973</wp:posOffset>
                  </wp:positionH>
                  <wp:positionV relativeFrom="paragraph">
                    <wp:posOffset>81915</wp:posOffset>
                  </wp:positionV>
                  <wp:extent cx="306761" cy="306761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F78A1C"/>
              </w:rPr>
              <w:t>A</w:t>
            </w:r>
            <w:r>
              <w:rPr>
                <w:b/>
                <w:bCs/>
                <w:color w:val="F78A1C"/>
              </w:rPr>
              <w:t>CT</w:t>
            </w:r>
            <w:r w:rsidRPr="006A73C1">
              <w:rPr>
                <w:b/>
                <w:bCs/>
                <w:color w:val="F78A1C"/>
              </w:rPr>
              <w:t xml:space="preserve"> </w:t>
            </w:r>
          </w:p>
        </w:tc>
        <w:tc>
          <w:tcPr>
            <w:tcW w:w="7393" w:type="dxa"/>
          </w:tcPr>
          <w:p w14:paraId="42B22056" w14:textId="77777777" w:rsidR="00215258" w:rsidRPr="00215258" w:rsidRDefault="00215258" w:rsidP="00215258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Do you need to make changes to your original plan? </w:t>
            </w:r>
          </w:p>
          <w:p w14:paraId="497DCC5D" w14:textId="62CB670C" w:rsidR="00215258" w:rsidRPr="00215258" w:rsidRDefault="00215258" w:rsidP="00E02A55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Based on what you learned from the </w:t>
            </w:r>
            <w:r w:rsidR="008506F5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activity</w:t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, plan for your next step</w:t>
            </w:r>
          </w:p>
        </w:tc>
      </w:tr>
    </w:tbl>
    <w:p w14:paraId="0961ABAE" w14:textId="77777777" w:rsidR="00215258" w:rsidRDefault="00215258" w:rsidP="004A5AC4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6F3965" w14:paraId="093B2A26" w14:textId="77777777" w:rsidTr="00215258">
        <w:tc>
          <w:tcPr>
            <w:tcW w:w="9275" w:type="dxa"/>
          </w:tcPr>
          <w:p w14:paraId="5FBA4D7A" w14:textId="65582B0A" w:rsidR="006F3965" w:rsidRPr="00AD6F84" w:rsidRDefault="006F3965" w:rsidP="00DC1604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 xml:space="preserve">What next? Will you implement the change or try something new? </w:t>
            </w:r>
            <w:r>
              <w:rPr>
                <w:bCs w:val="0"/>
                <w:i/>
                <w:iCs/>
                <w:lang w:val="en-AU"/>
              </w:rPr>
              <w:br/>
            </w:r>
            <w:r w:rsidRPr="00AD6F84">
              <w:rPr>
                <w:bCs w:val="0"/>
                <w:i/>
                <w:iCs/>
                <w:lang w:val="en-AU"/>
              </w:rPr>
              <w:t>What idea will you test next? What will you take forward; what is the next step or cycle?</w:t>
            </w:r>
          </w:p>
        </w:tc>
      </w:tr>
      <w:tr w:rsidR="006F3965" w14:paraId="0741F6D8" w14:textId="77777777" w:rsidTr="00215258">
        <w:tc>
          <w:tcPr>
            <w:tcW w:w="9275" w:type="dxa"/>
          </w:tcPr>
          <w:p w14:paraId="3D4E339C" w14:textId="77777777" w:rsidR="006F3965" w:rsidRPr="001F746F" w:rsidRDefault="006F3965" w:rsidP="00DC1604">
            <w:pPr>
              <w:pStyle w:val="TableTextNWMPHN"/>
              <w:rPr>
                <w:b/>
                <w:sz w:val="22"/>
              </w:rPr>
            </w:pPr>
            <w:r w:rsidRPr="001F746F">
              <w:rPr>
                <w:b/>
                <w:sz w:val="22"/>
              </w:rPr>
              <w:t xml:space="preserve">What will you do now? Will you continue with the activity, change or improve it? </w:t>
            </w:r>
          </w:p>
          <w:p w14:paraId="7C1EB5D2" w14:textId="115AA978" w:rsidR="006F3965" w:rsidRPr="001F746F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5E241F75" w14:textId="77777777" w:rsidR="00761A17" w:rsidRPr="001F746F" w:rsidRDefault="00761A17" w:rsidP="00DC1604">
            <w:pPr>
              <w:pStyle w:val="TableTextNWMPHN"/>
              <w:rPr>
                <w:b/>
                <w:sz w:val="22"/>
              </w:rPr>
            </w:pPr>
          </w:p>
          <w:p w14:paraId="41322470" w14:textId="77777777" w:rsidR="006F3965" w:rsidRPr="001F746F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3BACACF0" w14:textId="77777777" w:rsidR="006F3965" w:rsidRPr="001F746F" w:rsidRDefault="006F3965" w:rsidP="00DC1604">
            <w:pPr>
              <w:pStyle w:val="TableTextNWMPHN"/>
              <w:rPr>
                <w:b/>
                <w:sz w:val="22"/>
              </w:rPr>
            </w:pPr>
            <w:r w:rsidRPr="001F746F">
              <w:rPr>
                <w:b/>
                <w:sz w:val="22"/>
              </w:rPr>
              <w:t xml:space="preserve">Does this activity need to be repeated in the future? Could a reminder be scheduled for this? </w:t>
            </w:r>
          </w:p>
          <w:p w14:paraId="6A733B44" w14:textId="2AD7B48E" w:rsidR="006F3965" w:rsidRPr="001F746F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30367864" w14:textId="77777777" w:rsidR="00761A17" w:rsidRPr="001F746F" w:rsidRDefault="00761A17" w:rsidP="00DC1604">
            <w:pPr>
              <w:pStyle w:val="TableTextNWMPHN"/>
              <w:rPr>
                <w:b/>
                <w:sz w:val="22"/>
              </w:rPr>
            </w:pPr>
          </w:p>
          <w:p w14:paraId="61B595DD" w14:textId="77777777" w:rsidR="006F3965" w:rsidRPr="001F746F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0E432A49" w14:textId="77777777" w:rsidR="006F3965" w:rsidRPr="001F746F" w:rsidRDefault="006F3965" w:rsidP="00DC1604">
            <w:pPr>
              <w:pStyle w:val="TableTextNWMPHN"/>
              <w:rPr>
                <w:b/>
                <w:sz w:val="22"/>
              </w:rPr>
            </w:pPr>
            <w:r w:rsidRPr="001F746F">
              <w:rPr>
                <w:b/>
                <w:sz w:val="22"/>
              </w:rPr>
              <w:t>What improvement activity will your team focus on next?</w:t>
            </w:r>
          </w:p>
          <w:p w14:paraId="41B9F4AE" w14:textId="77777777" w:rsidR="006F3965" w:rsidRPr="001F746F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2A9BCF7B" w14:textId="77777777" w:rsidR="006F3965" w:rsidRDefault="006F3965" w:rsidP="00AD6F84">
            <w:pPr>
              <w:pStyle w:val="TableTextNWMPHN"/>
              <w:rPr>
                <w:b/>
              </w:rPr>
            </w:pPr>
          </w:p>
          <w:p w14:paraId="0753B57C" w14:textId="77777777" w:rsidR="00761A17" w:rsidRDefault="00761A17" w:rsidP="00AD6F84">
            <w:pPr>
              <w:pStyle w:val="TableTextNWMPHN"/>
              <w:rPr>
                <w:b/>
              </w:rPr>
            </w:pPr>
          </w:p>
          <w:p w14:paraId="4C482861" w14:textId="36737B73" w:rsidR="00761A17" w:rsidRPr="00AD6F84" w:rsidRDefault="00761A17" w:rsidP="00AD6F84">
            <w:pPr>
              <w:pStyle w:val="TableTextNWMPHN"/>
              <w:rPr>
                <w:b/>
              </w:rPr>
            </w:pPr>
          </w:p>
        </w:tc>
      </w:tr>
    </w:tbl>
    <w:p w14:paraId="69FCABBE" w14:textId="77777777" w:rsidR="007A3A61" w:rsidRDefault="007A3A61" w:rsidP="003507F6">
      <w:pPr>
        <w:spacing w:after="0" w:line="264" w:lineRule="auto"/>
      </w:pPr>
    </w:p>
    <w:p w14:paraId="1223D16E" w14:textId="77777777" w:rsidR="00AA0114" w:rsidRDefault="00AA0114">
      <w:pPr>
        <w:spacing w:after="0" w:line="240" w:lineRule="auto"/>
        <w:rPr>
          <w:rFonts w:asciiTheme="minorHAnsi" w:eastAsiaTheme="minorHAnsi" w:hAnsiTheme="minorHAnsi"/>
          <w:b/>
          <w:bCs/>
          <w:color w:val="118880"/>
          <w:sz w:val="28"/>
          <w:szCs w:val="28"/>
          <w:lang w:val="en-US"/>
        </w:rPr>
      </w:pPr>
      <w:r>
        <w:rPr>
          <w:rFonts w:asciiTheme="minorHAnsi" w:eastAsiaTheme="minorHAnsi" w:hAnsiTheme="minorHAnsi"/>
          <w:color w:val="118880"/>
        </w:rPr>
        <w:br w:type="page"/>
      </w:r>
    </w:p>
    <w:p w14:paraId="12EBA358" w14:textId="23DA8B6E" w:rsidR="007A3A61" w:rsidRPr="008829B9" w:rsidRDefault="00E83657" w:rsidP="008829B9">
      <w:pPr>
        <w:pStyle w:val="IntroParagraphNWMPHN"/>
        <w:rPr>
          <w:rFonts w:asciiTheme="minorHAnsi" w:eastAsiaTheme="minorHAnsi" w:hAnsiTheme="minorHAnsi"/>
          <w:color w:val="118880"/>
        </w:rPr>
      </w:pPr>
      <w:r w:rsidRPr="008829B9">
        <w:rPr>
          <w:rFonts w:asciiTheme="minorHAnsi" w:eastAsiaTheme="minorHAnsi" w:hAnsiTheme="minorHAnsi"/>
          <w:color w:val="118880"/>
        </w:rPr>
        <w:lastRenderedPageBreak/>
        <w:t xml:space="preserve">Next steps </w:t>
      </w:r>
    </w:p>
    <w:p w14:paraId="2DAAB084" w14:textId="6622E0CC" w:rsidR="00E83657" w:rsidRPr="008829B9" w:rsidRDefault="00E83657" w:rsidP="00E02A55">
      <w:pPr>
        <w:pStyle w:val="NWMPHNIntroParagraph"/>
        <w:spacing w:after="120"/>
        <w:rPr>
          <w:sz w:val="24"/>
          <w:szCs w:val="24"/>
        </w:rPr>
      </w:pPr>
      <w:r w:rsidRPr="008829B9">
        <w:rPr>
          <w:sz w:val="24"/>
          <w:szCs w:val="24"/>
        </w:rPr>
        <w:t xml:space="preserve">Try out another QI activity </w:t>
      </w:r>
    </w:p>
    <w:p w14:paraId="5F925A83" w14:textId="6B07C129" w:rsidR="00F44018" w:rsidRPr="00F44018" w:rsidRDefault="00F44018" w:rsidP="00E02A55">
      <w:pPr>
        <w:pStyle w:val="BodyTextNWMPHN"/>
        <w:spacing w:after="120" w:line="240" w:lineRule="auto"/>
      </w:pPr>
      <w:r w:rsidRPr="00F44018">
        <w:t>After completing this activity, you may wish to consider</w:t>
      </w:r>
      <w:r w:rsidR="009C3B83">
        <w:t xml:space="preserve"> another QI activity</w:t>
      </w:r>
      <w:r w:rsidRPr="00F44018">
        <w:t>:</w:t>
      </w:r>
    </w:p>
    <w:p w14:paraId="7A222191" w14:textId="77777777" w:rsidR="00A5676B" w:rsidRPr="00A5676B" w:rsidRDefault="00A5676B" w:rsidP="00A5676B">
      <w:pPr>
        <w:pStyle w:val="BodyTextNWMPHN"/>
        <w:numPr>
          <w:ilvl w:val="0"/>
          <w:numId w:val="40"/>
        </w:numPr>
        <w:spacing w:after="120"/>
      </w:pPr>
      <w:r w:rsidRPr="00A5676B">
        <w:t xml:space="preserve">Improve recording of ethnicity on cervical screening request forms </w:t>
      </w:r>
    </w:p>
    <w:p w14:paraId="10199613" w14:textId="46C20650" w:rsidR="00D92E80" w:rsidRPr="00D92E80" w:rsidRDefault="00D92E80" w:rsidP="00D92E80">
      <w:pPr>
        <w:pStyle w:val="BodyTextNWMPHN"/>
        <w:numPr>
          <w:ilvl w:val="0"/>
          <w:numId w:val="40"/>
        </w:numPr>
        <w:spacing w:after="120"/>
        <w:rPr>
          <w:lang w:val="en-US"/>
        </w:rPr>
      </w:pPr>
      <w:r w:rsidRPr="00D92E80">
        <w:t>PIP QI</w:t>
      </w:r>
      <w:r w:rsidR="00554516">
        <w:t xml:space="preserve"> </w:t>
      </w:r>
      <w:r w:rsidRPr="00D92E80">
        <w:t>M</w:t>
      </w:r>
      <w:r w:rsidR="00554516">
        <w:t>easure</w:t>
      </w:r>
      <w:r w:rsidRPr="00D92E80">
        <w:t xml:space="preserve"> 1: </w:t>
      </w:r>
      <w:r w:rsidRPr="00D92E80">
        <w:rPr>
          <w:lang w:val="en-US"/>
        </w:rPr>
        <w:t>Improve HbA1C recording in your practice</w:t>
      </w:r>
    </w:p>
    <w:p w14:paraId="409F0462" w14:textId="1D1DBBDD" w:rsidR="00D92E80" w:rsidRPr="00D92E80" w:rsidRDefault="00D92E80" w:rsidP="00D92E80">
      <w:pPr>
        <w:pStyle w:val="BodyTextNWMPHN"/>
        <w:numPr>
          <w:ilvl w:val="0"/>
          <w:numId w:val="40"/>
        </w:numPr>
        <w:spacing w:after="120"/>
      </w:pPr>
      <w:r w:rsidRPr="00D92E80">
        <w:rPr>
          <w:lang w:val="en-US"/>
        </w:rPr>
        <w:t>PIP QI</w:t>
      </w:r>
      <w:r w:rsidR="00554516">
        <w:rPr>
          <w:lang w:val="en-US"/>
        </w:rPr>
        <w:t xml:space="preserve"> </w:t>
      </w:r>
      <w:r w:rsidRPr="00D92E80">
        <w:rPr>
          <w:lang w:val="en-US"/>
        </w:rPr>
        <w:t>M</w:t>
      </w:r>
      <w:r w:rsidR="00554516">
        <w:rPr>
          <w:lang w:val="en-US"/>
        </w:rPr>
        <w:t>easure</w:t>
      </w:r>
      <w:r w:rsidRPr="00D92E80">
        <w:rPr>
          <w:lang w:val="en-US"/>
        </w:rPr>
        <w:t xml:space="preserve"> 3: Increase BMI recording in your practice</w:t>
      </w:r>
    </w:p>
    <w:p w14:paraId="2F780742" w14:textId="77777777" w:rsidR="00D92E80" w:rsidRPr="00D92E80" w:rsidRDefault="00D92E80" w:rsidP="00D92E80">
      <w:pPr>
        <w:pStyle w:val="BodyTextNWMPHN"/>
        <w:numPr>
          <w:ilvl w:val="0"/>
          <w:numId w:val="40"/>
        </w:numPr>
        <w:spacing w:after="120"/>
        <w:rPr>
          <w:lang w:val="en-US"/>
        </w:rPr>
      </w:pPr>
      <w:r w:rsidRPr="00D92E80">
        <w:rPr>
          <w:lang w:val="en-US"/>
        </w:rPr>
        <w:t xml:space="preserve">Identify people due </w:t>
      </w:r>
      <w:proofErr w:type="gramStart"/>
      <w:r w:rsidRPr="00D92E80">
        <w:rPr>
          <w:lang w:val="en-US"/>
        </w:rPr>
        <w:t>for</w:t>
      </w:r>
      <w:proofErr w:type="gramEnd"/>
      <w:r w:rsidRPr="00D92E80">
        <w:rPr>
          <w:lang w:val="en-US"/>
        </w:rPr>
        <w:t> bowel cancer screening</w:t>
      </w:r>
    </w:p>
    <w:p w14:paraId="398F6B83" w14:textId="4A2F9D14" w:rsidR="004460F3" w:rsidRDefault="004460F3" w:rsidP="00E02A55">
      <w:pPr>
        <w:pStyle w:val="BodyTextNWMPHN"/>
        <w:rPr>
          <w:b/>
          <w:bCs/>
          <w:lang w:val="en-US"/>
        </w:rPr>
      </w:pPr>
      <w:r w:rsidRPr="00C60FCE">
        <w:rPr>
          <w:b/>
          <w:bCs/>
          <w:lang w:val="en-US"/>
        </w:rPr>
        <w:t xml:space="preserve">Visit </w:t>
      </w:r>
      <w:hyperlink r:id="rId34" w:history="1">
        <w:r w:rsidRPr="00C60FCE">
          <w:rPr>
            <w:rStyle w:val="Hyperlink"/>
            <w:b/>
            <w:bCs/>
            <w:lang w:val="en-US"/>
          </w:rPr>
          <w:t>nwmphn.org.au/</w:t>
        </w:r>
        <w:r w:rsidR="00856085" w:rsidRPr="00C60FCE">
          <w:rPr>
            <w:rStyle w:val="Hyperlink"/>
            <w:b/>
            <w:bCs/>
            <w:lang w:val="en-US"/>
          </w:rPr>
          <w:t>qi</w:t>
        </w:r>
      </w:hyperlink>
      <w:r w:rsidR="00856085" w:rsidRPr="00C60FCE">
        <w:rPr>
          <w:b/>
          <w:bCs/>
          <w:lang w:val="en-US"/>
        </w:rPr>
        <w:t xml:space="preserve"> to download templates for these activities.</w:t>
      </w:r>
      <w:r w:rsidR="008829B9">
        <w:rPr>
          <w:b/>
          <w:bCs/>
          <w:lang w:val="en-US"/>
        </w:rPr>
        <w:br/>
      </w:r>
    </w:p>
    <w:p w14:paraId="0EF5FE7E" w14:textId="358A1246" w:rsidR="00C60FCE" w:rsidRPr="008829B9" w:rsidRDefault="00E83657" w:rsidP="00E02A55">
      <w:pPr>
        <w:pStyle w:val="BodyTextNWMPHN"/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</w:pPr>
      <w:r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C</w:t>
      </w:r>
      <w:r w:rsidR="009C3B83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elebrat</w:t>
      </w:r>
      <w:r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e</w:t>
      </w:r>
      <w:r w:rsidR="009C3B83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 xml:space="preserve"> your </w:t>
      </w:r>
      <w:r w:rsidR="0033223E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work</w:t>
      </w:r>
    </w:p>
    <w:p w14:paraId="659A5CFD" w14:textId="46D039E9" w:rsidR="000308AD" w:rsidRDefault="000308AD" w:rsidP="00E02A55">
      <w:pPr>
        <w:pStyle w:val="BodyTextNWMPHN"/>
        <w:rPr>
          <w:lang w:val="en-US"/>
        </w:rPr>
      </w:pPr>
      <w:r>
        <w:rPr>
          <w:lang w:val="en-US"/>
        </w:rPr>
        <w:t>We would love to publish your quality improvement story on our website and share it with other practices</w:t>
      </w:r>
      <w:r w:rsidR="00EA59A9">
        <w:rPr>
          <w:lang w:val="en-US"/>
        </w:rPr>
        <w:t xml:space="preserve">. </w:t>
      </w:r>
      <w:r w:rsidR="00A36AAA">
        <w:rPr>
          <w:lang w:val="en-US"/>
        </w:rPr>
        <w:t>We encourage you to share your completed template and any photos from the project with us.</w:t>
      </w:r>
    </w:p>
    <w:p w14:paraId="6D9A60F1" w14:textId="4EB53194" w:rsidR="000208EA" w:rsidRPr="000208EA" w:rsidRDefault="000208EA" w:rsidP="00E02A55">
      <w:pPr>
        <w:pStyle w:val="BodyTextNWMPHN"/>
        <w:rPr>
          <w:lang w:val="en-US"/>
        </w:rPr>
      </w:pPr>
      <w:r w:rsidRPr="000208EA">
        <w:rPr>
          <w:lang w:val="en-US"/>
        </w:rPr>
        <w:t xml:space="preserve">If you would like to </w:t>
      </w:r>
      <w:r w:rsidR="009C3B83">
        <w:rPr>
          <w:lang w:val="en-US"/>
        </w:rPr>
        <w:t>tell us about your</w:t>
      </w:r>
      <w:r w:rsidRPr="000208EA">
        <w:rPr>
          <w:lang w:val="en-US"/>
        </w:rPr>
        <w:t xml:space="preserve"> outcomes,</w:t>
      </w:r>
      <w:r w:rsidR="00500742">
        <w:rPr>
          <w:lang w:val="en-US"/>
        </w:rPr>
        <w:t xml:space="preserve"> </w:t>
      </w:r>
      <w:r w:rsidRPr="000208EA">
        <w:rPr>
          <w:lang w:val="en-US"/>
        </w:rPr>
        <w:t xml:space="preserve">please </w:t>
      </w:r>
      <w:r w:rsidR="00F72653">
        <w:rPr>
          <w:lang w:val="en-US"/>
        </w:rPr>
        <w:t>contact</w:t>
      </w:r>
      <w:r w:rsidR="00A2215F" w:rsidRPr="006B7227">
        <w:rPr>
          <w:lang w:val="en-US"/>
        </w:rPr>
        <w:t xml:space="preserve"> </w:t>
      </w:r>
      <w:hyperlink r:id="rId35" w:history="1">
        <w:r w:rsidR="00A2215F" w:rsidRPr="006B7227">
          <w:rPr>
            <w:rStyle w:val="Hyperlink"/>
            <w:lang w:val="en-US"/>
          </w:rPr>
          <w:t>primarycare@nwmphn.org.au</w:t>
        </w:r>
      </w:hyperlink>
      <w:r w:rsidR="00A2215F">
        <w:rPr>
          <w:rStyle w:val="Hyperlink"/>
          <w:lang w:val="en-US"/>
        </w:rPr>
        <w:br/>
      </w:r>
      <w:r w:rsidR="00535604">
        <w:rPr>
          <w:lang w:val="en-US"/>
        </w:rPr>
        <w:br/>
      </w:r>
    </w:p>
    <w:tbl>
      <w:tblPr>
        <w:tblStyle w:val="NWMPHNTableColou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29B9" w:rsidRPr="006B7227" w14:paraId="14F943CF" w14:textId="77777777" w:rsidTr="0088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0" w:type="dxa"/>
          </w:tcPr>
          <w:p w14:paraId="1DD1CEDA" w14:textId="77777777" w:rsidR="008829B9" w:rsidRPr="006B7227" w:rsidRDefault="008829B9" w:rsidP="008829B9">
            <w:pPr>
              <w:pStyle w:val="BodyTextNWMPHN"/>
              <w:spacing w:after="0"/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  <w:lang w:val="en-US"/>
              </w:rPr>
            </w:pPr>
            <w:r w:rsidRPr="006B7227"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  <w:lang w:val="en-US"/>
              </w:rPr>
              <w:t>Support</w:t>
            </w:r>
          </w:p>
        </w:tc>
      </w:tr>
      <w:tr w:rsidR="008829B9" w:rsidRPr="006B7227" w14:paraId="754571D5" w14:textId="77777777" w:rsidTr="00882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0" w:type="dxa"/>
          </w:tcPr>
          <w:p w14:paraId="39AB2208" w14:textId="77777777" w:rsidR="008829B9" w:rsidRPr="006B7227" w:rsidRDefault="008829B9" w:rsidP="009433F8">
            <w:pPr>
              <w:pStyle w:val="BodyTextNWMPHN"/>
              <w:rPr>
                <w:lang w:val="en-US"/>
              </w:rPr>
            </w:pPr>
            <w:r w:rsidRPr="006B7227">
              <w:rPr>
                <w:lang w:val="en-US"/>
              </w:rPr>
              <w:t xml:space="preserve">If you need any support to implement your activity, if you </w:t>
            </w:r>
            <w:proofErr w:type="gramStart"/>
            <w:r w:rsidRPr="006B7227">
              <w:rPr>
                <w:lang w:val="en-US"/>
              </w:rPr>
              <w:t>had</w:t>
            </w:r>
            <w:proofErr w:type="gramEnd"/>
            <w:r w:rsidRPr="006B7227">
              <w:rPr>
                <w:lang w:val="en-US"/>
              </w:rPr>
              <w:t xml:space="preserve"> any difficulties, please contact us. Email </w:t>
            </w:r>
            <w:hyperlink r:id="rId36" w:history="1">
              <w:r w:rsidRPr="006B7227">
                <w:rPr>
                  <w:rStyle w:val="Hyperlink"/>
                  <w:lang w:val="en-US"/>
                </w:rPr>
                <w:t>primarycare@nwmphn.org.au</w:t>
              </w:r>
            </w:hyperlink>
            <w:r w:rsidRPr="006B7227">
              <w:rPr>
                <w:lang w:val="en-US"/>
              </w:rPr>
              <w:t xml:space="preserve"> or call (03) 9347 1188 to speak to your practice’s quality improvement program officer.</w:t>
            </w:r>
          </w:p>
        </w:tc>
      </w:tr>
    </w:tbl>
    <w:p w14:paraId="1481D062" w14:textId="26B4EFDB" w:rsidR="007A3A61" w:rsidRDefault="007A3A61" w:rsidP="00F97EAC"/>
    <w:p w14:paraId="5323F506" w14:textId="6B872B7C" w:rsidR="007A3A61" w:rsidRDefault="00F858D9" w:rsidP="00F97EAC">
      <w:r>
        <w:rPr>
          <w:noProof/>
          <w:lang w:eastAsia="en-AU"/>
        </w:rPr>
        <w:drawing>
          <wp:anchor distT="0" distB="0" distL="114300" distR="114300" simplePos="0" relativeHeight="251660294" behindDoc="0" locked="0" layoutInCell="1" allowOverlap="1" wp14:anchorId="3B9C2351" wp14:editId="7A0BC691">
            <wp:simplePos x="0" y="0"/>
            <wp:positionH relativeFrom="column">
              <wp:posOffset>561975</wp:posOffset>
            </wp:positionH>
            <wp:positionV relativeFrom="paragraph">
              <wp:posOffset>2799715</wp:posOffset>
            </wp:positionV>
            <wp:extent cx="5725159" cy="561975"/>
            <wp:effectExtent l="0" t="0" r="9525" b="0"/>
            <wp:wrapNone/>
            <wp:docPr id="1612371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71296" name="Picture 1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61" b="1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59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3A61" w:rsidSect="007A3A61">
      <w:headerReference w:type="default" r:id="rId38"/>
      <w:footerReference w:type="default" r:id="rId39"/>
      <w:headerReference w:type="first" r:id="rId40"/>
      <w:footerReference w:type="first" r:id="rId41"/>
      <w:pgSz w:w="11900" w:h="16840"/>
      <w:pgMar w:top="1146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e Hunt" w:date="2026-03-25T13:28:00Z" w:initials="MH">
    <w:p w14:paraId="60AF04BF" w14:textId="6AE6DD8F" w:rsidR="006E13DC" w:rsidRDefault="006E13DC">
      <w:pPr>
        <w:pStyle w:val="CommentText"/>
      </w:pPr>
      <w:r>
        <w:rPr>
          <w:rStyle w:val="CommentReference"/>
        </w:rPr>
        <w:annotationRef/>
      </w:r>
      <w:r w:rsidRPr="6DD40C33">
        <w:t>added - of eligible patients</w:t>
      </w:r>
    </w:p>
  </w:comment>
  <w:comment w:id="1" w:author="Marie Hunt" w:date="2026-03-25T11:49:00Z" w:initials="MH">
    <w:p w14:paraId="022BB884" w14:textId="77777777" w:rsidR="00602B05" w:rsidRDefault="00602B05" w:rsidP="00602B05">
      <w:pPr>
        <w:pStyle w:val="CommentText"/>
      </w:pPr>
      <w:r>
        <w:rPr>
          <w:rStyle w:val="CommentReference"/>
        </w:rPr>
        <w:annotationRef/>
      </w:r>
      <w:r>
        <w:t>Remove this ref to CVD</w:t>
      </w:r>
    </w:p>
  </w:comment>
  <w:comment w:id="2" w:author="Marie Hunt" w:date="2026-03-25T13:28:00Z" w:initials="MH">
    <w:p w14:paraId="3B28168F" w14:textId="7150EA7B" w:rsidR="006E13DC" w:rsidRDefault="006E13DC">
      <w:pPr>
        <w:pStyle w:val="CommentText"/>
      </w:pPr>
      <w:r>
        <w:rPr>
          <w:rStyle w:val="CommentReference"/>
        </w:rPr>
        <w:annotationRef/>
      </w:r>
      <w:r w:rsidRPr="36D752F3">
        <w:t>and replace with - QIPC Report - Cancer Screening, Cervical Screening</w:t>
      </w:r>
    </w:p>
  </w:comment>
  <w:comment w:id="3" w:author="Marie Hunt" w:date="2026-03-25T11:53:00Z" w:initials="MH">
    <w:p w14:paraId="20BC378B" w14:textId="77777777" w:rsidR="00C03FFD" w:rsidRDefault="00C03FFD" w:rsidP="00C03FFD">
      <w:pPr>
        <w:pStyle w:val="CommentText"/>
      </w:pPr>
      <w:r>
        <w:rPr>
          <w:rStyle w:val="CommentReference"/>
        </w:rPr>
        <w:annotationRef/>
      </w:r>
      <w:r>
        <w:t>Change from “big” to long and add “small number of patients”</w:t>
      </w:r>
    </w:p>
  </w:comment>
  <w:comment w:id="4" w:author="Marie Hunt" w:date="2026-03-25T11:55:00Z" w:initials="MH">
    <w:p w14:paraId="2D0808FE" w14:textId="77777777" w:rsidR="00224812" w:rsidRDefault="00224812" w:rsidP="00224812">
      <w:pPr>
        <w:pStyle w:val="CommentText"/>
      </w:pPr>
      <w:r>
        <w:rPr>
          <w:rStyle w:val="CommentReference"/>
        </w:rPr>
        <w:annotationRef/>
      </w:r>
      <w:r>
        <w:t xml:space="preserve">Correct spelling to - Providers </w:t>
      </w:r>
    </w:p>
  </w:comment>
  <w:comment w:id="5" w:author="Marie Hunt" w:date="1900-01-01T00:00:00Z" w:initials="MH">
    <w:p w14:paraId="383F782F" w14:textId="556403AC" w:rsidR="006E13DC" w:rsidRDefault="006E13DC">
      <w:pPr>
        <w:pStyle w:val="CommentText"/>
      </w:pPr>
      <w:r>
        <w:rPr>
          <w:rStyle w:val="CommentReference"/>
        </w:rPr>
        <w:annotationRef/>
      </w:r>
      <w:r w:rsidRPr="2F21C6B0">
        <w:t>Change to - helping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AF04BF" w15:done="1"/>
  <w15:commentEx w15:paraId="022BB884" w15:done="1"/>
  <w15:commentEx w15:paraId="3B28168F" w15:paraIdParent="022BB884" w15:done="1"/>
  <w15:commentEx w15:paraId="20BC378B" w15:done="1"/>
  <w15:commentEx w15:paraId="2D0808FE" w15:done="1"/>
  <w15:commentEx w15:paraId="383F782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8C3829" w16cex:dateUtc="2026-03-25T02:28:00Z"/>
  <w16cex:commentExtensible w16cex:durableId="53A5E0CB" w16cex:dateUtc="2026-03-25T00:49:00Z"/>
  <w16cex:commentExtensible w16cex:durableId="0BA9D667" w16cex:dateUtc="2026-03-25T02:28:00Z"/>
  <w16cex:commentExtensible w16cex:durableId="5FD98BF6" w16cex:dateUtc="2026-03-25T00:53:00Z"/>
  <w16cex:commentExtensible w16cex:durableId="7EEEE013" w16cex:dateUtc="2026-03-25T00:55:00Z"/>
  <w16cex:commentExtensible w16cex:durableId="3BCF4A9A" w16cex:dateUtc="2026-03-25T0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AF04BF" w16cid:durableId="198C3829"/>
  <w16cid:commentId w16cid:paraId="022BB884" w16cid:durableId="53A5E0CB"/>
  <w16cid:commentId w16cid:paraId="3B28168F" w16cid:durableId="0BA9D667"/>
  <w16cid:commentId w16cid:paraId="20BC378B" w16cid:durableId="5FD98BF6"/>
  <w16cid:commentId w16cid:paraId="2D0808FE" w16cid:durableId="7EEEE013"/>
  <w16cid:commentId w16cid:paraId="383F782F" w16cid:durableId="3BCF4A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4398" w14:textId="77777777" w:rsidR="00030573" w:rsidRDefault="00030573" w:rsidP="00D6263F">
      <w:pPr>
        <w:spacing w:after="0" w:line="240" w:lineRule="auto"/>
      </w:pPr>
      <w:r>
        <w:separator/>
      </w:r>
    </w:p>
  </w:endnote>
  <w:endnote w:type="continuationSeparator" w:id="0">
    <w:p w14:paraId="751BA088" w14:textId="77777777" w:rsidR="00030573" w:rsidRDefault="00030573" w:rsidP="00D6263F">
      <w:pPr>
        <w:spacing w:after="0" w:line="240" w:lineRule="auto"/>
      </w:pPr>
      <w:r>
        <w:continuationSeparator/>
      </w:r>
    </w:p>
  </w:endnote>
  <w:endnote w:type="continuationNotice" w:id="1">
    <w:p w14:paraId="1FAF4FB3" w14:textId="77777777" w:rsidR="00030573" w:rsidRDefault="00030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0A04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66FE090" wp14:editId="46F4A5DB">
              <wp:simplePos x="0" y="0"/>
              <wp:positionH relativeFrom="column">
                <wp:posOffset>1162050</wp:posOffset>
              </wp:positionH>
              <wp:positionV relativeFrom="paragraph">
                <wp:posOffset>309245</wp:posOffset>
              </wp:positionV>
              <wp:extent cx="4131733" cy="37147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1733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5"/>
                            <w:gridCol w:w="2268"/>
                            <w:gridCol w:w="3544"/>
                          </w:tblGrid>
                          <w:tr w:rsidR="0032593B" w:rsidRPr="00F51657" w14:paraId="5635DDA4" w14:textId="77777777" w:rsidTr="00F858D9">
                            <w:tc>
                              <w:tcPr>
                                <w:tcW w:w="1985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71326437" w14:textId="231E3F8C" w:rsidR="0032593B" w:rsidRPr="00F51657" w:rsidRDefault="009B1FFF" w:rsidP="00CA1BDF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Activity</w:t>
                                </w:r>
                                <w:r w:rsidR="0055451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PIP </w:t>
                                </w:r>
                                <w:r w:rsidR="0055451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3421D3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9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267663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.1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353B884B" w14:textId="264EF83D" w:rsidR="0032593B" w:rsidRDefault="0032593B" w:rsidP="00CA1BDF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F858D9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</w:p>
                              <w:p w14:paraId="47E877E4" w14:textId="77777777" w:rsidR="0032593B" w:rsidRPr="00681AAF" w:rsidRDefault="0032593B" w:rsidP="00CA1BDF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3C4C4D14" w14:textId="1939ED1A" w:rsidR="0032593B" w:rsidRPr="00F51657" w:rsidRDefault="0032593B" w:rsidP="00CA1BDF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4503E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11 May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B84D390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FE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1.5pt;margin-top:24.35pt;width:325.35pt;height:29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5"/>
                      <w:gridCol w:w="2268"/>
                      <w:gridCol w:w="3544"/>
                    </w:tblGrid>
                    <w:tr w:rsidR="0032593B" w:rsidRPr="00F51657" w14:paraId="5635DDA4" w14:textId="77777777" w:rsidTr="00F858D9">
                      <w:tc>
                        <w:tcPr>
                          <w:tcW w:w="1985" w:type="dxa"/>
                          <w:tcBorders>
                            <w:right w:val="single" w:sz="4" w:space="0" w:color="A6A6A6" w:themeColor="background1" w:themeShade="A6"/>
                          </w:tcBorders>
                          <w:vAlign w:val="center"/>
                        </w:tcPr>
                        <w:p w14:paraId="71326437" w14:textId="231E3F8C" w:rsidR="0032593B" w:rsidRPr="00F51657" w:rsidRDefault="009B1FFF" w:rsidP="00CA1BDF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Activity</w:t>
                          </w:r>
                          <w:r w:rsidR="00554516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PIP </w:t>
                          </w:r>
                          <w:r w:rsidR="00554516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3421D3">
                            <w:rPr>
                              <w:color w:val="505050"/>
                              <w:sz w:val="14"/>
                              <w:szCs w:val="14"/>
                            </w:rPr>
                            <w:t>9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  <w:r w:rsidR="00267663">
                            <w:rPr>
                              <w:color w:val="505050"/>
                              <w:sz w:val="14"/>
                              <w:szCs w:val="14"/>
                            </w:rPr>
                            <w:t>.1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right w:val="single" w:sz="4" w:space="0" w:color="A6A6A6" w:themeColor="background1" w:themeShade="A6"/>
                          </w:tcBorders>
                          <w:vAlign w:val="center"/>
                        </w:tcPr>
                        <w:p w14:paraId="353B884B" w14:textId="264EF83D" w:rsidR="0032593B" w:rsidRDefault="0032593B" w:rsidP="00CA1BDF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F858D9">
                            <w:rPr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</w:p>
                        <w:p w14:paraId="47E877E4" w14:textId="77777777" w:rsidR="0032593B" w:rsidRPr="00681AAF" w:rsidRDefault="0032593B" w:rsidP="00CA1BDF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544" w:type="dxa"/>
                          <w:tcBorders>
                            <w:left w:val="single" w:sz="4" w:space="0" w:color="A6A6A6" w:themeColor="background1" w:themeShade="A6"/>
                          </w:tcBorders>
                          <w:vAlign w:val="center"/>
                        </w:tcPr>
                        <w:p w14:paraId="3C4C4D14" w14:textId="1939ED1A" w:rsidR="0032593B" w:rsidRPr="00F51657" w:rsidRDefault="0032593B" w:rsidP="00CA1BDF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4503E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11 May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B84D390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2A5149" wp14:editId="4B7D1D22">
              <wp:simplePos x="0" y="0"/>
              <wp:positionH relativeFrom="rightMargin">
                <wp:align>left</wp:align>
              </wp:positionH>
              <wp:positionV relativeFrom="paragraph">
                <wp:posOffset>297180</wp:posOffset>
              </wp:positionV>
              <wp:extent cx="513080" cy="235265"/>
              <wp:effectExtent l="0" t="0" r="635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3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8AD6D" w14:textId="77777777" w:rsidR="008203B5" w:rsidRPr="00AA7C48" w:rsidRDefault="008203B5" w:rsidP="00144D75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A5149" id="Text Box 5" o:spid="_x0000_s1031" type="#_x0000_t202" style="position:absolute;margin-left:0;margin-top:23.4pt;width:40.4pt;height:18.5pt;z-index:251658244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" filled="f" stroked="f">
              <v:textbox inset="0,0,0,0">
                <w:txbxContent>
                  <w:p w14:paraId="7D88AD6D" w14:textId="77777777" w:rsidR="008203B5" w:rsidRPr="00AA7C48" w:rsidRDefault="008203B5" w:rsidP="00144D75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="00E77DF0" w:rsidRPr="00AA7C48">
                      <w:rPr>
                        <w:sz w:val="14"/>
                      </w:rPr>
                      <w:fldChar w:fldCharType="begin"/>
                    </w:r>
                    <w:r w:rsidR="00E77DF0" w:rsidRPr="00AA7C48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="00E77DF0" w:rsidRPr="00AA7C48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B5E2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A84BEC" wp14:editId="142CA329">
              <wp:simplePos x="0" y="0"/>
              <wp:positionH relativeFrom="column">
                <wp:posOffset>1133475</wp:posOffset>
              </wp:positionH>
              <wp:positionV relativeFrom="paragraph">
                <wp:posOffset>299720</wp:posOffset>
              </wp:positionV>
              <wp:extent cx="4746625" cy="3810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66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2410"/>
                            <w:gridCol w:w="3544"/>
                          </w:tblGrid>
                          <w:tr w:rsidR="0032593B" w:rsidRPr="00F51657" w14:paraId="11FB0005" w14:textId="77777777" w:rsidTr="003C1966">
                            <w:tc>
                              <w:tcPr>
                                <w:tcW w:w="184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734F4FCC" w14:textId="45BCEF37" w:rsidR="0032593B" w:rsidRPr="00F51657" w:rsidRDefault="004A5AC4" w:rsidP="0032593B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QI Activity</w:t>
                                </w:r>
                                <w:r w:rsidR="003421D3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PIP </w:t>
                                </w:r>
                                <w:r w:rsidR="003421D3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3421D3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9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3C196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267663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.1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3850DE3" w14:textId="77777777" w:rsidR="00F858D9" w:rsidRDefault="00F858D9" w:rsidP="00F858D9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Date Approved: 16 April 2026</w:t>
                                </w:r>
                              </w:p>
                              <w:p w14:paraId="776AB43D" w14:textId="77777777" w:rsidR="0032593B" w:rsidRPr="00681AAF" w:rsidRDefault="0032593B" w:rsidP="00F215C6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53918DD5" w14:textId="26970AE2" w:rsidR="0032593B" w:rsidRPr="00F51657" w:rsidRDefault="0032593B" w:rsidP="00F215C6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4503E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11 May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53C78E9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84BE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89.25pt;margin-top:23.6pt;width:373.75pt;height:3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2410"/>
                      <w:gridCol w:w="3544"/>
                    </w:tblGrid>
                    <w:tr w:rsidR="0032593B" w:rsidRPr="00F51657" w14:paraId="11FB0005" w14:textId="77777777" w:rsidTr="003C1966">
                      <w:tc>
                        <w:tcPr>
                          <w:tcW w:w="184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734F4FCC" w14:textId="45BCEF37" w:rsidR="0032593B" w:rsidRPr="00F51657" w:rsidRDefault="004A5AC4" w:rsidP="0032593B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>QI Activity</w:t>
                          </w:r>
                          <w:r w:rsidR="003421D3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PIP </w:t>
                          </w:r>
                          <w:r w:rsidR="003421D3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3421D3">
                            <w:rPr>
                              <w:color w:val="505050"/>
                              <w:sz w:val="14"/>
                              <w:szCs w:val="14"/>
                            </w:rPr>
                            <w:t>9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3C1966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  <w:r w:rsidR="00267663">
                            <w:rPr>
                              <w:color w:val="505050"/>
                              <w:sz w:val="14"/>
                              <w:szCs w:val="14"/>
                            </w:rPr>
                            <w:t>.1</w:t>
                          </w:r>
                        </w:p>
                      </w:tc>
                      <w:tc>
                        <w:tcPr>
                          <w:tcW w:w="2410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3850DE3" w14:textId="77777777" w:rsidR="00F858D9" w:rsidRDefault="00F858D9" w:rsidP="00F858D9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>Date Approved: 16 April 2026</w:t>
                          </w:r>
                        </w:p>
                        <w:p w14:paraId="776AB43D" w14:textId="77777777" w:rsidR="0032593B" w:rsidRPr="00681AAF" w:rsidRDefault="0032593B" w:rsidP="00F215C6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54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53918DD5" w14:textId="26970AE2" w:rsidR="0032593B" w:rsidRPr="00F51657" w:rsidRDefault="0032593B" w:rsidP="00F215C6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4503E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11 May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53C78E9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CB0DD" wp14:editId="227A080C">
              <wp:simplePos x="0" y="0"/>
              <wp:positionH relativeFrom="column">
                <wp:posOffset>5643245</wp:posOffset>
              </wp:positionH>
              <wp:positionV relativeFrom="paragraph">
                <wp:posOffset>83185</wp:posOffset>
              </wp:positionV>
              <wp:extent cx="514068" cy="504825"/>
              <wp:effectExtent l="0" t="0" r="127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068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F7790" w14:textId="77777777" w:rsidR="007A3A61" w:rsidRPr="00AA7C48" w:rsidRDefault="007A3A61" w:rsidP="00310824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CB0DD" id="Text Box 10" o:spid="_x0000_s1034" type="#_x0000_t202" style="position:absolute;margin-left:444.35pt;margin-top:6.55pt;width:40.5pt;height:39.7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" filled="f" stroked="f">
              <v:textbox inset="0,0,0,0">
                <w:txbxContent>
                  <w:p w14:paraId="3DFF7790" w14:textId="77777777" w:rsidR="007A3A61" w:rsidRPr="00AA7C48" w:rsidRDefault="007A3A61" w:rsidP="00310824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1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="00E77DF0" w:rsidRPr="00AA7C48">
                      <w:rPr>
                        <w:sz w:val="14"/>
                      </w:rPr>
                      <w:fldChar w:fldCharType="begin"/>
                    </w:r>
                    <w:r w:rsidR="00E77DF0" w:rsidRPr="00AA7C48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="00E77DF0" w:rsidRPr="00AA7C48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1FAEC" w14:textId="77777777" w:rsidR="00030573" w:rsidRDefault="00030573" w:rsidP="00D6263F">
      <w:pPr>
        <w:spacing w:after="0" w:line="240" w:lineRule="auto"/>
      </w:pPr>
      <w:r>
        <w:separator/>
      </w:r>
    </w:p>
  </w:footnote>
  <w:footnote w:type="continuationSeparator" w:id="0">
    <w:p w14:paraId="3912921F" w14:textId="77777777" w:rsidR="00030573" w:rsidRDefault="00030573" w:rsidP="00D6263F">
      <w:pPr>
        <w:spacing w:after="0" w:line="240" w:lineRule="auto"/>
      </w:pPr>
      <w:r>
        <w:continuationSeparator/>
      </w:r>
    </w:p>
  </w:footnote>
  <w:footnote w:type="continuationNotice" w:id="1">
    <w:p w14:paraId="7A90B40A" w14:textId="77777777" w:rsidR="00030573" w:rsidRDefault="000305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DFE2" w14:textId="77777777" w:rsidR="00D6263F" w:rsidRDefault="007A3A6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4252D595" wp14:editId="7ED898EE">
          <wp:simplePos x="0" y="0"/>
          <wp:positionH relativeFrom="page">
            <wp:posOffset>219075</wp:posOffset>
          </wp:positionH>
          <wp:positionV relativeFrom="page">
            <wp:posOffset>200025</wp:posOffset>
          </wp:positionV>
          <wp:extent cx="7184957" cy="103454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5DF6" w14:textId="77777777" w:rsidR="007A3A61" w:rsidRDefault="00E77DF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9D3835C" wp14:editId="62632A60">
          <wp:simplePos x="0" y="0"/>
          <wp:positionH relativeFrom="column">
            <wp:posOffset>-781685</wp:posOffset>
          </wp:positionH>
          <wp:positionV relativeFrom="paragraph">
            <wp:posOffset>-325755</wp:posOffset>
          </wp:positionV>
          <wp:extent cx="7218464" cy="10384790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ckgroun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464" cy="1038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9D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15D896F" wp14:editId="4C6E11A9">
              <wp:simplePos x="0" y="0"/>
              <wp:positionH relativeFrom="page">
                <wp:posOffset>447675</wp:posOffset>
              </wp:positionH>
              <wp:positionV relativeFrom="paragraph">
                <wp:posOffset>-106680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FF5A2" w14:textId="215DDC9F" w:rsidR="008203B5" w:rsidRPr="005F22DB" w:rsidRDefault="009F7DD2" w:rsidP="00D54DBE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QI Activity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D896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35.25pt;margin-top:-8.4pt;width:227.25pt;height:48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" filled="f" stroked="f">
              <v:textbox inset="0,0,0,0">
                <w:txbxContent>
                  <w:p w14:paraId="589FF5A2" w14:textId="215DDC9F" w:rsidR="008203B5" w:rsidRPr="005F22DB" w:rsidRDefault="009F7DD2" w:rsidP="00D54DBE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QI Activity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yH92QpgVhaLSw" int2:id="oeGPKFJ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84A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E10B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C24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E1E5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C1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D0C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996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41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0AB962"/>
    <w:lvl w:ilvl="0">
      <w:start w:val="1"/>
      <w:numFmt w:val="bullet"/>
      <w:lvlText w:val="-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8"/>
    <w:multiLevelType w:val="singleLevel"/>
    <w:tmpl w:val="096E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122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15EC2"/>
    <w:multiLevelType w:val="multilevel"/>
    <w:tmpl w:val="155498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7CD0558"/>
    <w:multiLevelType w:val="hybridMultilevel"/>
    <w:tmpl w:val="4588ED56"/>
    <w:lvl w:ilvl="0" w:tplc="7E5E560E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3A3565"/>
    <w:multiLevelType w:val="hybridMultilevel"/>
    <w:tmpl w:val="68A4C074"/>
    <w:lvl w:ilvl="0" w:tplc="EF8EE510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0D812DE9"/>
    <w:multiLevelType w:val="hybridMultilevel"/>
    <w:tmpl w:val="12C8F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11176"/>
    <w:multiLevelType w:val="hybridMultilevel"/>
    <w:tmpl w:val="FE06C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16132"/>
    <w:multiLevelType w:val="multilevel"/>
    <w:tmpl w:val="F1A0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9B30F6D"/>
    <w:multiLevelType w:val="hybridMultilevel"/>
    <w:tmpl w:val="F792213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 w15:restartNumberingAfterBreak="0">
    <w:nsid w:val="1E0E2F9E"/>
    <w:multiLevelType w:val="hybridMultilevel"/>
    <w:tmpl w:val="0D12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84B8C"/>
    <w:multiLevelType w:val="hybridMultilevel"/>
    <w:tmpl w:val="12EA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12B3B"/>
    <w:multiLevelType w:val="hybridMultilevel"/>
    <w:tmpl w:val="4E162936"/>
    <w:lvl w:ilvl="0" w:tplc="0809000F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FBE4BC5"/>
    <w:multiLevelType w:val="hybridMultilevel"/>
    <w:tmpl w:val="26F6F6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35D2762C"/>
    <w:multiLevelType w:val="hybridMultilevel"/>
    <w:tmpl w:val="6B446DA0"/>
    <w:lvl w:ilvl="0" w:tplc="30ACB0AE">
      <w:start w:val="1"/>
      <w:numFmt w:val="bullet"/>
      <w:pStyle w:val="NWMPHNBodyArrowList"/>
      <w:lvlText w:val=""/>
      <w:lvlJc w:val="left"/>
      <w:pPr>
        <w:tabs>
          <w:tab w:val="num" w:pos="729"/>
        </w:tabs>
        <w:ind w:left="729" w:hanging="369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1A12ED"/>
    <w:multiLevelType w:val="multilevel"/>
    <w:tmpl w:val="7220D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277A1A"/>
    <w:multiLevelType w:val="hybridMultilevel"/>
    <w:tmpl w:val="F2CE6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A54637"/>
    <w:multiLevelType w:val="hybridMultilevel"/>
    <w:tmpl w:val="D8B41F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cs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8" w15:restartNumberingAfterBreak="0">
    <w:nsid w:val="59A14F35"/>
    <w:multiLevelType w:val="hybridMultilevel"/>
    <w:tmpl w:val="BBC28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40D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49C1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62C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7541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B2F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E661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3DE4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24D4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2B2FB3"/>
    <w:multiLevelType w:val="hybridMultilevel"/>
    <w:tmpl w:val="827E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0C18"/>
    <w:multiLevelType w:val="hybridMultilevel"/>
    <w:tmpl w:val="6F64D7BC"/>
    <w:lvl w:ilvl="0" w:tplc="95BCD6CA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1" w15:restartNumberingAfterBreak="0">
    <w:nsid w:val="61652F87"/>
    <w:multiLevelType w:val="hybridMultilevel"/>
    <w:tmpl w:val="0BFE66F4"/>
    <w:lvl w:ilvl="0" w:tplc="3BC6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C1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6E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EB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61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E3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C5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C9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6E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E44E7"/>
    <w:multiLevelType w:val="hybridMultilevel"/>
    <w:tmpl w:val="42729414"/>
    <w:lvl w:ilvl="0" w:tplc="EF8EE510">
      <w:start w:val="3"/>
      <w:numFmt w:val="bullet"/>
      <w:lvlText w:val=""/>
      <w:lvlJc w:val="left"/>
      <w:pPr>
        <w:ind w:left="802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3" w15:restartNumberingAfterBreak="0">
    <w:nsid w:val="65204BF3"/>
    <w:multiLevelType w:val="hybridMultilevel"/>
    <w:tmpl w:val="FE7EE950"/>
    <w:lvl w:ilvl="0" w:tplc="4E34B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23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A7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8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A2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E7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EE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80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766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31277"/>
    <w:multiLevelType w:val="hybridMultilevel"/>
    <w:tmpl w:val="31E215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24F39"/>
    <w:multiLevelType w:val="hybridMultilevel"/>
    <w:tmpl w:val="748EE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301E4"/>
    <w:multiLevelType w:val="hybridMultilevel"/>
    <w:tmpl w:val="84B81BE6"/>
    <w:lvl w:ilvl="0" w:tplc="B0DC8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00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EC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CB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41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E1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A1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08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C2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56270">
    <w:abstractNumId w:val="13"/>
  </w:num>
  <w:num w:numId="2" w16cid:durableId="1817408796">
    <w:abstractNumId w:val="0"/>
  </w:num>
  <w:num w:numId="3" w16cid:durableId="369038270">
    <w:abstractNumId w:val="1"/>
  </w:num>
  <w:num w:numId="4" w16cid:durableId="38365364">
    <w:abstractNumId w:val="2"/>
  </w:num>
  <w:num w:numId="5" w16cid:durableId="349331442">
    <w:abstractNumId w:val="3"/>
  </w:num>
  <w:num w:numId="6" w16cid:durableId="397097667">
    <w:abstractNumId w:val="4"/>
  </w:num>
  <w:num w:numId="7" w16cid:durableId="355429381">
    <w:abstractNumId w:val="9"/>
  </w:num>
  <w:num w:numId="8" w16cid:durableId="1237977283">
    <w:abstractNumId w:val="5"/>
  </w:num>
  <w:num w:numId="9" w16cid:durableId="1454472275">
    <w:abstractNumId w:val="6"/>
  </w:num>
  <w:num w:numId="10" w16cid:durableId="1116753404">
    <w:abstractNumId w:val="7"/>
  </w:num>
  <w:num w:numId="11" w16cid:durableId="2140680125">
    <w:abstractNumId w:val="8"/>
  </w:num>
  <w:num w:numId="12" w16cid:durableId="887834967">
    <w:abstractNumId w:val="10"/>
  </w:num>
  <w:num w:numId="13" w16cid:durableId="1074859259">
    <w:abstractNumId w:val="8"/>
    <w:lvlOverride w:ilvl="0">
      <w:startOverride w:val="1"/>
    </w:lvlOverride>
  </w:num>
  <w:num w:numId="14" w16cid:durableId="583488598">
    <w:abstractNumId w:val="11"/>
  </w:num>
  <w:num w:numId="15" w16cid:durableId="937912898">
    <w:abstractNumId w:val="13"/>
  </w:num>
  <w:num w:numId="16" w16cid:durableId="1053693430">
    <w:abstractNumId w:val="11"/>
  </w:num>
  <w:num w:numId="17" w16cid:durableId="911505736">
    <w:abstractNumId w:val="12"/>
  </w:num>
  <w:num w:numId="18" w16cid:durableId="102580867">
    <w:abstractNumId w:val="22"/>
  </w:num>
  <w:num w:numId="19" w16cid:durableId="1685353272">
    <w:abstractNumId w:val="24"/>
  </w:num>
  <w:num w:numId="20" w16cid:durableId="1814133183">
    <w:abstractNumId w:val="19"/>
  </w:num>
  <w:num w:numId="21" w16cid:durableId="1717511936">
    <w:abstractNumId w:val="34"/>
  </w:num>
  <w:num w:numId="22" w16cid:durableId="1495024652">
    <w:abstractNumId w:val="25"/>
  </w:num>
  <w:num w:numId="23" w16cid:durableId="836266840">
    <w:abstractNumId w:val="28"/>
  </w:num>
  <w:num w:numId="24" w16cid:durableId="1309826660">
    <w:abstractNumId w:val="26"/>
  </w:num>
  <w:num w:numId="25" w16cid:durableId="1597404730">
    <w:abstractNumId w:val="15"/>
  </w:num>
  <w:num w:numId="26" w16cid:durableId="1664119866">
    <w:abstractNumId w:val="35"/>
  </w:num>
  <w:num w:numId="27" w16cid:durableId="846557053">
    <w:abstractNumId w:val="31"/>
  </w:num>
  <w:num w:numId="28" w16cid:durableId="1570268817">
    <w:abstractNumId w:val="30"/>
  </w:num>
  <w:num w:numId="29" w16cid:durableId="450443561">
    <w:abstractNumId w:val="14"/>
  </w:num>
  <w:num w:numId="30" w16cid:durableId="104690932">
    <w:abstractNumId w:val="32"/>
  </w:num>
  <w:num w:numId="31" w16cid:durableId="2082291831">
    <w:abstractNumId w:val="23"/>
  </w:num>
  <w:num w:numId="32" w16cid:durableId="1647078448">
    <w:abstractNumId w:val="27"/>
  </w:num>
  <w:num w:numId="33" w16cid:durableId="1300113531">
    <w:abstractNumId w:val="18"/>
  </w:num>
  <w:num w:numId="34" w16cid:durableId="540049374">
    <w:abstractNumId w:val="21"/>
  </w:num>
  <w:num w:numId="35" w16cid:durableId="967659310">
    <w:abstractNumId w:val="20"/>
  </w:num>
  <w:num w:numId="36" w16cid:durableId="1339309840">
    <w:abstractNumId w:val="29"/>
  </w:num>
  <w:num w:numId="37" w16cid:durableId="2079017502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921764890">
    <w:abstractNumId w:val="16"/>
  </w:num>
  <w:num w:numId="39" w16cid:durableId="2008821843">
    <w:abstractNumId w:val="33"/>
  </w:num>
  <w:num w:numId="40" w16cid:durableId="527108403">
    <w:abstractNumId w:val="36"/>
  </w:num>
  <w:num w:numId="41" w16cid:durableId="31368597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 Hunt">
    <w15:presenceInfo w15:providerId="AD" w15:userId="S::marie.hunt@nwmphn.org.au::1f4affdc-753a-4317-9279-de47c4e93d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D2"/>
    <w:rsid w:val="00000D7A"/>
    <w:rsid w:val="00002005"/>
    <w:rsid w:val="0000679A"/>
    <w:rsid w:val="0001020F"/>
    <w:rsid w:val="00010222"/>
    <w:rsid w:val="000203F3"/>
    <w:rsid w:val="000208EA"/>
    <w:rsid w:val="000222C4"/>
    <w:rsid w:val="000228EE"/>
    <w:rsid w:val="000274E5"/>
    <w:rsid w:val="00030573"/>
    <w:rsid w:val="000308AD"/>
    <w:rsid w:val="000541E9"/>
    <w:rsid w:val="00067118"/>
    <w:rsid w:val="00067924"/>
    <w:rsid w:val="0007756B"/>
    <w:rsid w:val="00083787"/>
    <w:rsid w:val="000A4DF6"/>
    <w:rsid w:val="000A4E2B"/>
    <w:rsid w:val="000A6F49"/>
    <w:rsid w:val="000A7085"/>
    <w:rsid w:val="000C5941"/>
    <w:rsid w:val="000C6558"/>
    <w:rsid w:val="000C7FAB"/>
    <w:rsid w:val="000D2715"/>
    <w:rsid w:val="000F33F4"/>
    <w:rsid w:val="0010066F"/>
    <w:rsid w:val="001014DD"/>
    <w:rsid w:val="00104F3F"/>
    <w:rsid w:val="00110EBC"/>
    <w:rsid w:val="00116D66"/>
    <w:rsid w:val="00132C5D"/>
    <w:rsid w:val="00133002"/>
    <w:rsid w:val="00136A25"/>
    <w:rsid w:val="001415C3"/>
    <w:rsid w:val="00144D75"/>
    <w:rsid w:val="00147F52"/>
    <w:rsid w:val="00153079"/>
    <w:rsid w:val="00161771"/>
    <w:rsid w:val="001753D7"/>
    <w:rsid w:val="00177DFE"/>
    <w:rsid w:val="00185F39"/>
    <w:rsid w:val="0019408F"/>
    <w:rsid w:val="00194351"/>
    <w:rsid w:val="001A1397"/>
    <w:rsid w:val="001A67EA"/>
    <w:rsid w:val="001B4AC8"/>
    <w:rsid w:val="001B617C"/>
    <w:rsid w:val="001B72C9"/>
    <w:rsid w:val="001C0095"/>
    <w:rsid w:val="001C093C"/>
    <w:rsid w:val="001C77C4"/>
    <w:rsid w:val="001D5166"/>
    <w:rsid w:val="001D6F39"/>
    <w:rsid w:val="001D727E"/>
    <w:rsid w:val="001E076A"/>
    <w:rsid w:val="001E4152"/>
    <w:rsid w:val="001E4E06"/>
    <w:rsid w:val="001F4430"/>
    <w:rsid w:val="001F746F"/>
    <w:rsid w:val="00205A40"/>
    <w:rsid w:val="002109AA"/>
    <w:rsid w:val="00214718"/>
    <w:rsid w:val="00215258"/>
    <w:rsid w:val="002220DF"/>
    <w:rsid w:val="00224812"/>
    <w:rsid w:val="0023624B"/>
    <w:rsid w:val="00237715"/>
    <w:rsid w:val="002403E5"/>
    <w:rsid w:val="00243BAE"/>
    <w:rsid w:val="00247395"/>
    <w:rsid w:val="00251642"/>
    <w:rsid w:val="00253E19"/>
    <w:rsid w:val="0026393B"/>
    <w:rsid w:val="00267663"/>
    <w:rsid w:val="00267F49"/>
    <w:rsid w:val="00272532"/>
    <w:rsid w:val="00275F58"/>
    <w:rsid w:val="00290C92"/>
    <w:rsid w:val="00294A5C"/>
    <w:rsid w:val="002A1546"/>
    <w:rsid w:val="002B511D"/>
    <w:rsid w:val="002B7091"/>
    <w:rsid w:val="002D1AAF"/>
    <w:rsid w:val="002D4825"/>
    <w:rsid w:val="002E022F"/>
    <w:rsid w:val="002E3117"/>
    <w:rsid w:val="002E4A55"/>
    <w:rsid w:val="00310824"/>
    <w:rsid w:val="00320224"/>
    <w:rsid w:val="00320E23"/>
    <w:rsid w:val="00321627"/>
    <w:rsid w:val="0032593B"/>
    <w:rsid w:val="0033223E"/>
    <w:rsid w:val="003343F5"/>
    <w:rsid w:val="003362AE"/>
    <w:rsid w:val="003421D3"/>
    <w:rsid w:val="003507F6"/>
    <w:rsid w:val="00351D08"/>
    <w:rsid w:val="0036216A"/>
    <w:rsid w:val="00363769"/>
    <w:rsid w:val="0036388E"/>
    <w:rsid w:val="003656D6"/>
    <w:rsid w:val="00365CFF"/>
    <w:rsid w:val="003752CA"/>
    <w:rsid w:val="00380238"/>
    <w:rsid w:val="003818BD"/>
    <w:rsid w:val="00384AD2"/>
    <w:rsid w:val="00394D85"/>
    <w:rsid w:val="003A102F"/>
    <w:rsid w:val="003C08FC"/>
    <w:rsid w:val="003C1966"/>
    <w:rsid w:val="003C1EAA"/>
    <w:rsid w:val="003D5E16"/>
    <w:rsid w:val="003D69D4"/>
    <w:rsid w:val="003E3E25"/>
    <w:rsid w:val="003E62D3"/>
    <w:rsid w:val="003F01EA"/>
    <w:rsid w:val="003F09C7"/>
    <w:rsid w:val="00401F23"/>
    <w:rsid w:val="00416838"/>
    <w:rsid w:val="00432D13"/>
    <w:rsid w:val="00434704"/>
    <w:rsid w:val="00441F26"/>
    <w:rsid w:val="00443687"/>
    <w:rsid w:val="004460F3"/>
    <w:rsid w:val="0044729A"/>
    <w:rsid w:val="00473BA4"/>
    <w:rsid w:val="00477EE8"/>
    <w:rsid w:val="004A502C"/>
    <w:rsid w:val="004A515E"/>
    <w:rsid w:val="004A5AC4"/>
    <w:rsid w:val="004B37F7"/>
    <w:rsid w:val="004B6F7F"/>
    <w:rsid w:val="004C0025"/>
    <w:rsid w:val="004C0E8D"/>
    <w:rsid w:val="004C12B8"/>
    <w:rsid w:val="004D2D86"/>
    <w:rsid w:val="004D4D4B"/>
    <w:rsid w:val="004D54E6"/>
    <w:rsid w:val="004E0AE2"/>
    <w:rsid w:val="004E618E"/>
    <w:rsid w:val="004F1785"/>
    <w:rsid w:val="004F3660"/>
    <w:rsid w:val="00500742"/>
    <w:rsid w:val="0050586D"/>
    <w:rsid w:val="00507221"/>
    <w:rsid w:val="005115EA"/>
    <w:rsid w:val="0051482D"/>
    <w:rsid w:val="0051616D"/>
    <w:rsid w:val="005225E5"/>
    <w:rsid w:val="00533F3E"/>
    <w:rsid w:val="00535604"/>
    <w:rsid w:val="00554516"/>
    <w:rsid w:val="00554A44"/>
    <w:rsid w:val="00556A10"/>
    <w:rsid w:val="00564452"/>
    <w:rsid w:val="00570A1C"/>
    <w:rsid w:val="0057104C"/>
    <w:rsid w:val="00583DF9"/>
    <w:rsid w:val="005877C2"/>
    <w:rsid w:val="00594FEA"/>
    <w:rsid w:val="005954D3"/>
    <w:rsid w:val="005A30AE"/>
    <w:rsid w:val="005A45C7"/>
    <w:rsid w:val="005A6622"/>
    <w:rsid w:val="005B266E"/>
    <w:rsid w:val="005B4BE8"/>
    <w:rsid w:val="005C30A1"/>
    <w:rsid w:val="005C686F"/>
    <w:rsid w:val="005D0496"/>
    <w:rsid w:val="005D4091"/>
    <w:rsid w:val="005E0293"/>
    <w:rsid w:val="005E14AA"/>
    <w:rsid w:val="005E421C"/>
    <w:rsid w:val="005E4CB8"/>
    <w:rsid w:val="005F2CB9"/>
    <w:rsid w:val="005F7684"/>
    <w:rsid w:val="0060294C"/>
    <w:rsid w:val="00602B05"/>
    <w:rsid w:val="006103F6"/>
    <w:rsid w:val="00615975"/>
    <w:rsid w:val="00616F60"/>
    <w:rsid w:val="00620F5F"/>
    <w:rsid w:val="0062134A"/>
    <w:rsid w:val="00621973"/>
    <w:rsid w:val="006275A1"/>
    <w:rsid w:val="0062797D"/>
    <w:rsid w:val="006338A4"/>
    <w:rsid w:val="006545EF"/>
    <w:rsid w:val="006557BF"/>
    <w:rsid w:val="006629D8"/>
    <w:rsid w:val="006669A1"/>
    <w:rsid w:val="0067597C"/>
    <w:rsid w:val="00676938"/>
    <w:rsid w:val="00684301"/>
    <w:rsid w:val="00692458"/>
    <w:rsid w:val="006928AA"/>
    <w:rsid w:val="00692CF8"/>
    <w:rsid w:val="00694F39"/>
    <w:rsid w:val="00696D8F"/>
    <w:rsid w:val="006A73C1"/>
    <w:rsid w:val="006C5D05"/>
    <w:rsid w:val="006C6A4C"/>
    <w:rsid w:val="006D304D"/>
    <w:rsid w:val="006D3247"/>
    <w:rsid w:val="006D6868"/>
    <w:rsid w:val="006D7928"/>
    <w:rsid w:val="006E1188"/>
    <w:rsid w:val="006E13DC"/>
    <w:rsid w:val="006F3965"/>
    <w:rsid w:val="00701060"/>
    <w:rsid w:val="00704906"/>
    <w:rsid w:val="0070573C"/>
    <w:rsid w:val="00713622"/>
    <w:rsid w:val="007228BF"/>
    <w:rsid w:val="00743117"/>
    <w:rsid w:val="00754682"/>
    <w:rsid w:val="007549B5"/>
    <w:rsid w:val="00757C34"/>
    <w:rsid w:val="00761A17"/>
    <w:rsid w:val="007728C9"/>
    <w:rsid w:val="00772F3C"/>
    <w:rsid w:val="00780FEC"/>
    <w:rsid w:val="0078680A"/>
    <w:rsid w:val="00793533"/>
    <w:rsid w:val="007A10F7"/>
    <w:rsid w:val="007A3A61"/>
    <w:rsid w:val="007A5398"/>
    <w:rsid w:val="007A7847"/>
    <w:rsid w:val="007A7FE9"/>
    <w:rsid w:val="007B1216"/>
    <w:rsid w:val="007B27D6"/>
    <w:rsid w:val="007B4AD7"/>
    <w:rsid w:val="007C480B"/>
    <w:rsid w:val="007C5A80"/>
    <w:rsid w:val="007D3A05"/>
    <w:rsid w:val="007D5FDB"/>
    <w:rsid w:val="007E58EA"/>
    <w:rsid w:val="0080384D"/>
    <w:rsid w:val="00805C59"/>
    <w:rsid w:val="008069E5"/>
    <w:rsid w:val="00812E1A"/>
    <w:rsid w:val="0081379E"/>
    <w:rsid w:val="008172E6"/>
    <w:rsid w:val="008203B5"/>
    <w:rsid w:val="00823379"/>
    <w:rsid w:val="0082772F"/>
    <w:rsid w:val="00835941"/>
    <w:rsid w:val="00842BC9"/>
    <w:rsid w:val="00844C5A"/>
    <w:rsid w:val="0084503E"/>
    <w:rsid w:val="008506F5"/>
    <w:rsid w:val="0085176F"/>
    <w:rsid w:val="00856085"/>
    <w:rsid w:val="00875A34"/>
    <w:rsid w:val="00877072"/>
    <w:rsid w:val="008829B9"/>
    <w:rsid w:val="00896F66"/>
    <w:rsid w:val="008A0529"/>
    <w:rsid w:val="008A07B9"/>
    <w:rsid w:val="008A7B76"/>
    <w:rsid w:val="008C1497"/>
    <w:rsid w:val="008C3117"/>
    <w:rsid w:val="008C5EF7"/>
    <w:rsid w:val="008C7AF9"/>
    <w:rsid w:val="008D2CFC"/>
    <w:rsid w:val="008D6A61"/>
    <w:rsid w:val="008E6F06"/>
    <w:rsid w:val="008F1473"/>
    <w:rsid w:val="0090161E"/>
    <w:rsid w:val="0090692D"/>
    <w:rsid w:val="009079D4"/>
    <w:rsid w:val="00924B74"/>
    <w:rsid w:val="00941C64"/>
    <w:rsid w:val="00942A72"/>
    <w:rsid w:val="009433F8"/>
    <w:rsid w:val="00955A79"/>
    <w:rsid w:val="00966559"/>
    <w:rsid w:val="0098215B"/>
    <w:rsid w:val="0098509C"/>
    <w:rsid w:val="00985343"/>
    <w:rsid w:val="0098632E"/>
    <w:rsid w:val="0098657B"/>
    <w:rsid w:val="00990871"/>
    <w:rsid w:val="00992B05"/>
    <w:rsid w:val="009A45E0"/>
    <w:rsid w:val="009A46DE"/>
    <w:rsid w:val="009A5F6A"/>
    <w:rsid w:val="009B09D2"/>
    <w:rsid w:val="009B1FFF"/>
    <w:rsid w:val="009C01B1"/>
    <w:rsid w:val="009C1908"/>
    <w:rsid w:val="009C24FC"/>
    <w:rsid w:val="009C3B83"/>
    <w:rsid w:val="009C6F2D"/>
    <w:rsid w:val="009C718D"/>
    <w:rsid w:val="009C7766"/>
    <w:rsid w:val="009D35E0"/>
    <w:rsid w:val="009D4F1A"/>
    <w:rsid w:val="009D6816"/>
    <w:rsid w:val="009E7E0C"/>
    <w:rsid w:val="009F2781"/>
    <w:rsid w:val="009F2F55"/>
    <w:rsid w:val="009F4635"/>
    <w:rsid w:val="009F5C45"/>
    <w:rsid w:val="009F7DD2"/>
    <w:rsid w:val="00A04FA6"/>
    <w:rsid w:val="00A06BD6"/>
    <w:rsid w:val="00A0702B"/>
    <w:rsid w:val="00A163EA"/>
    <w:rsid w:val="00A2215F"/>
    <w:rsid w:val="00A24A12"/>
    <w:rsid w:val="00A2732B"/>
    <w:rsid w:val="00A276FC"/>
    <w:rsid w:val="00A31673"/>
    <w:rsid w:val="00A339DE"/>
    <w:rsid w:val="00A33AF1"/>
    <w:rsid w:val="00A3488D"/>
    <w:rsid w:val="00A35911"/>
    <w:rsid w:val="00A36AAA"/>
    <w:rsid w:val="00A45D97"/>
    <w:rsid w:val="00A471C8"/>
    <w:rsid w:val="00A51833"/>
    <w:rsid w:val="00A5676B"/>
    <w:rsid w:val="00A61DEE"/>
    <w:rsid w:val="00A71019"/>
    <w:rsid w:val="00A76B02"/>
    <w:rsid w:val="00A80A3C"/>
    <w:rsid w:val="00A80AF0"/>
    <w:rsid w:val="00A827C2"/>
    <w:rsid w:val="00A849C6"/>
    <w:rsid w:val="00A86679"/>
    <w:rsid w:val="00A94B9F"/>
    <w:rsid w:val="00A95C27"/>
    <w:rsid w:val="00A9686D"/>
    <w:rsid w:val="00AA0114"/>
    <w:rsid w:val="00AA2B72"/>
    <w:rsid w:val="00AA7C48"/>
    <w:rsid w:val="00AB00D5"/>
    <w:rsid w:val="00AB1661"/>
    <w:rsid w:val="00AC3BD4"/>
    <w:rsid w:val="00AC4EE7"/>
    <w:rsid w:val="00AD36CC"/>
    <w:rsid w:val="00AD6F84"/>
    <w:rsid w:val="00AF3F54"/>
    <w:rsid w:val="00AF7E24"/>
    <w:rsid w:val="00B02802"/>
    <w:rsid w:val="00B12595"/>
    <w:rsid w:val="00B22018"/>
    <w:rsid w:val="00B22979"/>
    <w:rsid w:val="00B22FFF"/>
    <w:rsid w:val="00B26E75"/>
    <w:rsid w:val="00B3204D"/>
    <w:rsid w:val="00B33914"/>
    <w:rsid w:val="00B40728"/>
    <w:rsid w:val="00B42764"/>
    <w:rsid w:val="00B44716"/>
    <w:rsid w:val="00B471FC"/>
    <w:rsid w:val="00B56A3D"/>
    <w:rsid w:val="00B652CD"/>
    <w:rsid w:val="00B6647A"/>
    <w:rsid w:val="00B708D4"/>
    <w:rsid w:val="00B7132F"/>
    <w:rsid w:val="00B71441"/>
    <w:rsid w:val="00B766A3"/>
    <w:rsid w:val="00B81B4B"/>
    <w:rsid w:val="00B8411B"/>
    <w:rsid w:val="00B95027"/>
    <w:rsid w:val="00BC444D"/>
    <w:rsid w:val="00BC4875"/>
    <w:rsid w:val="00BD1F17"/>
    <w:rsid w:val="00BD2B54"/>
    <w:rsid w:val="00BD7904"/>
    <w:rsid w:val="00BE02B6"/>
    <w:rsid w:val="00BF5E49"/>
    <w:rsid w:val="00C03FFD"/>
    <w:rsid w:val="00C056D4"/>
    <w:rsid w:val="00C10134"/>
    <w:rsid w:val="00C10F0D"/>
    <w:rsid w:val="00C16D93"/>
    <w:rsid w:val="00C21388"/>
    <w:rsid w:val="00C30ED9"/>
    <w:rsid w:val="00C31B6D"/>
    <w:rsid w:val="00C4210C"/>
    <w:rsid w:val="00C54F0F"/>
    <w:rsid w:val="00C5656C"/>
    <w:rsid w:val="00C60FCE"/>
    <w:rsid w:val="00C70232"/>
    <w:rsid w:val="00C7060B"/>
    <w:rsid w:val="00C71660"/>
    <w:rsid w:val="00C774DB"/>
    <w:rsid w:val="00C77AE1"/>
    <w:rsid w:val="00C92903"/>
    <w:rsid w:val="00CA0207"/>
    <w:rsid w:val="00CA1439"/>
    <w:rsid w:val="00CA1BDF"/>
    <w:rsid w:val="00CB58D8"/>
    <w:rsid w:val="00CE0389"/>
    <w:rsid w:val="00CE2CB8"/>
    <w:rsid w:val="00CE44D4"/>
    <w:rsid w:val="00CE73AC"/>
    <w:rsid w:val="00CF11EC"/>
    <w:rsid w:val="00CF1613"/>
    <w:rsid w:val="00CF4C58"/>
    <w:rsid w:val="00D252EC"/>
    <w:rsid w:val="00D30B69"/>
    <w:rsid w:val="00D36282"/>
    <w:rsid w:val="00D378BD"/>
    <w:rsid w:val="00D54154"/>
    <w:rsid w:val="00D54DBE"/>
    <w:rsid w:val="00D56720"/>
    <w:rsid w:val="00D56B26"/>
    <w:rsid w:val="00D6135E"/>
    <w:rsid w:val="00D6263F"/>
    <w:rsid w:val="00D65A38"/>
    <w:rsid w:val="00D7136B"/>
    <w:rsid w:val="00D71FC0"/>
    <w:rsid w:val="00D74323"/>
    <w:rsid w:val="00D77A38"/>
    <w:rsid w:val="00D84A29"/>
    <w:rsid w:val="00D87D9D"/>
    <w:rsid w:val="00D92E80"/>
    <w:rsid w:val="00D9652F"/>
    <w:rsid w:val="00DB3C17"/>
    <w:rsid w:val="00DB5F30"/>
    <w:rsid w:val="00DC1604"/>
    <w:rsid w:val="00DD149A"/>
    <w:rsid w:val="00DD1A89"/>
    <w:rsid w:val="00DD5EF6"/>
    <w:rsid w:val="00DD6BBB"/>
    <w:rsid w:val="00DE1BEC"/>
    <w:rsid w:val="00DE4FF1"/>
    <w:rsid w:val="00DF5322"/>
    <w:rsid w:val="00E02A55"/>
    <w:rsid w:val="00E1481E"/>
    <w:rsid w:val="00E21223"/>
    <w:rsid w:val="00E258E4"/>
    <w:rsid w:val="00E61308"/>
    <w:rsid w:val="00E65A50"/>
    <w:rsid w:val="00E744AE"/>
    <w:rsid w:val="00E77DF0"/>
    <w:rsid w:val="00E83657"/>
    <w:rsid w:val="00E92984"/>
    <w:rsid w:val="00E96411"/>
    <w:rsid w:val="00EA105B"/>
    <w:rsid w:val="00EA1396"/>
    <w:rsid w:val="00EA1683"/>
    <w:rsid w:val="00EA321C"/>
    <w:rsid w:val="00EA35DF"/>
    <w:rsid w:val="00EA4E6C"/>
    <w:rsid w:val="00EA59A9"/>
    <w:rsid w:val="00EB4C29"/>
    <w:rsid w:val="00EB7D8B"/>
    <w:rsid w:val="00EC42A6"/>
    <w:rsid w:val="00EC52FC"/>
    <w:rsid w:val="00EC7C9F"/>
    <w:rsid w:val="00ED22F8"/>
    <w:rsid w:val="00EF0322"/>
    <w:rsid w:val="00EF19DC"/>
    <w:rsid w:val="00EF4E56"/>
    <w:rsid w:val="00EF5404"/>
    <w:rsid w:val="00EF55DE"/>
    <w:rsid w:val="00F00005"/>
    <w:rsid w:val="00F070DC"/>
    <w:rsid w:val="00F1217D"/>
    <w:rsid w:val="00F215C6"/>
    <w:rsid w:val="00F35C36"/>
    <w:rsid w:val="00F35DFC"/>
    <w:rsid w:val="00F44018"/>
    <w:rsid w:val="00F44ACC"/>
    <w:rsid w:val="00F46E3A"/>
    <w:rsid w:val="00F51507"/>
    <w:rsid w:val="00F62A6F"/>
    <w:rsid w:val="00F6329D"/>
    <w:rsid w:val="00F632BA"/>
    <w:rsid w:val="00F7211F"/>
    <w:rsid w:val="00F72653"/>
    <w:rsid w:val="00F76E79"/>
    <w:rsid w:val="00F858D9"/>
    <w:rsid w:val="00F90746"/>
    <w:rsid w:val="00F97EAC"/>
    <w:rsid w:val="00FB48F0"/>
    <w:rsid w:val="00FC69BF"/>
    <w:rsid w:val="00FD35B7"/>
    <w:rsid w:val="00FE25B2"/>
    <w:rsid w:val="00FE494C"/>
    <w:rsid w:val="00FE53BD"/>
    <w:rsid w:val="00FF16E7"/>
    <w:rsid w:val="06686441"/>
    <w:rsid w:val="071714B5"/>
    <w:rsid w:val="0F2726B7"/>
    <w:rsid w:val="12CC94C4"/>
    <w:rsid w:val="152DC7EE"/>
    <w:rsid w:val="1F315ADB"/>
    <w:rsid w:val="21EF8CD0"/>
    <w:rsid w:val="2215C952"/>
    <w:rsid w:val="252BD99C"/>
    <w:rsid w:val="28713F51"/>
    <w:rsid w:val="2FF7DDDD"/>
    <w:rsid w:val="35E46B81"/>
    <w:rsid w:val="3A314667"/>
    <w:rsid w:val="3E615EED"/>
    <w:rsid w:val="3E864B03"/>
    <w:rsid w:val="432C1525"/>
    <w:rsid w:val="4DB09E5A"/>
    <w:rsid w:val="4EDA7A4A"/>
    <w:rsid w:val="599B5467"/>
    <w:rsid w:val="696FB7DF"/>
    <w:rsid w:val="6E8607D8"/>
    <w:rsid w:val="71EF06C0"/>
    <w:rsid w:val="77B6555C"/>
    <w:rsid w:val="78AC573E"/>
    <w:rsid w:val="7F41A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28627"/>
  <w15:chartTrackingRefBased/>
  <w15:docId w15:val="{7CFD3EBB-B3F4-4225-B0F7-3B1904C9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17"/>
      </w:numPr>
      <w:pBdr>
        <w:bottom w:val="single" w:sz="4" w:space="1" w:color="auto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2"/>
    </w:pPr>
    <w:rPr>
      <w:rFonts w:asciiTheme="majorHAnsi" w:eastAsiaTheme="majorEastAsia" w:hAnsiTheme="majorHAnsi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eastAsiaTheme="majorEastAsia" w:hAnsiTheme="majorHAnsi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18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customStyle="1" w:styleId="HeaderChar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 NWMPHN Char"/>
    <w:basedOn w:val="DefaultParagraphFont"/>
    <w:link w:val="Footer"/>
    <w:uiPriority w:val="99"/>
    <w:rsid w:val="00D6263F"/>
  </w:style>
  <w:style w:type="paragraph" w:customStyle="1" w:styleId="IntroParagraphNWMPHN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BodyTextUnderlinedRowNWMPHN">
    <w:name w:val="BodyTextUnderlinedRow NWMPHN"/>
    <w:basedOn w:val="Normal"/>
    <w:next w:val="Normal"/>
    <w:rsid w:val="00B22FFF"/>
    <w:pPr>
      <w:pBdr>
        <w:bottom w:val="single" w:sz="4" w:space="1" w:color="272785"/>
      </w:pBdr>
    </w:pPr>
    <w:rPr>
      <w:rFonts w:ascii="Arial" w:hAnsi="Arial"/>
      <w:lang w:val="en-US"/>
    </w:rPr>
  </w:style>
  <w:style w:type="paragraph" w:customStyle="1" w:styleId="Heading1NoNumberNWMPHN">
    <w:name w:val="Heading1NoNumber NWMPHN"/>
    <w:basedOn w:val="Normal"/>
    <w:next w:val="BodyTextNWMPHN"/>
    <w:rsid w:val="00F97EAC"/>
    <w:pPr>
      <w:pBdr>
        <w:bottom w:val="single" w:sz="2" w:space="1" w:color="04355E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F97EAC"/>
    <w:pPr>
      <w:numPr>
        <w:numId w:val="15"/>
      </w:numPr>
      <w:spacing w:after="40" w:line="280" w:lineRule="exact"/>
    </w:pPr>
    <w:rPr>
      <w:rFonts w:ascii="Calibri" w:eastAsiaTheme="minorHAnsi" w:hAnsi="Calibri" w:cs="Arial"/>
      <w:bCs/>
      <w:lang w:val="en-US"/>
    </w:rPr>
  </w:style>
  <w:style w:type="paragraph" w:customStyle="1" w:styleId="BodyafterbulletNWMPHN">
    <w:name w:val="Body (after bullet)  NWMPHN"/>
    <w:next w:val="Normal"/>
    <w:qFormat/>
    <w:rsid w:val="002A1546"/>
    <w:pPr>
      <w:spacing w:before="240" w:after="120" w:line="276" w:lineRule="auto"/>
    </w:pPr>
    <w:rPr>
      <w:rFonts w:eastAsiaTheme="minorHAnsi" w:cs="Arial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customStyle="1" w:styleId="TitleChar">
    <w:name w:val="Title Char"/>
    <w:aliases w:val="NWMPHN_Page Title Char"/>
    <w:basedOn w:val="DefaultParagraphFont"/>
    <w:link w:val="Title"/>
    <w:uiPriority w:val="10"/>
    <w:rsid w:val="00F35DFC"/>
    <w:rPr>
      <w:rFonts w:ascii="Calibri" w:eastAsiaTheme="majorEastAsia" w:hAnsi="Calibri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customStyle="1" w:styleId="BodyTextNWMPHN">
    <w:name w:val="Body Text NWMPHN"/>
    <w:basedOn w:val="Normal"/>
    <w:qFormat/>
    <w:rsid w:val="008203B5"/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NoNumberNWMPHN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eastAsiaTheme="minorHAnsi" w:hAnsi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customStyle="1" w:styleId="Heading1Char">
    <w:name w:val="Heading 1 Char"/>
    <w:aliases w:val="Heading 1 NWMPHN Char"/>
    <w:basedOn w:val="DefaultParagraphFont"/>
    <w:link w:val="Heading1"/>
    <w:uiPriority w:val="9"/>
    <w:rsid w:val="00F97EAC"/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customStyle="1" w:styleId="Heading3NoNumberNWMPHN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eastAsiaTheme="minorHAnsi" w:hAnsi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customStyle="1" w:styleId="NWMPHNTableColour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customStyle="1" w:styleId="Heading2Char">
    <w:name w:val="Heading 2 Char"/>
    <w:aliases w:val="Heading 2  NWMPHN Char"/>
    <w:basedOn w:val="DefaultParagraphFont"/>
    <w:link w:val="Heading2"/>
    <w:uiPriority w:val="9"/>
    <w:rsid w:val="00F97EAC"/>
    <w:rPr>
      <w:rFonts w:ascii="Calibri" w:eastAsiaTheme="minorHAnsi" w:hAnsi="Calibri" w:cs="Arial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  <w:pPr>
      <w:ind w:left="369"/>
    </w:pPr>
  </w:style>
  <w:style w:type="paragraph" w:customStyle="1" w:styleId="TableHeadingNWMPHN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customStyle="1" w:styleId="Heading3Char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eastAsiaTheme="majorEastAsia" w:hAnsiTheme="majorHAnsi" w:cstheme="majorBidi"/>
      <w:b/>
      <w:color w:val="003E6A"/>
    </w:rPr>
  </w:style>
  <w:style w:type="character" w:customStyle="1" w:styleId="Heading4Char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eastAsiaTheme="majorEastAsia" w:hAnsiTheme="majorHAnsi" w:cstheme="majorBidi"/>
      <w:b/>
      <w:iCs/>
      <w:color w:val="003E6A"/>
      <w:sz w:val="22"/>
      <w:szCs w:val="22"/>
    </w:rPr>
  </w:style>
  <w:style w:type="character" w:customStyle="1" w:styleId="Heading5Char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8E4"/>
    <w:rPr>
      <w:rFonts w:ascii="Calibri" w:eastAsiaTheme="majorEastAsia" w:hAnsi="Calibri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customStyle="1" w:styleId="NWMPHNFootertext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customStyle="1" w:styleId="NWMPHNPageNo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character" w:customStyle="1" w:styleId="NWMPHNHyperlink">
    <w:name w:val="NWMPHN Hyperlink"/>
    <w:basedOn w:val="DefaultParagraphFont"/>
    <w:uiPriority w:val="1"/>
    <w:qFormat/>
    <w:rsid w:val="00C16D93"/>
    <w:rPr>
      <w:color w:val="04355E"/>
      <w:u w:val="single"/>
    </w:rPr>
  </w:style>
  <w:style w:type="paragraph" w:styleId="ListBullet2">
    <w:name w:val="List Bullet 2"/>
    <w:basedOn w:val="Normal"/>
    <w:uiPriority w:val="99"/>
    <w:unhideWhenUsed/>
    <w:rsid w:val="00C16D93"/>
    <w:pPr>
      <w:tabs>
        <w:tab w:val="num" w:pos="623"/>
      </w:tabs>
      <w:ind w:left="623" w:hanging="340"/>
      <w:contextualSpacing/>
    </w:pPr>
    <w:rPr>
      <w:rFonts w:asciiTheme="minorHAnsi" w:hAnsiTheme="minorHAnsi"/>
    </w:rPr>
  </w:style>
  <w:style w:type="paragraph" w:customStyle="1" w:styleId="NWMPHNBulletList2">
    <w:name w:val="NWMPHN Bullet List2"/>
    <w:basedOn w:val="ListBullet2"/>
    <w:rsid w:val="00C16D93"/>
    <w:pPr>
      <w:tabs>
        <w:tab w:val="left" w:pos="623"/>
      </w:tabs>
      <w:ind w:left="1077"/>
    </w:pPr>
    <w:rPr>
      <w:color w:val="505050"/>
    </w:rPr>
  </w:style>
  <w:style w:type="paragraph" w:customStyle="1" w:styleId="NWMPHNBodyText">
    <w:name w:val="NWMPHN Body Text"/>
    <w:qFormat/>
    <w:rsid w:val="00C16D93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</w:rPr>
  </w:style>
  <w:style w:type="paragraph" w:customStyle="1" w:styleId="NWMPHNIntroParagraph">
    <w:name w:val="NWMPHN Intro Paragraph"/>
    <w:next w:val="NWMPHNBodyText"/>
    <w:qFormat/>
    <w:rsid w:val="00C16D93"/>
    <w:pPr>
      <w:keepNext/>
      <w:keepLines/>
      <w:spacing w:after="360" w:line="340" w:lineRule="exact"/>
      <w:outlineLvl w:val="1"/>
    </w:pPr>
    <w:rPr>
      <w:rFonts w:ascii="Calibri" w:eastAsia="Times New Roman" w:hAnsi="Calibri" w:cs="Arial"/>
      <w:b/>
      <w:bCs/>
      <w:color w:val="003D69"/>
      <w:sz w:val="26"/>
      <w:szCs w:val="26"/>
    </w:rPr>
  </w:style>
  <w:style w:type="paragraph" w:customStyle="1" w:styleId="NWMPHNBodyBulletedList">
    <w:name w:val="NWMPHN Body Bulleted List"/>
    <w:next w:val="NWMPHNBodyText"/>
    <w:qFormat/>
    <w:rsid w:val="00C16D93"/>
    <w:pPr>
      <w:spacing w:after="40" w:line="280" w:lineRule="exact"/>
      <w:ind w:left="738" w:hanging="369"/>
    </w:pPr>
    <w:rPr>
      <w:rFonts w:eastAsiaTheme="minorHAnsi" w:cs="Arial"/>
      <w:bCs/>
      <w:color w:val="505050"/>
      <w:sz w:val="20"/>
      <w:szCs w:val="20"/>
    </w:rPr>
  </w:style>
  <w:style w:type="paragraph" w:customStyle="1" w:styleId="NWMPHNBodyArrowList">
    <w:name w:val="NWMPHN Body Arrow List"/>
    <w:next w:val="NWMPHNBodyText"/>
    <w:qFormat/>
    <w:rsid w:val="00C16D93"/>
    <w:pPr>
      <w:numPr>
        <w:numId w:val="19"/>
      </w:numPr>
      <w:spacing w:after="40" w:line="280" w:lineRule="exact"/>
    </w:pPr>
    <w:rPr>
      <w:rFonts w:ascii="Calibri" w:hAnsi="Calibri" w:cs="Arial"/>
      <w:color w:val="505050"/>
      <w:sz w:val="22"/>
      <w:szCs w:val="22"/>
      <w:lang w:eastAsia="x-none"/>
    </w:rPr>
  </w:style>
  <w:style w:type="paragraph" w:customStyle="1" w:styleId="TableText">
    <w:name w:val="Table Text"/>
    <w:basedOn w:val="Normal"/>
    <w:rsid w:val="00C16D93"/>
    <w:pPr>
      <w:spacing w:before="60" w:after="0" w:line="240" w:lineRule="auto"/>
    </w:pPr>
    <w:rPr>
      <w:rFonts w:asciiTheme="minorHAnsi" w:eastAsia="Times New Roman" w:hAnsiTheme="minorHAnsi"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2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2F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2F8"/>
    <w:rPr>
      <w:rFonts w:eastAsiaTheme="minorHAnsi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2F8"/>
    <w:rPr>
      <w:color w:val="6565F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D6F84"/>
    <w:rPr>
      <w:color w:val="2B579A"/>
      <w:shd w:val="clear" w:color="auto" w:fill="E6E6E6"/>
    </w:rPr>
  </w:style>
  <w:style w:type="table" w:styleId="TableGridLight">
    <w:name w:val="Grid Table Light"/>
    <w:basedOn w:val="TableNormal"/>
    <w:uiPriority w:val="40"/>
    <w:rsid w:val="00556A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D9652F"/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4">
    <w:name w:val="List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/>
        <w:bottom w:val="single" w:sz="4" w:space="0" w:color="FFFF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304D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304D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215258"/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5D40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825"/>
    <w:pPr>
      <w:spacing w:after="200"/>
    </w:pPr>
    <w:rPr>
      <w:rFonts w:ascii="Calibri" w:eastAsiaTheme="minorEastAsia" w:hAnsi="Calibri" w:cs="Arial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825"/>
    <w:rPr>
      <w:rFonts w:ascii="Calibri" w:eastAsiaTheme="minorHAnsi" w:hAnsi="Calibri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4C5A"/>
    <w:pPr>
      <w:spacing w:after="160" w:line="252" w:lineRule="auto"/>
      <w:ind w:left="720"/>
      <w:contextualSpacing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844C5A"/>
  </w:style>
  <w:style w:type="character" w:customStyle="1" w:styleId="eop">
    <w:name w:val="eop"/>
    <w:basedOn w:val="DefaultParagraphFont"/>
    <w:rsid w:val="00D378BD"/>
  </w:style>
  <w:style w:type="paragraph" w:styleId="Revision">
    <w:name w:val="Revision"/>
    <w:hidden/>
    <w:uiPriority w:val="99"/>
    <w:semiHidden/>
    <w:rsid w:val="006D7928"/>
    <w:rPr>
      <w:rFonts w:ascii="Calibri" w:hAnsi="Calibri" w:cs="Arial"/>
      <w:sz w:val="22"/>
      <w:szCs w:val="22"/>
    </w:rPr>
  </w:style>
  <w:style w:type="paragraph" w:customStyle="1" w:styleId="bodytext">
    <w:name w:val="bodytext"/>
    <w:basedOn w:val="Normal"/>
    <w:rsid w:val="00C4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stbullet0">
    <w:name w:val="listbullet"/>
    <w:basedOn w:val="Normal"/>
    <w:rsid w:val="00A2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image" Target="media/image2.png"/><Relationship Id="rId26" Type="http://schemas.openxmlformats.org/officeDocument/2006/relationships/hyperlink" Target="https://www.health.gov.au/resources/publications/national-cervical-screening-program-cervical-screening-in-australia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polarexplorer.org.au/Index" TargetMode="External"/><Relationship Id="rId34" Type="http://schemas.openxmlformats.org/officeDocument/2006/relationships/hyperlink" Target="https://nwmphn.org.au/qi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melbourne.communityhealthpathways.org/20461.htm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openxmlformats.org/officeDocument/2006/relationships/hyperlink" Target="https://ncsr.gov.au/content/ncsr/en/healthcare-providers/RegisterAccess.html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8.png"/><Relationship Id="rId40" Type="http://schemas.openxmlformats.org/officeDocument/2006/relationships/header" Target="header2.xml"/><Relationship Id="rId45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nwmphn.org.au/for-primary-care/quality-improvement/tips-for-qi-success/" TargetMode="External"/><Relationship Id="rId23" Type="http://schemas.openxmlformats.org/officeDocument/2006/relationships/hyperlink" Target="https://polarexplorer.org.au/Report/ShowQap/4242" TargetMode="External"/><Relationship Id="rId28" Type="http://schemas.openxmlformats.org/officeDocument/2006/relationships/hyperlink" Target="https://www.cancer.org.au/cervicalscreening" TargetMode="External"/><Relationship Id="rId36" Type="http://schemas.openxmlformats.org/officeDocument/2006/relationships/hyperlink" Target="mailto:primarycare@nwmphn.org.au" TargetMode="External"/><Relationship Id="rId10" Type="http://schemas.openxmlformats.org/officeDocument/2006/relationships/hyperlink" Target="https://polarexplorer.org.au/Index" TargetMode="External"/><Relationship Id="rId19" Type="http://schemas.openxmlformats.org/officeDocument/2006/relationships/image" Target="media/image3.png"/><Relationship Id="rId31" Type="http://schemas.openxmlformats.org/officeDocument/2006/relationships/image" Target="media/image5.pn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hyperlink" Target="https://kb.polarexplorer.org.au/books/qipc-report/page/qipc-report-cancer-screening" TargetMode="External"/><Relationship Id="rId27" Type="http://schemas.openxmlformats.org/officeDocument/2006/relationships/hyperlink" Target="https://www.cancervic.org.au/preventing-cancer/attend-screening/cervical-screening/self-collection" TargetMode="External"/><Relationship Id="rId30" Type="http://schemas.openxmlformats.org/officeDocument/2006/relationships/hyperlink" Target="https://polarexplorer.org.au/Index" TargetMode="External"/><Relationship Id="rId35" Type="http://schemas.openxmlformats.org/officeDocument/2006/relationships/hyperlink" Target="mailto:primarycare@nwmphn.org.au" TargetMode="External"/><Relationship Id="rId43" Type="http://schemas.microsoft.com/office/2011/relationships/people" Target="peop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microsoft.com/office/2011/relationships/commentsExtended" Target="commentsExtended.xml"/><Relationship Id="rId17" Type="http://schemas.openxmlformats.org/officeDocument/2006/relationships/image" Target="media/image1.png"/><Relationship Id="rId25" Type="http://schemas.openxmlformats.org/officeDocument/2006/relationships/hyperlink" Target="https://www.health.gov.au/initiatives-and-programs/national-cervical-screening-program/providing-cervical-screening/understanding-the-cervical-screening-test" TargetMode="External"/><Relationship Id="rId33" Type="http://schemas.openxmlformats.org/officeDocument/2006/relationships/image" Target="media/image7.png"/><Relationship Id="rId38" Type="http://schemas.openxmlformats.org/officeDocument/2006/relationships/header" Target="header1.xml"/><Relationship Id="rId20" Type="http://schemas.openxmlformats.org/officeDocument/2006/relationships/hyperlink" Target="https://kb.polarexplorer.org.au/books/pip-qi/page/pip-qi-report" TargetMode="External"/><Relationship Id="rId4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y\Downloads\CM046%20NWMPHN%20InfoSheet%20Portait%20LightGreen%20Template%20(1).dotx" TargetMode="External"/></Relationship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8" ma:contentTypeDescription="Create a new document." ma:contentTypeScope="" ma:versionID="c0ba753726c0e38d08b17894ccb1f20f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f9339069a8f5845757a365c3fa3338ad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2D61B-88D3-42D0-909F-EDB408351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B5F97-EC9D-44E0-9B33-B620EB11E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04a6b2-a9bb-42aa-8892-b9c0cda05067"/>
    <ds:schemaRef ds:uri="7bdb6b0d-99a7-4a7d-8ed4-3cb78acbe226"/>
  </ds:schemaRefs>
</ds:datastoreItem>
</file>

<file path=customXml/itemProps3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CM046 NWMPHN InfoSheet Portait LightGreen Template (1)</Template>
  <TotalTime>35</TotalTime>
  <Pages>5</Pages>
  <Words>1438</Words>
  <Characters>7152</Characters>
  <Application>Microsoft Office Word</Application>
  <DocSecurity>0</DocSecurity>
  <Lines>238</Lines>
  <Paragraphs>119</Paragraphs>
  <ScaleCrop>false</ScaleCrop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Eliza Comerford</cp:lastModifiedBy>
  <cp:revision>23</cp:revision>
  <cp:lastPrinted>2026-05-11T01:49:00Z</cp:lastPrinted>
  <dcterms:created xsi:type="dcterms:W3CDTF">2026-03-10T23:02:00Z</dcterms:created>
  <dcterms:modified xsi:type="dcterms:W3CDTF">2026-05-11T01:49:00Z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NWMPHN Tags">
    <vt:lpwstr>1;#QMS|9b693a0f-9b5d-4879-842f-549f504d683b</vt:lpwstr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