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8EDAD" w14:textId="0773B2D9" w:rsidR="00C14841" w:rsidRPr="00C81B3A" w:rsidRDefault="00DD1D49" w:rsidP="00403126">
      <w:pPr>
        <w:pStyle w:val="NWMPHNDocumentTitleInside"/>
        <w:rPr>
          <w:rFonts w:ascii="Calibri" w:hAnsi="Calibri" w:cs="Calibri"/>
          <w:color w:val="F68B1F" w:themeColor="accent4"/>
        </w:rPr>
      </w:pPr>
      <w:bookmarkStart w:id="0" w:name="_Toc159544905"/>
      <w:bookmarkStart w:id="1" w:name="_Toc159546960"/>
      <w:bookmarkStart w:id="2" w:name="_Toc159547270"/>
      <w:bookmarkStart w:id="3" w:name="_Toc159547854"/>
      <w:bookmarkStart w:id="4" w:name="_Toc159547948"/>
      <w:bookmarkStart w:id="5" w:name="_Toc159548161"/>
      <w:bookmarkStart w:id="6" w:name="_Toc159548233"/>
      <w:bookmarkStart w:id="7" w:name="_Toc202896959"/>
      <w:bookmarkStart w:id="8" w:name="_Toc202897192"/>
      <w:bookmarkStart w:id="9" w:name="_Toc202897599"/>
      <w:bookmarkStart w:id="10" w:name="_Toc202930616"/>
      <w:bookmarkStart w:id="11" w:name="_Toc202989382"/>
      <w:bookmarkStart w:id="12" w:name="_Toc202989555"/>
      <w:bookmarkStart w:id="13" w:name="_Toc203502792"/>
      <w:bookmarkStart w:id="14" w:name="_Toc203502959"/>
      <w:bookmarkStart w:id="15" w:name="_Toc203503037"/>
      <w:bookmarkStart w:id="16" w:name="_Toc203752061"/>
      <w:r>
        <w:rPr>
          <w:rFonts w:ascii="Calibri" w:hAnsi="Calibri" w:cs="Calibri"/>
          <w:color w:val="002060"/>
          <w:sz w:val="40"/>
          <w:szCs w:val="40"/>
        </w:rPr>
        <w:t>PRE</w:t>
      </w:r>
      <w:r w:rsidR="000625DC">
        <w:rPr>
          <w:rFonts w:ascii="Calibri" w:hAnsi="Calibri" w:cs="Calibri"/>
          <w:color w:val="002060"/>
          <w:sz w:val="40"/>
          <w:szCs w:val="40"/>
        </w:rPr>
        <w:t>2707</w:t>
      </w:r>
      <w:r w:rsidR="00147DCB" w:rsidRPr="00562D2D">
        <w:rPr>
          <w:rFonts w:ascii="Calibri" w:hAnsi="Calibri" w:cs="Calibri"/>
          <w:color w:val="002060"/>
          <w:sz w:val="40"/>
          <w:szCs w:val="40"/>
        </w:rPr>
        <w:t xml:space="preserve"> </w:t>
      </w:r>
      <w:r w:rsidR="00FF688E" w:rsidRPr="00562D2D">
        <w:rPr>
          <w:rFonts w:ascii="Calibri" w:hAnsi="Calibri" w:cs="Calibri"/>
          <w:color w:val="002060"/>
          <w:sz w:val="40"/>
          <w:szCs w:val="40"/>
        </w:rPr>
        <w:t>–</w:t>
      </w:r>
      <w:r w:rsidR="00147DCB" w:rsidRPr="00562D2D">
        <w:rPr>
          <w:rFonts w:ascii="Calibri" w:hAnsi="Calibri" w:cs="Calibri"/>
          <w:color w:val="002060"/>
          <w:sz w:val="40"/>
          <w:szCs w:val="40"/>
        </w:rPr>
        <w:t xml:space="preserve"> </w:t>
      </w:r>
      <w:r w:rsidR="00562D2D" w:rsidRPr="00562D2D">
        <w:rPr>
          <w:rFonts w:ascii="Calibri" w:hAnsi="Calibri" w:cs="Calibri"/>
          <w:color w:val="002060"/>
          <w:sz w:val="40"/>
          <w:szCs w:val="40"/>
        </w:rPr>
        <w:t xml:space="preserve">Improving </w:t>
      </w:r>
      <w:r w:rsidR="00602C73">
        <w:rPr>
          <w:rFonts w:ascii="Calibri" w:hAnsi="Calibri" w:cs="Calibri"/>
          <w:color w:val="002060"/>
          <w:sz w:val="40"/>
          <w:szCs w:val="40"/>
        </w:rPr>
        <w:t>a</w:t>
      </w:r>
      <w:r w:rsidR="00562D2D" w:rsidRPr="00562D2D">
        <w:rPr>
          <w:rFonts w:ascii="Calibri" w:hAnsi="Calibri" w:cs="Calibri"/>
          <w:color w:val="002060"/>
          <w:sz w:val="40"/>
          <w:szCs w:val="40"/>
        </w:rPr>
        <w:t xml:space="preserve">ccess to </w:t>
      </w:r>
      <w:r w:rsidR="00602C73">
        <w:rPr>
          <w:rFonts w:ascii="Calibri" w:hAnsi="Calibri" w:cs="Calibri"/>
          <w:color w:val="002060"/>
          <w:sz w:val="40"/>
          <w:szCs w:val="40"/>
        </w:rPr>
        <w:t>p</w:t>
      </w:r>
      <w:r w:rsidR="00562D2D" w:rsidRPr="00562D2D">
        <w:rPr>
          <w:rFonts w:ascii="Calibri" w:hAnsi="Calibri" w:cs="Calibri"/>
          <w:color w:val="002060"/>
          <w:sz w:val="40"/>
          <w:szCs w:val="40"/>
        </w:rPr>
        <w:t xml:space="preserve">rimary </w:t>
      </w:r>
      <w:r w:rsidR="00602C73">
        <w:rPr>
          <w:rFonts w:ascii="Calibri" w:hAnsi="Calibri" w:cs="Calibri"/>
          <w:color w:val="002060"/>
          <w:sz w:val="40"/>
          <w:szCs w:val="40"/>
        </w:rPr>
        <w:t>c</w:t>
      </w:r>
      <w:r w:rsidR="00562D2D" w:rsidRPr="00562D2D">
        <w:rPr>
          <w:rFonts w:ascii="Calibri" w:hAnsi="Calibri" w:cs="Calibri"/>
          <w:color w:val="002060"/>
          <w:sz w:val="40"/>
          <w:szCs w:val="40"/>
        </w:rPr>
        <w:t xml:space="preserve">are for </w:t>
      </w:r>
      <w:r w:rsidR="00602C73">
        <w:rPr>
          <w:rFonts w:ascii="Calibri" w:hAnsi="Calibri" w:cs="Calibri"/>
          <w:color w:val="002060"/>
          <w:sz w:val="40"/>
          <w:szCs w:val="40"/>
        </w:rPr>
        <w:t>m</w:t>
      </w:r>
      <w:r w:rsidR="00562D2D" w:rsidRPr="00562D2D">
        <w:rPr>
          <w:rFonts w:ascii="Calibri" w:hAnsi="Calibri" w:cs="Calibri"/>
          <w:color w:val="002060"/>
          <w:sz w:val="40"/>
          <w:szCs w:val="40"/>
        </w:rPr>
        <w:t xml:space="preserve">ulticultural </w:t>
      </w:r>
      <w:r w:rsidR="00602C73">
        <w:rPr>
          <w:rFonts w:ascii="Calibri" w:hAnsi="Calibri" w:cs="Calibri"/>
          <w:color w:val="002060"/>
          <w:sz w:val="40"/>
          <w:szCs w:val="40"/>
        </w:rPr>
        <w:t>c</w:t>
      </w:r>
      <w:r w:rsidR="00562D2D" w:rsidRPr="00562D2D">
        <w:rPr>
          <w:rFonts w:ascii="Calibri" w:hAnsi="Calibri" w:cs="Calibri"/>
          <w:color w:val="002060"/>
          <w:sz w:val="40"/>
          <w:szCs w:val="40"/>
        </w:rPr>
        <w:t xml:space="preserve">ommunities – </w:t>
      </w:r>
      <w:r w:rsidR="00CA7C9D">
        <w:rPr>
          <w:rFonts w:ascii="Calibri" w:hAnsi="Calibri" w:cs="Calibri"/>
          <w:color w:val="002060"/>
          <w:sz w:val="40"/>
          <w:szCs w:val="40"/>
        </w:rPr>
        <w:t>e</w:t>
      </w:r>
      <w:r w:rsidR="00562D2D" w:rsidRPr="00562D2D">
        <w:rPr>
          <w:rFonts w:ascii="Calibri" w:hAnsi="Calibri" w:cs="Calibri"/>
          <w:color w:val="002060"/>
          <w:sz w:val="40"/>
          <w:szCs w:val="40"/>
        </w:rPr>
        <w:t xml:space="preserve">nhancing </w:t>
      </w:r>
      <w:r w:rsidR="00CA7C9D">
        <w:rPr>
          <w:rFonts w:ascii="Calibri" w:hAnsi="Calibri" w:cs="Calibri"/>
          <w:color w:val="002060"/>
          <w:sz w:val="40"/>
          <w:szCs w:val="40"/>
        </w:rPr>
        <w:t>c</w:t>
      </w:r>
      <w:r w:rsidR="00562D2D" w:rsidRPr="00562D2D">
        <w:rPr>
          <w:rFonts w:ascii="Calibri" w:hAnsi="Calibri" w:cs="Calibri"/>
          <w:color w:val="002060"/>
          <w:sz w:val="40"/>
          <w:szCs w:val="40"/>
        </w:rPr>
        <w:t xml:space="preserve">urrent </w:t>
      </w:r>
      <w:r w:rsidR="00CA7C9D">
        <w:rPr>
          <w:rFonts w:ascii="Calibri" w:hAnsi="Calibri" w:cs="Calibri"/>
          <w:color w:val="002060"/>
          <w:sz w:val="40"/>
          <w:szCs w:val="40"/>
        </w:rPr>
        <w:t>n</w:t>
      </w:r>
      <w:r w:rsidR="00562D2D" w:rsidRPr="00562D2D">
        <w:rPr>
          <w:rFonts w:ascii="Calibri" w:hAnsi="Calibri" w:cs="Calibri"/>
          <w:color w:val="002060"/>
          <w:sz w:val="40"/>
          <w:szCs w:val="40"/>
        </w:rPr>
        <w:t xml:space="preserve">avigation </w:t>
      </w:r>
      <w:r w:rsidR="00CA7C9D">
        <w:rPr>
          <w:rFonts w:ascii="Calibri" w:hAnsi="Calibri" w:cs="Calibri"/>
          <w:color w:val="002060"/>
          <w:sz w:val="40"/>
          <w:szCs w:val="40"/>
        </w:rPr>
        <w:t>s</w:t>
      </w:r>
      <w:r w:rsidR="00562D2D" w:rsidRPr="00562D2D">
        <w:rPr>
          <w:rFonts w:ascii="Calibri" w:hAnsi="Calibri" w:cs="Calibri"/>
          <w:color w:val="002060"/>
          <w:sz w:val="40"/>
          <w:szCs w:val="40"/>
        </w:rPr>
        <w:t>ervices</w:t>
      </w:r>
      <w:r w:rsidR="00562D2D" w:rsidRPr="00562D2D">
        <w:rPr>
          <w:rFonts w:ascii="Calibri" w:hAnsi="Calibri" w:cs="Calibri"/>
          <w:color w:val="002060"/>
        </w:rPr>
        <w:t xml:space="preserve"> </w:t>
      </w:r>
      <w:r w:rsidR="000D66F1" w:rsidRPr="00C81B3A">
        <w:rPr>
          <w:rFonts w:ascii="Calibri" w:hAnsi="Calibri" w:cs="Calibri"/>
          <w:color w:val="F68B1F" w:themeColor="accent4"/>
        </w:rPr>
        <w:br/>
      </w:r>
      <w:r w:rsidR="00C14841" w:rsidRPr="00C81B3A">
        <w:rPr>
          <w:rFonts w:ascii="Calibri" w:hAnsi="Calibri" w:cs="Calibri"/>
          <w:color w:val="F68B1F" w:themeColor="accent4"/>
        </w:rPr>
        <w:t xml:space="preserve">Request for </w:t>
      </w:r>
      <w:bookmarkEnd w:id="0"/>
      <w:bookmarkEnd w:id="1"/>
      <w:bookmarkEnd w:id="2"/>
      <w:bookmarkEnd w:id="3"/>
      <w:bookmarkEnd w:id="4"/>
      <w:bookmarkEnd w:id="5"/>
      <w:bookmarkEnd w:id="6"/>
      <w:r w:rsidR="00D72B1D" w:rsidRPr="00C81B3A">
        <w:rPr>
          <w:rFonts w:ascii="Calibri" w:hAnsi="Calibri" w:cs="Calibri"/>
          <w:color w:val="F68B1F" w:themeColor="accent4"/>
        </w:rPr>
        <w:t>Information</w:t>
      </w:r>
      <w:r w:rsidR="00E101D5" w:rsidRPr="00C81B3A">
        <w:rPr>
          <w:rFonts w:ascii="Calibri" w:hAnsi="Calibri" w:cs="Calibri"/>
          <w:color w:val="F68B1F" w:themeColor="accent4"/>
        </w:rPr>
        <w:t xml:space="preserve"> (RFI)</w:t>
      </w:r>
      <w:bookmarkEnd w:id="7"/>
      <w:bookmarkEnd w:id="8"/>
      <w:bookmarkEnd w:id="9"/>
      <w:bookmarkEnd w:id="10"/>
      <w:bookmarkEnd w:id="11"/>
      <w:bookmarkEnd w:id="12"/>
      <w:bookmarkEnd w:id="13"/>
      <w:bookmarkEnd w:id="14"/>
      <w:bookmarkEnd w:id="15"/>
      <w:bookmarkEnd w:id="16"/>
    </w:p>
    <w:p w14:paraId="32C2D712" w14:textId="77777777" w:rsidR="0005398D" w:rsidRPr="00C81B3A" w:rsidRDefault="0005398D" w:rsidP="0005398D">
      <w:pPr>
        <w:pStyle w:val="Heading1"/>
        <w:spacing w:before="0" w:after="120"/>
        <w:rPr>
          <w:rFonts w:cs="Calibri"/>
        </w:rPr>
      </w:pPr>
      <w:bookmarkStart w:id="17" w:name="_Toc203751922"/>
      <w:bookmarkStart w:id="18" w:name="_Toc203752062"/>
      <w:bookmarkStart w:id="19" w:name="_Toc159548234"/>
      <w:r w:rsidRPr="00C81B3A">
        <w:rPr>
          <w:rFonts w:cs="Calibri"/>
        </w:rPr>
        <w:t>Contents</w:t>
      </w:r>
      <w:bookmarkEnd w:id="17"/>
      <w:bookmarkEnd w:id="18"/>
    </w:p>
    <w:p w14:paraId="77C1A37B" w14:textId="77777777" w:rsidR="0005398D" w:rsidRPr="00C81B3A" w:rsidRDefault="0005398D">
      <w:pPr>
        <w:pStyle w:val="TOC1"/>
        <w:tabs>
          <w:tab w:val="right" w:leader="dot" w:pos="9016"/>
        </w:tabs>
        <w:rPr>
          <w:rFonts w:eastAsiaTheme="minorEastAsia" w:cs="Calibri"/>
          <w:bCs w:val="0"/>
          <w:noProof/>
          <w:color w:val="auto"/>
          <w:kern w:val="2"/>
          <w:sz w:val="24"/>
          <w:szCs w:val="24"/>
          <w:lang w:eastAsia="en-AU"/>
          <w14:ligatures w14:val="standardContextual"/>
        </w:rPr>
      </w:pPr>
      <w:r w:rsidRPr="00C81B3A">
        <w:rPr>
          <w:rFonts w:cs="Calibri"/>
          <w:sz w:val="20"/>
        </w:rPr>
        <w:fldChar w:fldCharType="begin"/>
      </w:r>
      <w:r w:rsidRPr="00C81B3A">
        <w:rPr>
          <w:rFonts w:cs="Calibri"/>
          <w:sz w:val="20"/>
        </w:rPr>
        <w:instrText xml:space="preserve"> TOC \o "1-2" \h \z \u </w:instrText>
      </w:r>
      <w:r w:rsidRPr="00C81B3A">
        <w:rPr>
          <w:rFonts w:cs="Calibri"/>
          <w:sz w:val="20"/>
        </w:rPr>
        <w:fldChar w:fldCharType="separate"/>
      </w:r>
    </w:p>
    <w:p w14:paraId="5AA98CA2" w14:textId="77777777" w:rsidR="0005398D" w:rsidRPr="00C81B3A" w:rsidRDefault="0005398D" w:rsidP="0005398D">
      <w:pPr>
        <w:pStyle w:val="TOC2"/>
        <w:tabs>
          <w:tab w:val="right" w:leader="dot" w:pos="9016"/>
        </w:tabs>
        <w:ind w:left="0"/>
        <w:rPr>
          <w:rFonts w:eastAsiaTheme="minorEastAsia" w:cs="Calibri"/>
          <w:bCs w:val="0"/>
          <w:noProof/>
          <w:color w:val="auto"/>
          <w:kern w:val="2"/>
          <w:sz w:val="24"/>
          <w:szCs w:val="24"/>
          <w:lang w:eastAsia="en-AU"/>
          <w14:ligatures w14:val="standardContextual"/>
        </w:rPr>
      </w:pPr>
      <w:hyperlink w:anchor="_Toc203752063" w:history="1">
        <w:r w:rsidRPr="00C81B3A">
          <w:rPr>
            <w:rStyle w:val="Hyperlink"/>
            <w:rFonts w:cs="Calibri"/>
            <w:noProof/>
          </w:rPr>
          <w:t>PART A – Overview</w:t>
        </w:r>
        <w:r w:rsidRPr="00C81B3A">
          <w:rPr>
            <w:rFonts w:cs="Calibri"/>
            <w:noProof/>
            <w:webHidden/>
          </w:rPr>
          <w:tab/>
        </w:r>
        <w:r w:rsidRPr="00C81B3A">
          <w:rPr>
            <w:rFonts w:cs="Calibri"/>
            <w:noProof/>
            <w:webHidden/>
          </w:rPr>
          <w:fldChar w:fldCharType="begin"/>
        </w:r>
        <w:r w:rsidRPr="00C81B3A">
          <w:rPr>
            <w:rFonts w:cs="Calibri"/>
            <w:noProof/>
            <w:webHidden/>
          </w:rPr>
          <w:instrText xml:space="preserve"> PAGEREF _Toc203752063 \h </w:instrText>
        </w:r>
        <w:r w:rsidRPr="00C81B3A">
          <w:rPr>
            <w:rFonts w:cs="Calibri"/>
            <w:noProof/>
            <w:webHidden/>
          </w:rPr>
        </w:r>
        <w:r w:rsidRPr="00C81B3A">
          <w:rPr>
            <w:rFonts w:cs="Calibri"/>
            <w:noProof/>
            <w:webHidden/>
          </w:rPr>
          <w:fldChar w:fldCharType="separate"/>
        </w:r>
        <w:r w:rsidR="00DD04F0">
          <w:rPr>
            <w:rFonts w:cs="Calibri"/>
            <w:noProof/>
            <w:webHidden/>
          </w:rPr>
          <w:t>2</w:t>
        </w:r>
        <w:r w:rsidRPr="00C81B3A">
          <w:rPr>
            <w:rFonts w:cs="Calibri"/>
            <w:noProof/>
            <w:webHidden/>
          </w:rPr>
          <w:fldChar w:fldCharType="end"/>
        </w:r>
      </w:hyperlink>
    </w:p>
    <w:p w14:paraId="358512DF" w14:textId="77777777" w:rsidR="0005398D" w:rsidRPr="00C81B3A" w:rsidRDefault="0005398D" w:rsidP="0005398D">
      <w:pPr>
        <w:pStyle w:val="TOC2"/>
        <w:tabs>
          <w:tab w:val="left" w:pos="720"/>
          <w:tab w:val="right" w:leader="dot" w:pos="9016"/>
        </w:tabs>
        <w:ind w:left="0"/>
        <w:rPr>
          <w:rFonts w:eastAsiaTheme="minorEastAsia" w:cs="Calibri"/>
          <w:bCs w:val="0"/>
          <w:noProof/>
          <w:color w:val="auto"/>
          <w:kern w:val="2"/>
          <w:sz w:val="24"/>
          <w:szCs w:val="24"/>
          <w:lang w:eastAsia="en-AU"/>
          <w14:ligatures w14:val="standardContextual"/>
        </w:rPr>
      </w:pPr>
      <w:hyperlink w:anchor="_Toc203752064" w:history="1">
        <w:r w:rsidRPr="00C81B3A">
          <w:rPr>
            <w:rStyle w:val="Hyperlink"/>
            <w:rFonts w:cs="Calibri"/>
            <w:noProof/>
          </w:rPr>
          <w:t>1.</w:t>
        </w:r>
        <w:r w:rsidRPr="00C81B3A">
          <w:rPr>
            <w:rFonts w:eastAsiaTheme="minorEastAsia" w:cs="Calibri"/>
            <w:bCs w:val="0"/>
            <w:noProof/>
            <w:color w:val="auto"/>
            <w:kern w:val="2"/>
            <w:sz w:val="24"/>
            <w:szCs w:val="24"/>
            <w:lang w:eastAsia="en-AU"/>
            <w14:ligatures w14:val="standardContextual"/>
          </w:rPr>
          <w:tab/>
        </w:r>
        <w:r w:rsidRPr="00C81B3A">
          <w:rPr>
            <w:rStyle w:val="Hyperlink"/>
            <w:rFonts w:cs="Calibri"/>
            <w:noProof/>
          </w:rPr>
          <w:t>About North Western Melbourne Primary Health Network</w:t>
        </w:r>
        <w:r w:rsidRPr="00C81B3A">
          <w:rPr>
            <w:rFonts w:cs="Calibri"/>
            <w:noProof/>
            <w:webHidden/>
          </w:rPr>
          <w:tab/>
        </w:r>
        <w:r w:rsidRPr="00C81B3A">
          <w:rPr>
            <w:rFonts w:cs="Calibri"/>
            <w:noProof/>
            <w:webHidden/>
          </w:rPr>
          <w:fldChar w:fldCharType="begin"/>
        </w:r>
        <w:r w:rsidRPr="00C81B3A">
          <w:rPr>
            <w:rFonts w:cs="Calibri"/>
            <w:noProof/>
            <w:webHidden/>
          </w:rPr>
          <w:instrText xml:space="preserve"> PAGEREF _Toc203752064 \h </w:instrText>
        </w:r>
        <w:r w:rsidRPr="00C81B3A">
          <w:rPr>
            <w:rFonts w:cs="Calibri"/>
            <w:noProof/>
            <w:webHidden/>
          </w:rPr>
        </w:r>
        <w:r w:rsidRPr="00C81B3A">
          <w:rPr>
            <w:rFonts w:cs="Calibri"/>
            <w:noProof/>
            <w:webHidden/>
          </w:rPr>
          <w:fldChar w:fldCharType="separate"/>
        </w:r>
        <w:r w:rsidR="00DD04F0">
          <w:rPr>
            <w:rFonts w:cs="Calibri"/>
            <w:noProof/>
            <w:webHidden/>
          </w:rPr>
          <w:t>2</w:t>
        </w:r>
        <w:r w:rsidRPr="00C81B3A">
          <w:rPr>
            <w:rFonts w:cs="Calibri"/>
            <w:noProof/>
            <w:webHidden/>
          </w:rPr>
          <w:fldChar w:fldCharType="end"/>
        </w:r>
      </w:hyperlink>
    </w:p>
    <w:p w14:paraId="4D31BDB1" w14:textId="77777777" w:rsidR="0005398D" w:rsidRPr="00C81B3A" w:rsidRDefault="0005398D" w:rsidP="0005398D">
      <w:pPr>
        <w:pStyle w:val="TOC2"/>
        <w:tabs>
          <w:tab w:val="left" w:pos="720"/>
          <w:tab w:val="right" w:leader="dot" w:pos="9016"/>
        </w:tabs>
        <w:ind w:left="0"/>
        <w:rPr>
          <w:rFonts w:eastAsiaTheme="minorEastAsia" w:cs="Calibri"/>
          <w:bCs w:val="0"/>
          <w:noProof/>
          <w:color w:val="auto"/>
          <w:kern w:val="2"/>
          <w:sz w:val="24"/>
          <w:szCs w:val="24"/>
          <w:lang w:eastAsia="en-AU"/>
          <w14:ligatures w14:val="standardContextual"/>
        </w:rPr>
      </w:pPr>
      <w:hyperlink w:anchor="_Toc203752065" w:history="1">
        <w:r w:rsidRPr="00C81B3A">
          <w:rPr>
            <w:rStyle w:val="Hyperlink"/>
            <w:rFonts w:cs="Calibri"/>
            <w:noProof/>
          </w:rPr>
          <w:t>2.</w:t>
        </w:r>
        <w:r w:rsidRPr="00C81B3A">
          <w:rPr>
            <w:rFonts w:eastAsiaTheme="minorEastAsia" w:cs="Calibri"/>
            <w:bCs w:val="0"/>
            <w:noProof/>
            <w:color w:val="auto"/>
            <w:kern w:val="2"/>
            <w:sz w:val="24"/>
            <w:szCs w:val="24"/>
            <w:lang w:eastAsia="en-AU"/>
            <w14:ligatures w14:val="standardContextual"/>
          </w:rPr>
          <w:tab/>
        </w:r>
        <w:r w:rsidRPr="00C81B3A">
          <w:rPr>
            <w:rStyle w:val="Hyperlink"/>
            <w:rFonts w:cs="Calibri"/>
            <w:noProof/>
          </w:rPr>
          <w:t>Purpose</w:t>
        </w:r>
        <w:r w:rsidRPr="00C81B3A">
          <w:rPr>
            <w:rFonts w:cs="Calibri"/>
            <w:noProof/>
            <w:webHidden/>
          </w:rPr>
          <w:tab/>
        </w:r>
        <w:r w:rsidRPr="00C81B3A">
          <w:rPr>
            <w:rFonts w:cs="Calibri"/>
            <w:noProof/>
            <w:webHidden/>
          </w:rPr>
          <w:fldChar w:fldCharType="begin"/>
        </w:r>
        <w:r w:rsidRPr="00C81B3A">
          <w:rPr>
            <w:rFonts w:cs="Calibri"/>
            <w:noProof/>
            <w:webHidden/>
          </w:rPr>
          <w:instrText xml:space="preserve"> PAGEREF _Toc203752065 \h </w:instrText>
        </w:r>
        <w:r w:rsidRPr="00C81B3A">
          <w:rPr>
            <w:rFonts w:cs="Calibri"/>
            <w:noProof/>
            <w:webHidden/>
          </w:rPr>
        </w:r>
        <w:r w:rsidRPr="00C81B3A">
          <w:rPr>
            <w:rFonts w:cs="Calibri"/>
            <w:noProof/>
            <w:webHidden/>
          </w:rPr>
          <w:fldChar w:fldCharType="separate"/>
        </w:r>
        <w:r w:rsidR="00DD04F0">
          <w:rPr>
            <w:rFonts w:cs="Calibri"/>
            <w:noProof/>
            <w:webHidden/>
          </w:rPr>
          <w:t>2</w:t>
        </w:r>
        <w:r w:rsidRPr="00C81B3A">
          <w:rPr>
            <w:rFonts w:cs="Calibri"/>
            <w:noProof/>
            <w:webHidden/>
          </w:rPr>
          <w:fldChar w:fldCharType="end"/>
        </w:r>
      </w:hyperlink>
    </w:p>
    <w:p w14:paraId="0847107D" w14:textId="77777777" w:rsidR="0005398D" w:rsidRPr="00C81B3A" w:rsidRDefault="0005398D" w:rsidP="0005398D">
      <w:pPr>
        <w:pStyle w:val="TOC2"/>
        <w:tabs>
          <w:tab w:val="left" w:pos="720"/>
          <w:tab w:val="right" w:leader="dot" w:pos="9016"/>
        </w:tabs>
        <w:ind w:left="0"/>
        <w:rPr>
          <w:rFonts w:eastAsiaTheme="minorEastAsia" w:cs="Calibri"/>
          <w:bCs w:val="0"/>
          <w:noProof/>
          <w:color w:val="auto"/>
          <w:kern w:val="2"/>
          <w:sz w:val="24"/>
          <w:szCs w:val="24"/>
          <w:lang w:eastAsia="en-AU"/>
          <w14:ligatures w14:val="standardContextual"/>
        </w:rPr>
      </w:pPr>
      <w:hyperlink w:anchor="_Toc203752066" w:history="1">
        <w:r w:rsidRPr="00C81B3A">
          <w:rPr>
            <w:rStyle w:val="Hyperlink"/>
            <w:rFonts w:cs="Calibri"/>
            <w:noProof/>
          </w:rPr>
          <w:t>3.</w:t>
        </w:r>
        <w:r w:rsidRPr="00C81B3A">
          <w:rPr>
            <w:rFonts w:eastAsiaTheme="minorEastAsia" w:cs="Calibri"/>
            <w:bCs w:val="0"/>
            <w:noProof/>
            <w:color w:val="auto"/>
            <w:kern w:val="2"/>
            <w:sz w:val="24"/>
            <w:szCs w:val="24"/>
            <w:lang w:eastAsia="en-AU"/>
            <w14:ligatures w14:val="standardContextual"/>
          </w:rPr>
          <w:tab/>
        </w:r>
        <w:r w:rsidRPr="00C81B3A">
          <w:rPr>
            <w:rStyle w:val="Hyperlink"/>
            <w:rFonts w:cs="Calibri"/>
            <w:noProof/>
          </w:rPr>
          <w:t>Background</w:t>
        </w:r>
        <w:r w:rsidRPr="00C81B3A">
          <w:rPr>
            <w:rFonts w:cs="Calibri"/>
            <w:noProof/>
            <w:webHidden/>
          </w:rPr>
          <w:tab/>
        </w:r>
        <w:r w:rsidRPr="00C81B3A">
          <w:rPr>
            <w:rFonts w:cs="Calibri"/>
            <w:noProof/>
            <w:webHidden/>
          </w:rPr>
          <w:fldChar w:fldCharType="begin"/>
        </w:r>
        <w:r w:rsidRPr="00C81B3A">
          <w:rPr>
            <w:rFonts w:cs="Calibri"/>
            <w:noProof/>
            <w:webHidden/>
          </w:rPr>
          <w:instrText xml:space="preserve"> PAGEREF _Toc203752066 \h </w:instrText>
        </w:r>
        <w:r w:rsidRPr="00C81B3A">
          <w:rPr>
            <w:rFonts w:cs="Calibri"/>
            <w:noProof/>
            <w:webHidden/>
          </w:rPr>
        </w:r>
        <w:r w:rsidRPr="00C81B3A">
          <w:rPr>
            <w:rFonts w:cs="Calibri"/>
            <w:noProof/>
            <w:webHidden/>
          </w:rPr>
          <w:fldChar w:fldCharType="separate"/>
        </w:r>
        <w:r w:rsidR="00DD04F0">
          <w:rPr>
            <w:rFonts w:cs="Calibri"/>
            <w:noProof/>
            <w:webHidden/>
          </w:rPr>
          <w:t>2</w:t>
        </w:r>
        <w:r w:rsidRPr="00C81B3A">
          <w:rPr>
            <w:rFonts w:cs="Calibri"/>
            <w:noProof/>
            <w:webHidden/>
          </w:rPr>
          <w:fldChar w:fldCharType="end"/>
        </w:r>
      </w:hyperlink>
    </w:p>
    <w:p w14:paraId="29502F14" w14:textId="356DC06A" w:rsidR="0005398D" w:rsidRPr="00C81B3A" w:rsidRDefault="0005398D" w:rsidP="0005398D">
      <w:pPr>
        <w:pStyle w:val="TOC2"/>
        <w:tabs>
          <w:tab w:val="left" w:pos="720"/>
          <w:tab w:val="right" w:leader="dot" w:pos="9016"/>
        </w:tabs>
        <w:ind w:left="0"/>
        <w:rPr>
          <w:rFonts w:eastAsiaTheme="minorEastAsia" w:cs="Calibri"/>
          <w:bCs w:val="0"/>
          <w:noProof/>
          <w:color w:val="auto"/>
          <w:kern w:val="2"/>
          <w:sz w:val="24"/>
          <w:szCs w:val="24"/>
          <w:lang w:eastAsia="en-AU"/>
          <w14:ligatures w14:val="standardContextual"/>
        </w:rPr>
      </w:pPr>
      <w:hyperlink w:anchor="_Toc203752067" w:history="1">
        <w:r w:rsidRPr="00C81B3A">
          <w:rPr>
            <w:rStyle w:val="Hyperlink"/>
            <w:rFonts w:cs="Calibri"/>
            <w:noProof/>
          </w:rPr>
          <w:t>4.</w:t>
        </w:r>
        <w:r w:rsidRPr="00C81B3A">
          <w:rPr>
            <w:rFonts w:eastAsiaTheme="minorEastAsia" w:cs="Calibri"/>
            <w:bCs w:val="0"/>
            <w:noProof/>
            <w:color w:val="auto"/>
            <w:kern w:val="2"/>
            <w:sz w:val="24"/>
            <w:szCs w:val="24"/>
            <w:lang w:eastAsia="en-AU"/>
            <w14:ligatures w14:val="standardContextual"/>
          </w:rPr>
          <w:tab/>
        </w:r>
        <w:r w:rsidRPr="00C81B3A">
          <w:rPr>
            <w:rStyle w:val="Hyperlink"/>
            <w:rFonts w:cs="Calibri"/>
            <w:noProof/>
          </w:rPr>
          <w:t>O</w:t>
        </w:r>
        <w:r w:rsidR="00DC6F17">
          <w:rPr>
            <w:rStyle w:val="Hyperlink"/>
            <w:rFonts w:cs="Calibri"/>
            <w:noProof/>
          </w:rPr>
          <w:t>utcomes</w:t>
        </w:r>
        <w:r w:rsidRPr="00C81B3A">
          <w:rPr>
            <w:rFonts w:cs="Calibri"/>
            <w:noProof/>
            <w:webHidden/>
          </w:rPr>
          <w:tab/>
        </w:r>
        <w:r w:rsidR="00673E6F">
          <w:rPr>
            <w:rFonts w:cs="Calibri"/>
            <w:noProof/>
            <w:webHidden/>
          </w:rPr>
          <w:t>4</w:t>
        </w:r>
      </w:hyperlink>
    </w:p>
    <w:p w14:paraId="042AD76E" w14:textId="6E5082B0" w:rsidR="0005398D" w:rsidRPr="00C81B3A" w:rsidRDefault="0005398D" w:rsidP="0005398D">
      <w:pPr>
        <w:pStyle w:val="TOC2"/>
        <w:tabs>
          <w:tab w:val="right" w:leader="dot" w:pos="9016"/>
        </w:tabs>
        <w:ind w:left="0"/>
        <w:rPr>
          <w:rFonts w:eastAsiaTheme="minorEastAsia" w:cs="Calibri"/>
          <w:bCs w:val="0"/>
          <w:noProof/>
          <w:color w:val="auto"/>
          <w:kern w:val="2"/>
          <w:sz w:val="24"/>
          <w:szCs w:val="24"/>
          <w:lang w:eastAsia="en-AU"/>
          <w14:ligatures w14:val="standardContextual"/>
        </w:rPr>
      </w:pPr>
      <w:hyperlink w:anchor="_Toc203752068" w:history="1">
        <w:r w:rsidRPr="00C81B3A">
          <w:rPr>
            <w:rStyle w:val="Hyperlink"/>
            <w:rFonts w:cs="Calibri"/>
            <w:noProof/>
          </w:rPr>
          <w:t>PART B – Application submission guidelines</w:t>
        </w:r>
        <w:r w:rsidRPr="00C81B3A">
          <w:rPr>
            <w:rFonts w:cs="Calibri"/>
            <w:noProof/>
            <w:webHidden/>
          </w:rPr>
          <w:tab/>
        </w:r>
        <w:r w:rsidR="00673E6F">
          <w:rPr>
            <w:rFonts w:cs="Calibri"/>
            <w:noProof/>
            <w:webHidden/>
          </w:rPr>
          <w:t>5</w:t>
        </w:r>
      </w:hyperlink>
    </w:p>
    <w:p w14:paraId="7A973D2C" w14:textId="50FDDAB1" w:rsidR="0005398D" w:rsidRPr="00C81B3A" w:rsidRDefault="0005398D" w:rsidP="0005398D">
      <w:pPr>
        <w:pStyle w:val="TOC2"/>
        <w:tabs>
          <w:tab w:val="left" w:pos="720"/>
          <w:tab w:val="right" w:leader="dot" w:pos="9016"/>
        </w:tabs>
        <w:ind w:left="0"/>
        <w:rPr>
          <w:rFonts w:eastAsiaTheme="minorEastAsia" w:cs="Calibri"/>
          <w:bCs w:val="0"/>
          <w:noProof/>
          <w:color w:val="auto"/>
          <w:kern w:val="2"/>
          <w:sz w:val="24"/>
          <w:szCs w:val="24"/>
          <w:lang w:eastAsia="en-AU"/>
          <w14:ligatures w14:val="standardContextual"/>
        </w:rPr>
      </w:pPr>
      <w:hyperlink w:anchor="_Toc203752069" w:history="1">
        <w:r w:rsidRPr="00C81B3A">
          <w:rPr>
            <w:rStyle w:val="Hyperlink"/>
            <w:rFonts w:cs="Calibri"/>
            <w:noProof/>
          </w:rPr>
          <w:t>1.</w:t>
        </w:r>
        <w:r w:rsidRPr="00C81B3A">
          <w:rPr>
            <w:rFonts w:eastAsiaTheme="minorEastAsia" w:cs="Calibri"/>
            <w:bCs w:val="0"/>
            <w:noProof/>
            <w:color w:val="auto"/>
            <w:kern w:val="2"/>
            <w:sz w:val="24"/>
            <w:szCs w:val="24"/>
            <w:lang w:eastAsia="en-AU"/>
            <w14:ligatures w14:val="standardContextual"/>
          </w:rPr>
          <w:tab/>
        </w:r>
        <w:r w:rsidRPr="00C81B3A">
          <w:rPr>
            <w:rStyle w:val="Hyperlink"/>
            <w:rFonts w:cs="Calibri"/>
            <w:noProof/>
          </w:rPr>
          <w:t>Key dates</w:t>
        </w:r>
        <w:r w:rsidRPr="00C81B3A">
          <w:rPr>
            <w:rFonts w:cs="Calibri"/>
            <w:noProof/>
            <w:webHidden/>
          </w:rPr>
          <w:tab/>
        </w:r>
        <w:r w:rsidR="006D006D">
          <w:rPr>
            <w:rFonts w:cs="Calibri"/>
            <w:noProof/>
            <w:webHidden/>
          </w:rPr>
          <w:t>5</w:t>
        </w:r>
      </w:hyperlink>
    </w:p>
    <w:p w14:paraId="1712B341" w14:textId="7B911654" w:rsidR="0005398D" w:rsidRPr="00C81B3A" w:rsidRDefault="0005398D" w:rsidP="0005398D">
      <w:pPr>
        <w:pStyle w:val="TOC2"/>
        <w:tabs>
          <w:tab w:val="left" w:pos="720"/>
          <w:tab w:val="right" w:leader="dot" w:pos="9016"/>
        </w:tabs>
        <w:ind w:left="0"/>
        <w:rPr>
          <w:rFonts w:eastAsiaTheme="minorEastAsia" w:cs="Calibri"/>
          <w:bCs w:val="0"/>
          <w:noProof/>
          <w:color w:val="auto"/>
          <w:kern w:val="2"/>
          <w:sz w:val="24"/>
          <w:szCs w:val="24"/>
          <w:lang w:eastAsia="en-AU"/>
          <w14:ligatures w14:val="standardContextual"/>
        </w:rPr>
      </w:pPr>
      <w:hyperlink w:anchor="_Toc203752070" w:history="1">
        <w:r w:rsidRPr="00C81B3A">
          <w:rPr>
            <w:rStyle w:val="Hyperlink"/>
            <w:rFonts w:cs="Calibri"/>
            <w:noProof/>
          </w:rPr>
          <w:t>2.</w:t>
        </w:r>
        <w:r w:rsidRPr="00C81B3A">
          <w:rPr>
            <w:rFonts w:eastAsiaTheme="minorEastAsia" w:cs="Calibri"/>
            <w:bCs w:val="0"/>
            <w:noProof/>
            <w:color w:val="auto"/>
            <w:kern w:val="2"/>
            <w:sz w:val="24"/>
            <w:szCs w:val="24"/>
            <w:lang w:eastAsia="en-AU"/>
            <w14:ligatures w14:val="standardContextual"/>
          </w:rPr>
          <w:tab/>
        </w:r>
        <w:r w:rsidRPr="00C81B3A">
          <w:rPr>
            <w:rStyle w:val="Hyperlink"/>
            <w:rFonts w:cs="Calibri"/>
            <w:noProof/>
          </w:rPr>
          <w:t>Communication and enquiries</w:t>
        </w:r>
        <w:r w:rsidRPr="00C81B3A">
          <w:rPr>
            <w:rFonts w:cs="Calibri"/>
            <w:noProof/>
            <w:webHidden/>
          </w:rPr>
          <w:tab/>
        </w:r>
        <w:r w:rsidR="006D006D">
          <w:rPr>
            <w:rFonts w:cs="Calibri"/>
            <w:noProof/>
            <w:webHidden/>
          </w:rPr>
          <w:t>5</w:t>
        </w:r>
      </w:hyperlink>
    </w:p>
    <w:p w14:paraId="4373783D" w14:textId="4A75F8E3" w:rsidR="0005398D" w:rsidRPr="00C81B3A" w:rsidRDefault="0005398D" w:rsidP="0005398D">
      <w:pPr>
        <w:pStyle w:val="TOC2"/>
        <w:tabs>
          <w:tab w:val="left" w:pos="720"/>
          <w:tab w:val="right" w:leader="dot" w:pos="9016"/>
        </w:tabs>
        <w:ind w:left="0"/>
        <w:rPr>
          <w:rFonts w:eastAsiaTheme="minorEastAsia" w:cs="Calibri"/>
          <w:bCs w:val="0"/>
          <w:noProof/>
          <w:color w:val="auto"/>
          <w:kern w:val="2"/>
          <w:sz w:val="24"/>
          <w:szCs w:val="24"/>
          <w:lang w:eastAsia="en-AU"/>
          <w14:ligatures w14:val="standardContextual"/>
        </w:rPr>
      </w:pPr>
      <w:hyperlink w:anchor="_Toc203752071" w:history="1">
        <w:r w:rsidRPr="00C81B3A">
          <w:rPr>
            <w:rStyle w:val="Hyperlink"/>
            <w:rFonts w:cs="Calibri"/>
            <w:noProof/>
          </w:rPr>
          <w:t>3.</w:t>
        </w:r>
        <w:r w:rsidRPr="00C81B3A">
          <w:rPr>
            <w:rFonts w:eastAsiaTheme="minorEastAsia" w:cs="Calibri"/>
            <w:bCs w:val="0"/>
            <w:noProof/>
            <w:color w:val="auto"/>
            <w:kern w:val="2"/>
            <w:sz w:val="24"/>
            <w:szCs w:val="24"/>
            <w:lang w:eastAsia="en-AU"/>
            <w14:ligatures w14:val="standardContextual"/>
          </w:rPr>
          <w:tab/>
        </w:r>
        <w:r w:rsidRPr="00C81B3A">
          <w:rPr>
            <w:rStyle w:val="Hyperlink"/>
            <w:rFonts w:cs="Calibri"/>
            <w:noProof/>
          </w:rPr>
          <w:t>Submission method</w:t>
        </w:r>
        <w:r w:rsidRPr="00C81B3A">
          <w:rPr>
            <w:rFonts w:cs="Calibri"/>
            <w:noProof/>
            <w:webHidden/>
          </w:rPr>
          <w:tab/>
        </w:r>
        <w:r w:rsidR="006D006D">
          <w:rPr>
            <w:rFonts w:cs="Calibri"/>
            <w:noProof/>
            <w:webHidden/>
          </w:rPr>
          <w:t>5</w:t>
        </w:r>
      </w:hyperlink>
    </w:p>
    <w:p w14:paraId="3FD89BC5" w14:textId="0518D38A" w:rsidR="0005398D" w:rsidRPr="00C81B3A" w:rsidRDefault="0005398D" w:rsidP="0005398D">
      <w:pPr>
        <w:pStyle w:val="TOC2"/>
        <w:tabs>
          <w:tab w:val="left" w:pos="720"/>
          <w:tab w:val="right" w:leader="dot" w:pos="9016"/>
        </w:tabs>
        <w:ind w:left="0"/>
        <w:rPr>
          <w:rFonts w:eastAsiaTheme="minorEastAsia" w:cs="Calibri"/>
          <w:bCs w:val="0"/>
          <w:noProof/>
          <w:color w:val="auto"/>
          <w:kern w:val="2"/>
          <w:sz w:val="24"/>
          <w:szCs w:val="24"/>
          <w:lang w:eastAsia="en-AU"/>
          <w14:ligatures w14:val="standardContextual"/>
        </w:rPr>
      </w:pPr>
      <w:hyperlink w:anchor="_Toc203752072" w:history="1">
        <w:r w:rsidRPr="00C81B3A">
          <w:rPr>
            <w:rStyle w:val="Hyperlink"/>
            <w:rFonts w:cs="Calibri"/>
            <w:noProof/>
          </w:rPr>
          <w:t>4.</w:t>
        </w:r>
        <w:r w:rsidRPr="00C81B3A">
          <w:rPr>
            <w:rFonts w:eastAsiaTheme="minorEastAsia" w:cs="Calibri"/>
            <w:bCs w:val="0"/>
            <w:noProof/>
            <w:color w:val="auto"/>
            <w:kern w:val="2"/>
            <w:sz w:val="24"/>
            <w:szCs w:val="24"/>
            <w:lang w:eastAsia="en-AU"/>
            <w14:ligatures w14:val="standardContextual"/>
          </w:rPr>
          <w:tab/>
        </w:r>
        <w:r w:rsidRPr="00C81B3A">
          <w:rPr>
            <w:rStyle w:val="Hyperlink"/>
            <w:rFonts w:cs="Calibri"/>
            <w:noProof/>
          </w:rPr>
          <w:t>Submission requirements</w:t>
        </w:r>
        <w:r w:rsidRPr="00C81B3A">
          <w:rPr>
            <w:rFonts w:cs="Calibri"/>
            <w:noProof/>
            <w:webHidden/>
          </w:rPr>
          <w:tab/>
        </w:r>
        <w:r w:rsidR="006D006D">
          <w:rPr>
            <w:rFonts w:cs="Calibri"/>
            <w:noProof/>
            <w:webHidden/>
          </w:rPr>
          <w:t>5</w:t>
        </w:r>
      </w:hyperlink>
    </w:p>
    <w:p w14:paraId="73DCA5B6" w14:textId="2D22AC82" w:rsidR="0005398D" w:rsidRPr="00C81B3A" w:rsidRDefault="0005398D" w:rsidP="0005398D">
      <w:pPr>
        <w:pStyle w:val="TOC2"/>
        <w:tabs>
          <w:tab w:val="left" w:pos="720"/>
          <w:tab w:val="right" w:leader="dot" w:pos="9016"/>
        </w:tabs>
        <w:ind w:left="0"/>
        <w:rPr>
          <w:rFonts w:eastAsiaTheme="minorEastAsia" w:cs="Calibri"/>
          <w:bCs w:val="0"/>
          <w:noProof/>
          <w:color w:val="auto"/>
          <w:kern w:val="2"/>
          <w:sz w:val="24"/>
          <w:szCs w:val="24"/>
          <w:lang w:eastAsia="en-AU"/>
          <w14:ligatures w14:val="standardContextual"/>
        </w:rPr>
      </w:pPr>
      <w:hyperlink w:anchor="_Toc203752073" w:history="1">
        <w:r w:rsidRPr="00C81B3A">
          <w:rPr>
            <w:rStyle w:val="Hyperlink"/>
            <w:rFonts w:cs="Calibri"/>
            <w:noProof/>
          </w:rPr>
          <w:t>5.</w:t>
        </w:r>
        <w:r w:rsidRPr="00C81B3A">
          <w:rPr>
            <w:rFonts w:eastAsiaTheme="minorEastAsia" w:cs="Calibri"/>
            <w:bCs w:val="0"/>
            <w:noProof/>
            <w:color w:val="auto"/>
            <w:kern w:val="2"/>
            <w:sz w:val="24"/>
            <w:szCs w:val="24"/>
            <w:lang w:eastAsia="en-AU"/>
            <w14:ligatures w14:val="standardContextual"/>
          </w:rPr>
          <w:tab/>
        </w:r>
        <w:r w:rsidRPr="00C81B3A">
          <w:rPr>
            <w:rStyle w:val="Hyperlink"/>
            <w:rFonts w:cs="Calibri"/>
            <w:noProof/>
          </w:rPr>
          <w:t>Assessment process</w:t>
        </w:r>
        <w:r w:rsidRPr="00C81B3A">
          <w:rPr>
            <w:rFonts w:cs="Calibri"/>
            <w:noProof/>
            <w:webHidden/>
          </w:rPr>
          <w:tab/>
        </w:r>
        <w:r w:rsidR="006D006D">
          <w:rPr>
            <w:rFonts w:cs="Calibri"/>
            <w:noProof/>
            <w:webHidden/>
          </w:rPr>
          <w:t>6</w:t>
        </w:r>
      </w:hyperlink>
    </w:p>
    <w:p w14:paraId="72CE2C74" w14:textId="1CB8CC58" w:rsidR="0005398D" w:rsidRPr="00C81B3A" w:rsidRDefault="0005398D" w:rsidP="0005398D">
      <w:pPr>
        <w:pStyle w:val="TOC2"/>
        <w:tabs>
          <w:tab w:val="left" w:pos="720"/>
          <w:tab w:val="right" w:leader="dot" w:pos="9016"/>
        </w:tabs>
        <w:ind w:left="0"/>
        <w:rPr>
          <w:rFonts w:eastAsiaTheme="minorEastAsia" w:cs="Calibri"/>
          <w:bCs w:val="0"/>
          <w:noProof/>
          <w:color w:val="auto"/>
          <w:kern w:val="2"/>
          <w:sz w:val="24"/>
          <w:szCs w:val="24"/>
          <w:lang w:eastAsia="en-AU"/>
          <w14:ligatures w14:val="standardContextual"/>
        </w:rPr>
      </w:pPr>
      <w:hyperlink w:anchor="_Toc203752074" w:history="1">
        <w:r w:rsidRPr="00C81B3A">
          <w:rPr>
            <w:rStyle w:val="Hyperlink"/>
            <w:rFonts w:cs="Calibri"/>
            <w:noProof/>
          </w:rPr>
          <w:t>6.</w:t>
        </w:r>
        <w:r w:rsidRPr="00C81B3A">
          <w:rPr>
            <w:rFonts w:eastAsiaTheme="minorEastAsia" w:cs="Calibri"/>
            <w:bCs w:val="0"/>
            <w:noProof/>
            <w:color w:val="auto"/>
            <w:kern w:val="2"/>
            <w:sz w:val="24"/>
            <w:szCs w:val="24"/>
            <w:lang w:eastAsia="en-AU"/>
            <w14:ligatures w14:val="standardContextual"/>
          </w:rPr>
          <w:tab/>
        </w:r>
        <w:r w:rsidRPr="00C81B3A">
          <w:rPr>
            <w:rStyle w:val="Hyperlink"/>
            <w:rFonts w:cs="Calibri"/>
            <w:noProof/>
          </w:rPr>
          <w:t>Post-submission process and next steps</w:t>
        </w:r>
        <w:r w:rsidRPr="00C81B3A">
          <w:rPr>
            <w:rFonts w:cs="Calibri"/>
            <w:noProof/>
            <w:webHidden/>
          </w:rPr>
          <w:tab/>
        </w:r>
        <w:r w:rsidR="006D006D">
          <w:rPr>
            <w:rFonts w:cs="Calibri"/>
            <w:noProof/>
            <w:webHidden/>
          </w:rPr>
          <w:t>6</w:t>
        </w:r>
      </w:hyperlink>
    </w:p>
    <w:p w14:paraId="6A8C495C" w14:textId="7F94746A" w:rsidR="0005398D" w:rsidRPr="00C81B3A" w:rsidRDefault="0005398D" w:rsidP="0005398D">
      <w:pPr>
        <w:pStyle w:val="TOC2"/>
        <w:tabs>
          <w:tab w:val="right" w:leader="dot" w:pos="9016"/>
        </w:tabs>
        <w:ind w:left="0"/>
        <w:rPr>
          <w:rFonts w:eastAsiaTheme="minorEastAsia" w:cs="Calibri"/>
          <w:bCs w:val="0"/>
          <w:noProof/>
          <w:color w:val="auto"/>
          <w:kern w:val="2"/>
          <w:sz w:val="24"/>
          <w:szCs w:val="24"/>
          <w:lang w:eastAsia="en-AU"/>
          <w14:ligatures w14:val="standardContextual"/>
        </w:rPr>
      </w:pPr>
      <w:hyperlink w:anchor="_Toc203752075" w:history="1">
        <w:r w:rsidRPr="00C81B3A">
          <w:rPr>
            <w:rStyle w:val="Hyperlink"/>
            <w:rFonts w:cs="Calibri"/>
            <w:noProof/>
          </w:rPr>
          <w:t>PART C – Terms and conditions</w:t>
        </w:r>
        <w:r w:rsidRPr="00C81B3A">
          <w:rPr>
            <w:rFonts w:cs="Calibri"/>
            <w:noProof/>
            <w:webHidden/>
          </w:rPr>
          <w:tab/>
        </w:r>
        <w:r w:rsidR="006D006D">
          <w:rPr>
            <w:rFonts w:cs="Calibri"/>
            <w:noProof/>
            <w:webHidden/>
          </w:rPr>
          <w:t>7</w:t>
        </w:r>
      </w:hyperlink>
    </w:p>
    <w:p w14:paraId="22E74BEE" w14:textId="0C012CED" w:rsidR="0005398D" w:rsidRPr="00C81B3A" w:rsidRDefault="0005398D">
      <w:pPr>
        <w:pStyle w:val="TOC1"/>
        <w:tabs>
          <w:tab w:val="right" w:leader="dot" w:pos="9016"/>
        </w:tabs>
        <w:rPr>
          <w:rFonts w:eastAsiaTheme="minorEastAsia" w:cs="Calibri"/>
          <w:bCs w:val="0"/>
          <w:noProof/>
          <w:color w:val="auto"/>
          <w:kern w:val="2"/>
          <w:sz w:val="24"/>
          <w:szCs w:val="24"/>
          <w:lang w:eastAsia="en-AU"/>
          <w14:ligatures w14:val="standardContextual"/>
        </w:rPr>
      </w:pPr>
      <w:hyperlink w:anchor="_Toc203752076" w:history="1">
        <w:r w:rsidRPr="00C81B3A">
          <w:rPr>
            <w:rStyle w:val="Hyperlink"/>
            <w:rFonts w:cs="Calibri"/>
            <w:noProof/>
          </w:rPr>
          <w:t>Attachment 1 – RFI Application Form</w:t>
        </w:r>
        <w:r w:rsidRPr="00C81B3A">
          <w:rPr>
            <w:rFonts w:cs="Calibri"/>
            <w:noProof/>
            <w:webHidden/>
          </w:rPr>
          <w:tab/>
        </w:r>
        <w:r w:rsidR="006D006D">
          <w:rPr>
            <w:rFonts w:cs="Calibri"/>
            <w:noProof/>
            <w:webHidden/>
          </w:rPr>
          <w:t>9</w:t>
        </w:r>
      </w:hyperlink>
    </w:p>
    <w:p w14:paraId="1E58A674" w14:textId="526D173B" w:rsidR="0005398D" w:rsidRPr="00C81B3A" w:rsidRDefault="0005398D">
      <w:pPr>
        <w:pStyle w:val="TOC1"/>
        <w:tabs>
          <w:tab w:val="right" w:leader="dot" w:pos="9016"/>
        </w:tabs>
        <w:rPr>
          <w:rFonts w:eastAsiaTheme="minorEastAsia" w:cs="Calibri"/>
          <w:bCs w:val="0"/>
          <w:noProof/>
          <w:color w:val="auto"/>
          <w:kern w:val="2"/>
          <w:sz w:val="24"/>
          <w:szCs w:val="24"/>
          <w:lang w:eastAsia="en-AU"/>
          <w14:ligatures w14:val="standardContextual"/>
        </w:rPr>
      </w:pPr>
      <w:hyperlink w:anchor="_Toc203752084" w:history="1">
        <w:r w:rsidRPr="00C81B3A">
          <w:rPr>
            <w:rStyle w:val="Hyperlink"/>
            <w:rFonts w:cs="Calibri"/>
            <w:noProof/>
          </w:rPr>
          <w:t xml:space="preserve">Atachment 2: NWMPHN Supplier Code of Conduct – </w:t>
        </w:r>
        <w:r w:rsidR="00CA7C9D">
          <w:rPr>
            <w:rStyle w:val="Hyperlink"/>
            <w:rFonts w:cs="Calibri"/>
            <w:noProof/>
          </w:rPr>
          <w:t>c</w:t>
        </w:r>
        <w:r w:rsidRPr="00C81B3A">
          <w:rPr>
            <w:rStyle w:val="Hyperlink"/>
            <w:rFonts w:cs="Calibri"/>
            <w:noProof/>
          </w:rPr>
          <w:t>ommitment letter</w:t>
        </w:r>
        <w:r w:rsidRPr="00C81B3A">
          <w:rPr>
            <w:rFonts w:cs="Calibri"/>
            <w:noProof/>
            <w:webHidden/>
          </w:rPr>
          <w:tab/>
        </w:r>
        <w:r w:rsidR="006D006D">
          <w:rPr>
            <w:rFonts w:cs="Calibri"/>
            <w:noProof/>
            <w:webHidden/>
          </w:rPr>
          <w:t>16</w:t>
        </w:r>
      </w:hyperlink>
    </w:p>
    <w:p w14:paraId="49F6846F" w14:textId="077EE8B3" w:rsidR="0005398D" w:rsidRPr="00C81B3A" w:rsidRDefault="0005398D">
      <w:pPr>
        <w:pStyle w:val="TOC1"/>
        <w:tabs>
          <w:tab w:val="right" w:leader="dot" w:pos="9016"/>
        </w:tabs>
        <w:rPr>
          <w:rFonts w:eastAsiaTheme="minorEastAsia" w:cs="Calibri"/>
          <w:bCs w:val="0"/>
          <w:noProof/>
          <w:color w:val="auto"/>
          <w:kern w:val="2"/>
          <w:sz w:val="24"/>
          <w:szCs w:val="24"/>
          <w:lang w:eastAsia="en-AU"/>
          <w14:ligatures w14:val="standardContextual"/>
        </w:rPr>
      </w:pPr>
      <w:hyperlink w:anchor="_Toc203752087" w:history="1">
        <w:r w:rsidRPr="00C81B3A">
          <w:rPr>
            <w:rStyle w:val="Hyperlink"/>
            <w:rFonts w:cs="Calibri"/>
            <w:noProof/>
            <w:lang w:eastAsia="en-AU"/>
          </w:rPr>
          <w:t>Attachment 3 – Application checklist and declaration</w:t>
        </w:r>
        <w:r w:rsidRPr="00C81B3A">
          <w:rPr>
            <w:rFonts w:cs="Calibri"/>
            <w:noProof/>
            <w:webHidden/>
          </w:rPr>
          <w:tab/>
        </w:r>
        <w:r w:rsidR="006D006D">
          <w:rPr>
            <w:rFonts w:cs="Calibri"/>
            <w:noProof/>
            <w:webHidden/>
          </w:rPr>
          <w:t>18</w:t>
        </w:r>
      </w:hyperlink>
    </w:p>
    <w:p w14:paraId="11437D6E" w14:textId="65D1ED64" w:rsidR="0005398D" w:rsidRPr="00C81B3A" w:rsidRDefault="0005398D" w:rsidP="0005398D">
      <w:pPr>
        <w:spacing w:after="160" w:line="259" w:lineRule="auto"/>
        <w:rPr>
          <w:rFonts w:cs="Calibri"/>
          <w:sz w:val="20"/>
        </w:rPr>
      </w:pPr>
      <w:r w:rsidRPr="00C81B3A">
        <w:rPr>
          <w:rFonts w:cs="Calibri"/>
          <w:sz w:val="20"/>
        </w:rPr>
        <w:fldChar w:fldCharType="end"/>
      </w:r>
    </w:p>
    <w:p w14:paraId="652F9609" w14:textId="77777777" w:rsidR="0005398D" w:rsidRPr="00C81B3A" w:rsidRDefault="0005398D" w:rsidP="0005398D">
      <w:pPr>
        <w:spacing w:after="160" w:line="259" w:lineRule="auto"/>
        <w:rPr>
          <w:rFonts w:cs="Calibri"/>
          <w:sz w:val="20"/>
        </w:rPr>
      </w:pPr>
    </w:p>
    <w:p w14:paraId="4C383671" w14:textId="77777777" w:rsidR="0005398D" w:rsidRPr="00C81B3A" w:rsidRDefault="00C663A9" w:rsidP="0005398D">
      <w:pPr>
        <w:spacing w:after="160" w:line="259" w:lineRule="auto"/>
        <w:rPr>
          <w:rFonts w:cs="Calibri"/>
          <w:sz w:val="20"/>
        </w:rPr>
      </w:pPr>
      <w:r w:rsidRPr="00C81B3A">
        <w:rPr>
          <w:rFonts w:cs="Calibri"/>
          <w:sz w:val="20"/>
        </w:rPr>
        <w:br w:type="page"/>
      </w:r>
    </w:p>
    <w:p w14:paraId="238D7893" w14:textId="77777777" w:rsidR="00C663A9" w:rsidRPr="00C81B3A" w:rsidRDefault="00C663A9" w:rsidP="004C568A">
      <w:pPr>
        <w:spacing w:after="160" w:line="259" w:lineRule="auto"/>
        <w:rPr>
          <w:rFonts w:cs="Calibri"/>
          <w:sz w:val="20"/>
        </w:rPr>
        <w:sectPr w:rsidR="00C663A9" w:rsidRPr="00C81B3A" w:rsidSect="002E216C">
          <w:headerReference w:type="default" r:id="rId11"/>
          <w:footerReference w:type="default" r:id="rId12"/>
          <w:headerReference w:type="first" r:id="rId13"/>
          <w:footerReference w:type="first" r:id="rId14"/>
          <w:pgSz w:w="11906" w:h="16838"/>
          <w:pgMar w:top="2410" w:right="1440" w:bottom="1702" w:left="1440" w:header="284" w:footer="1191" w:gutter="0"/>
          <w:cols w:space="708"/>
          <w:titlePg/>
          <w:docGrid w:linePitch="360"/>
        </w:sectPr>
      </w:pPr>
    </w:p>
    <w:p w14:paraId="05576BFC" w14:textId="77777777" w:rsidR="00787BCF" w:rsidRPr="00C81B3A" w:rsidRDefault="00B90EBA" w:rsidP="00EF35CD">
      <w:pPr>
        <w:pStyle w:val="Heading1"/>
        <w:rPr>
          <w:rFonts w:cs="Calibri"/>
        </w:rPr>
      </w:pPr>
      <w:bookmarkStart w:id="20" w:name="_Toc203503039"/>
      <w:bookmarkStart w:id="21" w:name="_Toc203752063"/>
      <w:r>
        <w:rPr>
          <w:rFonts w:cs="Calibri"/>
          <w:noProof/>
        </w:rPr>
        <w:lastRenderedPageBreak/>
        <w:drawing>
          <wp:anchor distT="0" distB="0" distL="114300" distR="114300" simplePos="0" relativeHeight="251658240" behindDoc="0" locked="0" layoutInCell="1" allowOverlap="1" wp14:anchorId="1CA707AB" wp14:editId="4EDDE065">
            <wp:simplePos x="0" y="0"/>
            <wp:positionH relativeFrom="column">
              <wp:posOffset>3956050</wp:posOffset>
            </wp:positionH>
            <wp:positionV relativeFrom="paragraph">
              <wp:posOffset>249555</wp:posOffset>
            </wp:positionV>
            <wp:extent cx="1517650" cy="568960"/>
            <wp:effectExtent l="0" t="0" r="6350" b="2540"/>
            <wp:wrapSquare wrapText="bothSides"/>
            <wp:docPr id="1168790298" name="Picture 8"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790298" name="Picture 8" descr="A blue and green logo&#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17650" cy="568960"/>
                    </a:xfrm>
                    <a:prstGeom prst="rect">
                      <a:avLst/>
                    </a:prstGeom>
                  </pic:spPr>
                </pic:pic>
              </a:graphicData>
            </a:graphic>
            <wp14:sizeRelH relativeFrom="page">
              <wp14:pctWidth>0</wp14:pctWidth>
            </wp14:sizeRelH>
            <wp14:sizeRelV relativeFrom="page">
              <wp14:pctHeight>0</wp14:pctHeight>
            </wp14:sizeRelV>
          </wp:anchor>
        </w:drawing>
      </w:r>
      <w:r w:rsidR="00787BCF" w:rsidRPr="00C81B3A">
        <w:rPr>
          <w:rFonts w:cs="Calibri"/>
        </w:rPr>
        <w:t>PART A – Overview</w:t>
      </w:r>
      <w:bookmarkEnd w:id="19"/>
      <w:bookmarkEnd w:id="20"/>
      <w:bookmarkEnd w:id="21"/>
    </w:p>
    <w:p w14:paraId="05D64817" w14:textId="77777777" w:rsidR="00787BCF" w:rsidRPr="00C81B3A" w:rsidRDefault="00787BCF" w:rsidP="00AD5C3F">
      <w:pPr>
        <w:pStyle w:val="Heading2"/>
        <w:numPr>
          <w:ilvl w:val="2"/>
          <w:numId w:val="11"/>
        </w:numPr>
        <w:ind w:left="357" w:hanging="357"/>
        <w:rPr>
          <w:rFonts w:cs="Calibri"/>
        </w:rPr>
      </w:pPr>
      <w:bookmarkStart w:id="22" w:name="_Toc159548235"/>
      <w:bookmarkStart w:id="23" w:name="_Toc203503040"/>
      <w:bookmarkStart w:id="24" w:name="_Toc203752064"/>
      <w:r w:rsidRPr="00C81B3A">
        <w:rPr>
          <w:rFonts w:cs="Calibri"/>
        </w:rPr>
        <w:t xml:space="preserve">About </w:t>
      </w:r>
      <w:proofErr w:type="gramStart"/>
      <w:r w:rsidRPr="00C81B3A">
        <w:rPr>
          <w:rFonts w:cs="Calibri"/>
        </w:rPr>
        <w:t>North Western</w:t>
      </w:r>
      <w:proofErr w:type="gramEnd"/>
      <w:r w:rsidRPr="00C81B3A">
        <w:rPr>
          <w:rFonts w:cs="Calibri"/>
        </w:rPr>
        <w:t xml:space="preserve"> Melbourne Primary Health Network</w:t>
      </w:r>
      <w:bookmarkEnd w:id="22"/>
      <w:bookmarkEnd w:id="23"/>
      <w:bookmarkEnd w:id="24"/>
    </w:p>
    <w:p w14:paraId="08984DE9" w14:textId="77777777" w:rsidR="009B76F6" w:rsidRPr="00C81B3A" w:rsidRDefault="009B76F6" w:rsidP="00C81B3A">
      <w:pPr>
        <w:rPr>
          <w:rFonts w:cs="Calibri"/>
        </w:rPr>
      </w:pPr>
      <w:r w:rsidRPr="00C81B3A">
        <w:rPr>
          <w:rFonts w:cs="Calibri"/>
        </w:rPr>
        <w:t xml:space="preserve">Melbourne Primary Care Network (MPCN) trading as </w:t>
      </w:r>
      <w:bookmarkStart w:id="25" w:name="_Hlk118192582"/>
      <w:proofErr w:type="gramStart"/>
      <w:r w:rsidRPr="00C81B3A">
        <w:rPr>
          <w:rFonts w:cs="Calibri"/>
        </w:rPr>
        <w:t>North Western</w:t>
      </w:r>
      <w:proofErr w:type="gramEnd"/>
      <w:r w:rsidRPr="00C81B3A">
        <w:rPr>
          <w:rFonts w:cs="Calibri"/>
        </w:rPr>
        <w:t xml:space="preserve"> Melbourne Primary Health Network </w:t>
      </w:r>
      <w:bookmarkEnd w:id="25"/>
      <w:r w:rsidRPr="00C81B3A">
        <w:rPr>
          <w:rFonts w:cs="Calibri"/>
        </w:rPr>
        <w:t>(NWMPHN) is an independent, locally governed and run, not for profit organisation dedicated to improving primary healthcare in local communities. NWMPHN is one of 31 Primary Health Networks (PHNs) across Australia, in operation since 1 July 2015.</w:t>
      </w:r>
    </w:p>
    <w:p w14:paraId="55F195EC" w14:textId="77777777" w:rsidR="009B76F6" w:rsidRPr="00C81B3A" w:rsidRDefault="009B76F6" w:rsidP="00C81B3A">
      <w:pPr>
        <w:rPr>
          <w:rFonts w:cs="Calibri"/>
        </w:rPr>
      </w:pPr>
      <w:r w:rsidRPr="00C81B3A">
        <w:rPr>
          <w:rFonts w:cs="Calibri"/>
        </w:rPr>
        <w:t>PHNs were established with the key objectives of increasing the efficiency and effectiveness of medical services for patients, particularly those at risk of poor health outcomes, and improving coordination of care to ensure patients receive the right care in the right place, at the right time.</w:t>
      </w:r>
    </w:p>
    <w:p w14:paraId="30115401" w14:textId="77777777" w:rsidR="009B76F6" w:rsidRPr="00C81B3A" w:rsidRDefault="009B76F6" w:rsidP="00C81B3A">
      <w:pPr>
        <w:rPr>
          <w:rFonts w:cs="Calibri"/>
        </w:rPr>
      </w:pPr>
      <w:r w:rsidRPr="00C81B3A">
        <w:rPr>
          <w:rFonts w:cs="Calibri"/>
        </w:rPr>
        <w:t>PHNs work with the primary health care sector to improve frontline services and collaborate with local hospital networks to ensure better integration between primary and acute care services.</w:t>
      </w:r>
    </w:p>
    <w:p w14:paraId="23D078F7" w14:textId="77777777" w:rsidR="009B76F6" w:rsidRPr="00C81B3A" w:rsidRDefault="009B76F6" w:rsidP="00C81B3A">
      <w:pPr>
        <w:rPr>
          <w:rFonts w:cs="Calibri"/>
        </w:rPr>
      </w:pPr>
      <w:r w:rsidRPr="00C81B3A">
        <w:rPr>
          <w:rFonts w:cs="Calibri"/>
        </w:rPr>
        <w:t xml:space="preserve">NWMPHN is the largest </w:t>
      </w:r>
      <w:bookmarkStart w:id="26" w:name="_Int_Gw6LCJVZ"/>
      <w:r w:rsidRPr="00C81B3A">
        <w:rPr>
          <w:rFonts w:cs="Calibri"/>
        </w:rPr>
        <w:t>PHN</w:t>
      </w:r>
      <w:bookmarkEnd w:id="26"/>
      <w:r w:rsidRPr="00C81B3A">
        <w:rPr>
          <w:rFonts w:cs="Calibri"/>
        </w:rPr>
        <w:t xml:space="preserve"> in Victoria. Its region covers approximately 3,200 square kilometres across the Melbourne </w:t>
      </w:r>
      <w:bookmarkStart w:id="27" w:name="_Int_4B8fmaNG"/>
      <w:r w:rsidRPr="00C81B3A">
        <w:rPr>
          <w:rFonts w:cs="Calibri"/>
        </w:rPr>
        <w:t>CBD</w:t>
      </w:r>
      <w:bookmarkEnd w:id="27"/>
      <w:r w:rsidRPr="00C81B3A">
        <w:rPr>
          <w:rFonts w:cs="Calibri"/>
        </w:rPr>
        <w:t>, north and western suburbs and adjacent rural areas, encompassing 13 Local Government Areas</w:t>
      </w:r>
      <w:bookmarkStart w:id="28" w:name="_Int_wIb2KzLQ"/>
      <w:r w:rsidRPr="00C81B3A">
        <w:rPr>
          <w:rFonts w:cs="Calibri"/>
        </w:rPr>
        <w:t xml:space="preserve">. </w:t>
      </w:r>
      <w:bookmarkEnd w:id="28"/>
    </w:p>
    <w:p w14:paraId="0FBD63F7" w14:textId="77777777" w:rsidR="009B76F6" w:rsidRDefault="009B76F6" w:rsidP="00C81B3A">
      <w:pPr>
        <w:rPr>
          <w:rFonts w:cs="Calibri"/>
        </w:rPr>
      </w:pPr>
      <w:r w:rsidRPr="00C81B3A">
        <w:rPr>
          <w:rFonts w:cs="Calibri"/>
        </w:rPr>
        <w:t xml:space="preserve">NWMPHN works to improve health outcomes for communities by fostering innovation, leveraging, and coordinating existing community and organisational assets, and driving value for money. </w:t>
      </w:r>
    </w:p>
    <w:p w14:paraId="5B13EB7E" w14:textId="77777777" w:rsidR="00E13269" w:rsidRPr="00C81B3A" w:rsidRDefault="00E13269" w:rsidP="00AD5C3F">
      <w:pPr>
        <w:pStyle w:val="Heading2"/>
        <w:numPr>
          <w:ilvl w:val="2"/>
          <w:numId w:val="11"/>
        </w:numPr>
        <w:ind w:left="357" w:hanging="357"/>
        <w:rPr>
          <w:rFonts w:cs="Calibri"/>
        </w:rPr>
      </w:pPr>
      <w:bookmarkStart w:id="29" w:name="_Toc203503041"/>
      <w:bookmarkStart w:id="30" w:name="_Toc203752065"/>
      <w:r w:rsidRPr="00C81B3A">
        <w:rPr>
          <w:rFonts w:cs="Calibri"/>
        </w:rPr>
        <w:t>Purpose</w:t>
      </w:r>
      <w:bookmarkEnd w:id="29"/>
      <w:bookmarkEnd w:id="30"/>
    </w:p>
    <w:p w14:paraId="7CC9268E" w14:textId="384ADFA6" w:rsidR="00BF7A4E" w:rsidRPr="00BF7A4E" w:rsidRDefault="008A0688" w:rsidP="00BF7A4E">
      <w:pPr>
        <w:rPr>
          <w:rFonts w:cs="Calibri"/>
        </w:rPr>
      </w:pPr>
      <w:r w:rsidRPr="00BF7A4E">
        <w:rPr>
          <w:rFonts w:cs="Calibri"/>
        </w:rPr>
        <w:t xml:space="preserve">NWMPHN </w:t>
      </w:r>
      <w:r w:rsidR="00D00E42" w:rsidRPr="00BF7A4E">
        <w:rPr>
          <w:rFonts w:cs="Calibri"/>
        </w:rPr>
        <w:t xml:space="preserve">will </w:t>
      </w:r>
      <w:r w:rsidR="0022215C">
        <w:rPr>
          <w:rFonts w:cs="Calibri"/>
        </w:rPr>
        <w:t>fund</w:t>
      </w:r>
      <w:r w:rsidR="00D00E42" w:rsidRPr="00BF7A4E">
        <w:rPr>
          <w:rFonts w:cs="Calibri"/>
        </w:rPr>
        <w:t xml:space="preserve"> </w:t>
      </w:r>
      <w:r w:rsidR="007F5209">
        <w:rPr>
          <w:rFonts w:cs="Calibri"/>
        </w:rPr>
        <w:t xml:space="preserve">two </w:t>
      </w:r>
      <w:r w:rsidR="00BF7A4E" w:rsidRPr="00BF7A4E">
        <w:rPr>
          <w:rFonts w:cs="Calibri"/>
        </w:rPr>
        <w:t>organisations that already provide navigation services and want to make those services stronger and more effective. The goal is to help multicultural communities in Maribyrnong, Wyndham, and</w:t>
      </w:r>
      <w:r w:rsidR="002610B9">
        <w:rPr>
          <w:rFonts w:cs="Calibri"/>
        </w:rPr>
        <w:t>/or</w:t>
      </w:r>
      <w:r w:rsidR="00BF7A4E" w:rsidRPr="00BF7A4E">
        <w:rPr>
          <w:rFonts w:cs="Calibri"/>
        </w:rPr>
        <w:t xml:space="preserve"> </w:t>
      </w:r>
      <w:proofErr w:type="spellStart"/>
      <w:r w:rsidR="00BF7A4E" w:rsidRPr="00BF7A4E">
        <w:rPr>
          <w:rFonts w:cs="Calibri"/>
        </w:rPr>
        <w:t>Brimbank</w:t>
      </w:r>
      <w:proofErr w:type="spellEnd"/>
      <w:r w:rsidR="00BF7A4E" w:rsidRPr="00BF7A4E">
        <w:rPr>
          <w:rFonts w:cs="Calibri"/>
        </w:rPr>
        <w:t xml:space="preserve"> connect with primary health care.</w:t>
      </w:r>
    </w:p>
    <w:p w14:paraId="4BD90095" w14:textId="606650DD" w:rsidR="00BF7A4E" w:rsidRPr="00BF7A4E" w:rsidRDefault="00BF7A4E" w:rsidP="00BF7A4E">
      <w:pPr>
        <w:rPr>
          <w:rFonts w:cs="Calibri"/>
        </w:rPr>
      </w:pPr>
      <w:r w:rsidRPr="00BF7A4E">
        <w:rPr>
          <w:rFonts w:cs="Calibri"/>
        </w:rPr>
        <w:t xml:space="preserve">This Request for Information (RFI) is </w:t>
      </w:r>
      <w:r w:rsidR="00F90403">
        <w:rPr>
          <w:rFonts w:cs="Calibri"/>
        </w:rPr>
        <w:t>part of a</w:t>
      </w:r>
      <w:r w:rsidR="008261AF">
        <w:rPr>
          <w:rFonts w:cs="Calibri"/>
        </w:rPr>
        <w:t xml:space="preserve"> NWMPHN</w:t>
      </w:r>
      <w:r w:rsidR="00840A6D">
        <w:rPr>
          <w:rFonts w:cs="Calibri"/>
        </w:rPr>
        <w:t xml:space="preserve"> </w:t>
      </w:r>
      <w:r w:rsidR="00F90403">
        <w:rPr>
          <w:rFonts w:cs="Calibri"/>
        </w:rPr>
        <w:t>initiative:</w:t>
      </w:r>
      <w:r w:rsidRPr="00BF7A4E">
        <w:rPr>
          <w:rFonts w:cs="Calibri"/>
        </w:rPr>
        <w:t xml:space="preserve"> </w:t>
      </w:r>
      <w:r w:rsidRPr="00BF7A4E">
        <w:rPr>
          <w:rFonts w:cs="Calibri"/>
          <w:b/>
          <w:bCs w:val="0"/>
        </w:rPr>
        <w:t xml:space="preserve">Improving </w:t>
      </w:r>
      <w:r w:rsidR="00CA7C9D">
        <w:rPr>
          <w:rFonts w:cs="Calibri"/>
          <w:b/>
          <w:bCs w:val="0"/>
        </w:rPr>
        <w:t>a</w:t>
      </w:r>
      <w:r w:rsidRPr="00BF7A4E">
        <w:rPr>
          <w:rFonts w:cs="Calibri"/>
          <w:b/>
          <w:bCs w:val="0"/>
        </w:rPr>
        <w:t xml:space="preserve">ccess to </w:t>
      </w:r>
      <w:r w:rsidR="00CA7C9D">
        <w:rPr>
          <w:rFonts w:cs="Calibri"/>
          <w:b/>
          <w:bCs w:val="0"/>
        </w:rPr>
        <w:t>p</w:t>
      </w:r>
      <w:r w:rsidRPr="00BF7A4E">
        <w:rPr>
          <w:rFonts w:cs="Calibri"/>
          <w:b/>
          <w:bCs w:val="0"/>
        </w:rPr>
        <w:t xml:space="preserve">rimary </w:t>
      </w:r>
      <w:r w:rsidR="00CA7C9D">
        <w:rPr>
          <w:rFonts w:cs="Calibri"/>
          <w:b/>
          <w:bCs w:val="0"/>
        </w:rPr>
        <w:t>c</w:t>
      </w:r>
      <w:r w:rsidRPr="00BF7A4E">
        <w:rPr>
          <w:rFonts w:cs="Calibri"/>
          <w:b/>
          <w:bCs w:val="0"/>
        </w:rPr>
        <w:t xml:space="preserve">are for </w:t>
      </w:r>
      <w:r w:rsidR="00CA7C9D">
        <w:rPr>
          <w:rFonts w:cs="Calibri"/>
          <w:b/>
          <w:bCs w:val="0"/>
        </w:rPr>
        <w:t>m</w:t>
      </w:r>
      <w:r w:rsidRPr="00BF7A4E">
        <w:rPr>
          <w:rFonts w:cs="Calibri"/>
          <w:b/>
          <w:bCs w:val="0"/>
        </w:rPr>
        <w:t xml:space="preserve">ulticultural </w:t>
      </w:r>
      <w:r w:rsidR="00CA7C9D">
        <w:rPr>
          <w:rFonts w:cs="Calibri"/>
          <w:b/>
          <w:bCs w:val="0"/>
        </w:rPr>
        <w:t>c</w:t>
      </w:r>
      <w:r w:rsidRPr="00BF7A4E">
        <w:rPr>
          <w:rFonts w:cs="Calibri"/>
          <w:b/>
          <w:bCs w:val="0"/>
        </w:rPr>
        <w:t xml:space="preserve">ommunities – </w:t>
      </w:r>
      <w:r w:rsidR="00CA7C9D">
        <w:rPr>
          <w:rFonts w:cs="Calibri"/>
          <w:b/>
          <w:bCs w:val="0"/>
        </w:rPr>
        <w:t>e</w:t>
      </w:r>
      <w:r w:rsidRPr="00BF7A4E">
        <w:rPr>
          <w:rFonts w:cs="Calibri"/>
          <w:b/>
          <w:bCs w:val="0"/>
        </w:rPr>
        <w:t xml:space="preserve">nhancing </w:t>
      </w:r>
      <w:r w:rsidR="00CA7C9D">
        <w:rPr>
          <w:rFonts w:cs="Calibri"/>
          <w:b/>
          <w:bCs w:val="0"/>
        </w:rPr>
        <w:t>c</w:t>
      </w:r>
      <w:r w:rsidRPr="00BF7A4E">
        <w:rPr>
          <w:rFonts w:cs="Calibri"/>
          <w:b/>
          <w:bCs w:val="0"/>
        </w:rPr>
        <w:t xml:space="preserve">urrent </w:t>
      </w:r>
      <w:r w:rsidR="00CA7C9D">
        <w:rPr>
          <w:rFonts w:cs="Calibri"/>
          <w:b/>
          <w:bCs w:val="0"/>
        </w:rPr>
        <w:t>n</w:t>
      </w:r>
      <w:r w:rsidRPr="00BF7A4E">
        <w:rPr>
          <w:rFonts w:cs="Calibri"/>
          <w:b/>
          <w:bCs w:val="0"/>
        </w:rPr>
        <w:t xml:space="preserve">avigation </w:t>
      </w:r>
      <w:r w:rsidR="00CA7C9D">
        <w:rPr>
          <w:rFonts w:cs="Calibri"/>
          <w:b/>
          <w:bCs w:val="0"/>
        </w:rPr>
        <w:t>s</w:t>
      </w:r>
      <w:r w:rsidRPr="00BF7A4E">
        <w:rPr>
          <w:rFonts w:cs="Calibri"/>
          <w:b/>
          <w:bCs w:val="0"/>
        </w:rPr>
        <w:t>ervices</w:t>
      </w:r>
      <w:r w:rsidRPr="00BF7A4E">
        <w:rPr>
          <w:rFonts w:cs="Calibri"/>
        </w:rPr>
        <w:t>. It’s funded by the Australian Government Department of Health, Disability and Ageing and is part of NWMPHN’s broader plan to make health care more accessible for people from culturally and linguistically diverse backgrounds.</w:t>
      </w:r>
    </w:p>
    <w:p w14:paraId="5214491E" w14:textId="77777777" w:rsidR="008B23FB" w:rsidRPr="00FE4CAD" w:rsidRDefault="008B23FB" w:rsidP="008B23FB">
      <w:pPr>
        <w:pStyle w:val="NWMPHNHeading2"/>
        <w:numPr>
          <w:ilvl w:val="2"/>
          <w:numId w:val="11"/>
        </w:numPr>
        <w:ind w:left="284" w:hanging="284"/>
        <w:rPr>
          <w:rFonts w:ascii="Calibri" w:eastAsia="Meiryo" w:hAnsi="Calibri" w:cs="Calibri"/>
          <w:color w:val="04355E"/>
          <w:sz w:val="22"/>
          <w:szCs w:val="20"/>
          <w:lang w:val="en-AU"/>
        </w:rPr>
      </w:pPr>
      <w:r w:rsidRPr="00FE4CAD">
        <w:rPr>
          <w:rFonts w:ascii="Calibri" w:eastAsia="Meiryo" w:hAnsi="Calibri" w:cs="Calibri"/>
          <w:color w:val="04355E"/>
          <w:sz w:val="22"/>
          <w:szCs w:val="20"/>
          <w:lang w:val="en-AU"/>
        </w:rPr>
        <w:t>Background</w:t>
      </w:r>
    </w:p>
    <w:p w14:paraId="5EF83CA7" w14:textId="37558129" w:rsidR="00BF7A4E" w:rsidRPr="00BF7A4E" w:rsidRDefault="00BF7A4E" w:rsidP="00BF7A4E">
      <w:pPr>
        <w:rPr>
          <w:rFonts w:cs="Calibri"/>
        </w:rPr>
      </w:pPr>
      <w:r w:rsidRPr="00BF7A4E">
        <w:rPr>
          <w:rFonts w:cs="Calibri"/>
        </w:rPr>
        <w:t xml:space="preserve">The </w:t>
      </w:r>
      <w:r w:rsidR="00144DC0">
        <w:rPr>
          <w:rFonts w:cs="Calibri"/>
        </w:rPr>
        <w:t xml:space="preserve">initiative </w:t>
      </w:r>
      <w:r w:rsidRPr="00BF7A4E">
        <w:rPr>
          <w:rFonts w:cs="Calibri"/>
        </w:rPr>
        <w:t xml:space="preserve">aims to build on existing navigation programs so they can better support first-generation </w:t>
      </w:r>
      <w:r w:rsidR="00705C2F">
        <w:rPr>
          <w:rFonts w:cs="Calibri"/>
        </w:rPr>
        <w:t>residents</w:t>
      </w:r>
      <w:r w:rsidRPr="00BF7A4E" w:rsidDel="00141C72">
        <w:rPr>
          <w:rFonts w:cs="Calibri"/>
        </w:rPr>
        <w:t xml:space="preserve"> </w:t>
      </w:r>
      <w:r w:rsidRPr="00BF7A4E">
        <w:rPr>
          <w:rFonts w:cs="Calibri"/>
        </w:rPr>
        <w:t>from non-English speaking backgrounds, ensuring care is fair, inclusive, and culturally appropriate.</w:t>
      </w:r>
    </w:p>
    <w:p w14:paraId="530F8E73" w14:textId="77777777" w:rsidR="004445AF" w:rsidRPr="00BF7A4E" w:rsidRDefault="004445AF" w:rsidP="00BF7A4E">
      <w:pPr>
        <w:rPr>
          <w:rFonts w:cs="Calibri"/>
        </w:rPr>
      </w:pPr>
      <w:r w:rsidRPr="00BF7A4E">
        <w:rPr>
          <w:rFonts w:cs="Calibri"/>
        </w:rPr>
        <w:t>Through this RFI, NWMPHN aims to:</w:t>
      </w:r>
    </w:p>
    <w:p w14:paraId="16D8A39A" w14:textId="77777777" w:rsidR="004445AF" w:rsidRPr="004445AF" w:rsidRDefault="004445AF" w:rsidP="00AD5C3F">
      <w:pPr>
        <w:numPr>
          <w:ilvl w:val="0"/>
          <w:numId w:val="12"/>
        </w:numPr>
        <w:spacing w:before="100" w:beforeAutospacing="1" w:after="100" w:afterAutospacing="1" w:line="240" w:lineRule="auto"/>
        <w:rPr>
          <w:rFonts w:eastAsia="Times New Roman" w:cs="Calibri"/>
          <w:color w:val="3C3C3C" w:themeColor="background2" w:themeShade="40"/>
          <w:szCs w:val="22"/>
          <w:lang w:eastAsia="en-AU"/>
        </w:rPr>
      </w:pPr>
      <w:r w:rsidRPr="004445AF">
        <w:rPr>
          <w:rFonts w:eastAsia="Times New Roman" w:cs="Calibri"/>
          <w:color w:val="3C3C3C" w:themeColor="background2" w:themeShade="40"/>
          <w:szCs w:val="22"/>
          <w:lang w:eastAsia="en-AU"/>
        </w:rPr>
        <w:t>Support navigation providers to build internal capacity, including staff training in cultural safety, health literacy, and system navigation.</w:t>
      </w:r>
    </w:p>
    <w:p w14:paraId="10090BE9" w14:textId="77777777" w:rsidR="004445AF" w:rsidRPr="004445AF" w:rsidRDefault="004445AF" w:rsidP="00AD5C3F">
      <w:pPr>
        <w:numPr>
          <w:ilvl w:val="0"/>
          <w:numId w:val="12"/>
        </w:numPr>
        <w:spacing w:before="100" w:beforeAutospacing="1" w:after="100" w:afterAutospacing="1" w:line="240" w:lineRule="auto"/>
        <w:rPr>
          <w:rFonts w:eastAsia="Times New Roman" w:cs="Calibri"/>
          <w:color w:val="3C3C3C" w:themeColor="background2" w:themeShade="40"/>
          <w:szCs w:val="22"/>
          <w:lang w:eastAsia="en-AU"/>
        </w:rPr>
      </w:pPr>
      <w:r w:rsidRPr="004445AF">
        <w:rPr>
          <w:rFonts w:eastAsia="Times New Roman" w:cs="Calibri"/>
          <w:color w:val="3C3C3C" w:themeColor="background2" w:themeShade="40"/>
          <w:szCs w:val="22"/>
          <w:lang w:eastAsia="en-AU"/>
        </w:rPr>
        <w:t>Enable assertive outreach strategies to engage multicultural communities in trusted settings and address barriers such as language, trust, and awareness.</w:t>
      </w:r>
    </w:p>
    <w:p w14:paraId="461AAFA1" w14:textId="77777777" w:rsidR="004445AF" w:rsidRPr="004445AF" w:rsidRDefault="004445AF" w:rsidP="00AD5C3F">
      <w:pPr>
        <w:numPr>
          <w:ilvl w:val="0"/>
          <w:numId w:val="12"/>
        </w:numPr>
        <w:spacing w:before="100" w:beforeAutospacing="1" w:after="100" w:afterAutospacing="1" w:line="240" w:lineRule="auto"/>
        <w:rPr>
          <w:rFonts w:eastAsia="Times New Roman" w:cs="Calibri"/>
          <w:color w:val="3C3C3C" w:themeColor="background2" w:themeShade="40"/>
          <w:szCs w:val="22"/>
          <w:lang w:eastAsia="en-AU"/>
        </w:rPr>
      </w:pPr>
      <w:r w:rsidRPr="004445AF">
        <w:rPr>
          <w:rFonts w:eastAsia="Times New Roman" w:cs="Calibri"/>
          <w:color w:val="3C3C3C" w:themeColor="background2" w:themeShade="40"/>
          <w:szCs w:val="22"/>
          <w:lang w:eastAsia="en-AU"/>
        </w:rPr>
        <w:t>Facilitate cultural assessments of current navigation models to identify gaps and opportunities for improvement.</w:t>
      </w:r>
    </w:p>
    <w:p w14:paraId="08D07FFE" w14:textId="77777777" w:rsidR="004445AF" w:rsidRPr="004445AF" w:rsidRDefault="004445AF" w:rsidP="00AD5C3F">
      <w:pPr>
        <w:numPr>
          <w:ilvl w:val="0"/>
          <w:numId w:val="12"/>
        </w:numPr>
        <w:spacing w:before="100" w:beforeAutospacing="1" w:after="100" w:afterAutospacing="1" w:line="240" w:lineRule="auto"/>
        <w:rPr>
          <w:rFonts w:eastAsia="Times New Roman" w:cs="Calibri"/>
          <w:color w:val="3C3C3C" w:themeColor="background2" w:themeShade="40"/>
          <w:szCs w:val="22"/>
          <w:lang w:eastAsia="en-AU"/>
        </w:rPr>
      </w:pPr>
      <w:r w:rsidRPr="004445AF">
        <w:rPr>
          <w:rFonts w:eastAsia="Times New Roman" w:cs="Calibri"/>
          <w:color w:val="3C3C3C" w:themeColor="background2" w:themeShade="40"/>
          <w:szCs w:val="22"/>
          <w:lang w:eastAsia="en-AU"/>
        </w:rPr>
        <w:t>Strengthen linkages between multicultural clients and service directories, making information more accessible and relevant.</w:t>
      </w:r>
    </w:p>
    <w:p w14:paraId="41CAF835" w14:textId="77777777" w:rsidR="004445AF" w:rsidRPr="004445AF" w:rsidRDefault="004445AF" w:rsidP="00AD5C3F">
      <w:pPr>
        <w:numPr>
          <w:ilvl w:val="0"/>
          <w:numId w:val="12"/>
        </w:numPr>
        <w:spacing w:before="100" w:beforeAutospacing="1" w:after="100" w:afterAutospacing="1" w:line="240" w:lineRule="auto"/>
        <w:rPr>
          <w:rFonts w:eastAsia="Times New Roman" w:cs="Calibri"/>
          <w:color w:val="3C3C3C" w:themeColor="background2" w:themeShade="40"/>
          <w:szCs w:val="22"/>
          <w:lang w:eastAsia="en-AU"/>
        </w:rPr>
      </w:pPr>
      <w:r w:rsidRPr="004445AF">
        <w:rPr>
          <w:rFonts w:eastAsia="Times New Roman" w:cs="Calibri"/>
          <w:color w:val="3C3C3C" w:themeColor="background2" w:themeShade="40"/>
          <w:szCs w:val="22"/>
          <w:lang w:eastAsia="en-AU"/>
        </w:rPr>
        <w:t>Better support community members to access and navigate primary care services.</w:t>
      </w:r>
    </w:p>
    <w:p w14:paraId="22A0E74B" w14:textId="77777777" w:rsidR="004445AF" w:rsidRDefault="004445AF" w:rsidP="00AD5C3F">
      <w:pPr>
        <w:numPr>
          <w:ilvl w:val="0"/>
          <w:numId w:val="12"/>
        </w:numPr>
        <w:spacing w:before="100" w:beforeAutospacing="1" w:after="100" w:afterAutospacing="1" w:line="240" w:lineRule="auto"/>
        <w:rPr>
          <w:rFonts w:eastAsia="Times New Roman" w:cs="Calibri"/>
          <w:color w:val="3C3C3C" w:themeColor="background2" w:themeShade="40"/>
          <w:szCs w:val="22"/>
          <w:lang w:eastAsia="en-AU"/>
        </w:rPr>
      </w:pPr>
      <w:r w:rsidRPr="004445AF">
        <w:rPr>
          <w:rFonts w:eastAsia="Times New Roman" w:cs="Calibri"/>
          <w:color w:val="3C3C3C" w:themeColor="background2" w:themeShade="40"/>
          <w:szCs w:val="22"/>
          <w:lang w:eastAsia="en-AU"/>
        </w:rPr>
        <w:t>Enhance the effectiveness of existing navigation programs, foster innovation, and improve stakeholder engagement to ensure culturally appropriate health care for diverse communities.</w:t>
      </w:r>
    </w:p>
    <w:p w14:paraId="47275B79" w14:textId="77777777" w:rsidR="00A54663" w:rsidRDefault="00A54663" w:rsidP="00A54663">
      <w:pPr>
        <w:spacing w:before="100" w:beforeAutospacing="1" w:after="100" w:afterAutospacing="1" w:line="240" w:lineRule="auto"/>
        <w:rPr>
          <w:rFonts w:eastAsia="Times New Roman" w:cs="Calibri"/>
          <w:color w:val="3C3C3C" w:themeColor="background2" w:themeShade="40"/>
          <w:szCs w:val="22"/>
          <w:lang w:eastAsia="en-AU"/>
        </w:rPr>
      </w:pPr>
    </w:p>
    <w:p w14:paraId="5D79ADCD" w14:textId="77777777" w:rsidR="00A54663" w:rsidRPr="004445AF" w:rsidRDefault="00A54663" w:rsidP="00A54663">
      <w:pPr>
        <w:spacing w:before="100" w:beforeAutospacing="1" w:after="100" w:afterAutospacing="1" w:line="240" w:lineRule="auto"/>
        <w:rPr>
          <w:rFonts w:eastAsia="Times New Roman" w:cs="Calibri"/>
          <w:color w:val="3C3C3C" w:themeColor="background2" w:themeShade="40"/>
          <w:szCs w:val="22"/>
          <w:lang w:eastAsia="en-AU"/>
        </w:rPr>
      </w:pPr>
    </w:p>
    <w:p w14:paraId="648F6477" w14:textId="723716A0" w:rsidR="00C77F39" w:rsidRDefault="00BC7D37" w:rsidP="00C74BC9">
      <w:pPr>
        <w:spacing w:before="120" w:after="120" w:line="240" w:lineRule="auto"/>
        <w:rPr>
          <w:lang w:eastAsia="en-AU"/>
        </w:rPr>
      </w:pPr>
      <w:r w:rsidRPr="00BC7D37">
        <w:rPr>
          <w:lang w:eastAsia="en-AU"/>
        </w:rPr>
        <w:lastRenderedPageBreak/>
        <w:t>Two</w:t>
      </w:r>
      <w:r w:rsidR="00C74BC9" w:rsidRPr="00C74BC9">
        <w:rPr>
          <w:lang w:eastAsia="en-AU"/>
        </w:rPr>
        <w:t xml:space="preserve"> organisations </w:t>
      </w:r>
      <w:r w:rsidRPr="00BC7D37">
        <w:rPr>
          <w:lang w:eastAsia="en-AU"/>
        </w:rPr>
        <w:t xml:space="preserve">will be selected </w:t>
      </w:r>
      <w:r w:rsidR="00D43220">
        <w:rPr>
          <w:lang w:eastAsia="en-AU"/>
        </w:rPr>
        <w:t xml:space="preserve">to </w:t>
      </w:r>
      <w:r w:rsidRPr="00BC7D37">
        <w:rPr>
          <w:lang w:eastAsia="en-AU"/>
        </w:rPr>
        <w:t>receive</w:t>
      </w:r>
      <w:r w:rsidR="00C74BC9">
        <w:rPr>
          <w:lang w:eastAsia="en-AU"/>
        </w:rPr>
        <w:t xml:space="preserve"> </w:t>
      </w:r>
      <w:r w:rsidR="00D43220">
        <w:rPr>
          <w:lang w:eastAsia="en-AU"/>
        </w:rPr>
        <w:t xml:space="preserve">this </w:t>
      </w:r>
      <w:r w:rsidR="00C74BC9">
        <w:rPr>
          <w:lang w:eastAsia="en-AU"/>
        </w:rPr>
        <w:t>funding</w:t>
      </w:r>
      <w:r w:rsidRPr="00BC7D37">
        <w:rPr>
          <w:lang w:eastAsia="en-AU"/>
        </w:rPr>
        <w:t xml:space="preserve"> through the RFI process</w:t>
      </w:r>
      <w:r w:rsidR="00C74BC9" w:rsidRPr="00C74BC9">
        <w:rPr>
          <w:lang w:eastAsia="en-AU"/>
        </w:rPr>
        <w:t>. The initiative includes four key areas of focus:</w:t>
      </w:r>
    </w:p>
    <w:p w14:paraId="75A0E14E" w14:textId="77777777" w:rsidR="00FF3244" w:rsidRDefault="00FF3244" w:rsidP="00C74BC9">
      <w:pPr>
        <w:spacing w:before="120" w:after="120" w:line="240" w:lineRule="auto"/>
        <w:rPr>
          <w:lang w:eastAsia="en-AU"/>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35"/>
      </w:tblGrid>
      <w:tr w:rsidR="00FF3244" w14:paraId="042E228F" w14:textId="77777777" w:rsidTr="00530CE2">
        <w:tc>
          <w:tcPr>
            <w:tcW w:w="3681" w:type="dxa"/>
          </w:tcPr>
          <w:p w14:paraId="3D556A54" w14:textId="3308CC1D" w:rsidR="00FF3244" w:rsidRPr="00940221" w:rsidRDefault="00530CE2" w:rsidP="00C74BC9">
            <w:pPr>
              <w:spacing w:before="120" w:after="120" w:line="240" w:lineRule="auto"/>
              <w:rPr>
                <w:b/>
                <w:lang w:eastAsia="en-AU"/>
              </w:rPr>
            </w:pPr>
            <w:r w:rsidRPr="00940221">
              <w:rPr>
                <w:b/>
                <w:lang w:eastAsia="en-AU"/>
              </w:rPr>
              <w:t>Outcome</w:t>
            </w:r>
          </w:p>
        </w:tc>
        <w:tc>
          <w:tcPr>
            <w:tcW w:w="5335" w:type="dxa"/>
          </w:tcPr>
          <w:p w14:paraId="10DCDD9A" w14:textId="40540249" w:rsidR="00FF3244" w:rsidRPr="00940221" w:rsidRDefault="00530CE2" w:rsidP="00C74BC9">
            <w:pPr>
              <w:spacing w:before="120" w:after="120" w:line="240" w:lineRule="auto"/>
              <w:rPr>
                <w:b/>
                <w:lang w:eastAsia="en-AU"/>
              </w:rPr>
            </w:pPr>
            <w:r w:rsidRPr="00940221">
              <w:rPr>
                <w:b/>
                <w:lang w:eastAsia="en-AU"/>
              </w:rPr>
              <w:t>Activity</w:t>
            </w:r>
          </w:p>
        </w:tc>
      </w:tr>
      <w:tr w:rsidR="00FF3244" w14:paraId="1F0FBEDB" w14:textId="77777777" w:rsidTr="00530CE2">
        <w:tc>
          <w:tcPr>
            <w:tcW w:w="3681" w:type="dxa"/>
          </w:tcPr>
          <w:p w14:paraId="5EC1E2DD" w14:textId="3A47FB20" w:rsidR="00940221" w:rsidRPr="00135376" w:rsidRDefault="00940221" w:rsidP="00940221">
            <w:pPr>
              <w:spacing w:after="120" w:line="240" w:lineRule="auto"/>
              <w:rPr>
                <w:rFonts w:cs="Calibri"/>
                <w:bCs w:val="0"/>
                <w:lang w:eastAsia="en-AU"/>
              </w:rPr>
            </w:pPr>
            <w:r w:rsidRPr="00135376">
              <w:rPr>
                <w:rFonts w:cs="Calibri"/>
                <w:bCs w:val="0"/>
                <w:lang w:eastAsia="en-AU"/>
              </w:rPr>
              <w:t xml:space="preserve">Build </w:t>
            </w:r>
            <w:r w:rsidR="001F33D3">
              <w:rPr>
                <w:rFonts w:cs="Calibri"/>
                <w:bCs w:val="0"/>
                <w:lang w:eastAsia="en-AU"/>
              </w:rPr>
              <w:t>c</w:t>
            </w:r>
            <w:r w:rsidRPr="00135376">
              <w:rPr>
                <w:rFonts w:cs="Calibri"/>
                <w:bCs w:val="0"/>
                <w:lang w:eastAsia="en-AU"/>
              </w:rPr>
              <w:t xml:space="preserve">apacity </w:t>
            </w:r>
            <w:r w:rsidR="001F33D3">
              <w:rPr>
                <w:rFonts w:cs="Calibri"/>
                <w:bCs w:val="0"/>
                <w:lang w:eastAsia="en-AU"/>
              </w:rPr>
              <w:t>w</w:t>
            </w:r>
            <w:r w:rsidRPr="00135376">
              <w:rPr>
                <w:rFonts w:cs="Calibri"/>
                <w:bCs w:val="0"/>
                <w:lang w:eastAsia="en-AU"/>
              </w:rPr>
              <w:t xml:space="preserve">ithin </w:t>
            </w:r>
            <w:r w:rsidR="001F33D3">
              <w:rPr>
                <w:rFonts w:cs="Calibri"/>
                <w:bCs w:val="0"/>
                <w:lang w:eastAsia="en-AU"/>
              </w:rPr>
              <w:t>e</w:t>
            </w:r>
            <w:r w:rsidRPr="00135376">
              <w:rPr>
                <w:rFonts w:cs="Calibri"/>
                <w:bCs w:val="0"/>
                <w:lang w:eastAsia="en-AU"/>
              </w:rPr>
              <w:t xml:space="preserve">xisting </w:t>
            </w:r>
            <w:r w:rsidR="001F33D3">
              <w:rPr>
                <w:rFonts w:cs="Calibri"/>
                <w:bCs w:val="0"/>
                <w:lang w:eastAsia="en-AU"/>
              </w:rPr>
              <w:t>s</w:t>
            </w:r>
            <w:r w:rsidRPr="00135376">
              <w:rPr>
                <w:rFonts w:cs="Calibri"/>
                <w:bCs w:val="0"/>
                <w:lang w:eastAsia="en-AU"/>
              </w:rPr>
              <w:t>ervices</w:t>
            </w:r>
          </w:p>
          <w:p w14:paraId="78F0719B" w14:textId="77777777" w:rsidR="00FF3244" w:rsidRDefault="00FF3244" w:rsidP="00C74BC9">
            <w:pPr>
              <w:spacing w:before="120" w:after="120" w:line="240" w:lineRule="auto"/>
              <w:rPr>
                <w:lang w:eastAsia="en-AU"/>
              </w:rPr>
            </w:pPr>
          </w:p>
        </w:tc>
        <w:tc>
          <w:tcPr>
            <w:tcW w:w="5335" w:type="dxa"/>
          </w:tcPr>
          <w:p w14:paraId="5CBCF9D2" w14:textId="77777777" w:rsidR="00940221" w:rsidRPr="00D82A3D" w:rsidRDefault="00940221" w:rsidP="00D82A3D">
            <w:pPr>
              <w:spacing w:after="120" w:line="240" w:lineRule="auto"/>
              <w:rPr>
                <w:rFonts w:cs="Calibri"/>
                <w:bCs w:val="0"/>
                <w:lang w:eastAsia="en-AU"/>
              </w:rPr>
            </w:pPr>
            <w:r w:rsidRPr="00D82A3D">
              <w:rPr>
                <w:rFonts w:cs="Calibri"/>
                <w:bCs w:val="0"/>
                <w:lang w:eastAsia="en-AU"/>
              </w:rPr>
              <w:t>Organisations will strengthen their internal capabilities by enhancing their navigator programs. This includes:</w:t>
            </w:r>
          </w:p>
          <w:p w14:paraId="58C8D956" w14:textId="6050BB73" w:rsidR="00940221" w:rsidRPr="00D82A3D" w:rsidRDefault="00940221" w:rsidP="00D82A3D">
            <w:pPr>
              <w:pStyle w:val="ListParagraph"/>
              <w:numPr>
                <w:ilvl w:val="0"/>
                <w:numId w:val="31"/>
              </w:numPr>
              <w:spacing w:after="120" w:line="240" w:lineRule="auto"/>
              <w:rPr>
                <w:lang w:eastAsia="en-AU"/>
              </w:rPr>
            </w:pPr>
            <w:r w:rsidRPr="00D82A3D">
              <w:rPr>
                <w:lang w:eastAsia="en-AU"/>
              </w:rPr>
              <w:t>Deliver training in cultural safety, health literacy, and system navigation.</w:t>
            </w:r>
          </w:p>
          <w:p w14:paraId="2C468F3C" w14:textId="14341A33" w:rsidR="00940221" w:rsidRPr="00D82A3D" w:rsidRDefault="00940221" w:rsidP="00D82A3D">
            <w:pPr>
              <w:pStyle w:val="ListParagraph"/>
              <w:numPr>
                <w:ilvl w:val="0"/>
                <w:numId w:val="31"/>
              </w:numPr>
              <w:spacing w:after="120" w:line="240" w:lineRule="auto"/>
              <w:rPr>
                <w:lang w:eastAsia="en-AU"/>
              </w:rPr>
            </w:pPr>
            <w:r w:rsidRPr="00D82A3D">
              <w:rPr>
                <w:lang w:eastAsia="en-AU"/>
              </w:rPr>
              <w:t>Create tools and resources to support culturally appropriate service delivery.</w:t>
            </w:r>
          </w:p>
          <w:p w14:paraId="3B434736" w14:textId="77777777" w:rsidR="00FF3244" w:rsidRDefault="00FF3244" w:rsidP="00C74BC9">
            <w:pPr>
              <w:spacing w:before="120" w:after="120" w:line="240" w:lineRule="auto"/>
              <w:rPr>
                <w:lang w:eastAsia="en-AU"/>
              </w:rPr>
            </w:pPr>
          </w:p>
        </w:tc>
      </w:tr>
      <w:tr w:rsidR="00FF3244" w14:paraId="76B0585F" w14:textId="77777777" w:rsidTr="00530CE2">
        <w:tc>
          <w:tcPr>
            <w:tcW w:w="3681" w:type="dxa"/>
          </w:tcPr>
          <w:p w14:paraId="4952F292" w14:textId="43148933" w:rsidR="00086139" w:rsidRPr="00135376" w:rsidRDefault="00086139" w:rsidP="00086139">
            <w:pPr>
              <w:spacing w:after="120" w:line="240" w:lineRule="auto"/>
              <w:rPr>
                <w:rFonts w:cs="Calibri"/>
                <w:bCs w:val="0"/>
                <w:lang w:eastAsia="en-AU"/>
              </w:rPr>
            </w:pPr>
            <w:r w:rsidRPr="00135376">
              <w:rPr>
                <w:rFonts w:cs="Calibri"/>
                <w:bCs w:val="0"/>
                <w:lang w:eastAsia="en-AU"/>
              </w:rPr>
              <w:t xml:space="preserve">Implement </w:t>
            </w:r>
            <w:r w:rsidR="001F33D3">
              <w:rPr>
                <w:rFonts w:cs="Calibri"/>
                <w:bCs w:val="0"/>
                <w:lang w:eastAsia="en-AU"/>
              </w:rPr>
              <w:t>a</w:t>
            </w:r>
            <w:r w:rsidRPr="00135376">
              <w:rPr>
                <w:rFonts w:cs="Calibri"/>
                <w:bCs w:val="0"/>
                <w:lang w:eastAsia="en-AU"/>
              </w:rPr>
              <w:t xml:space="preserve">ssertive </w:t>
            </w:r>
            <w:r w:rsidR="001F33D3">
              <w:rPr>
                <w:rFonts w:cs="Calibri"/>
                <w:bCs w:val="0"/>
                <w:lang w:eastAsia="en-AU"/>
              </w:rPr>
              <w:t>o</w:t>
            </w:r>
            <w:r w:rsidRPr="00135376">
              <w:rPr>
                <w:rFonts w:cs="Calibri"/>
                <w:bCs w:val="0"/>
                <w:lang w:eastAsia="en-AU"/>
              </w:rPr>
              <w:t xml:space="preserve">utreach </w:t>
            </w:r>
            <w:r w:rsidR="001F33D3">
              <w:rPr>
                <w:rFonts w:cs="Calibri"/>
                <w:bCs w:val="0"/>
                <w:lang w:eastAsia="en-AU"/>
              </w:rPr>
              <w:t>s</w:t>
            </w:r>
            <w:r w:rsidRPr="00135376">
              <w:rPr>
                <w:rFonts w:cs="Calibri"/>
                <w:bCs w:val="0"/>
                <w:lang w:eastAsia="en-AU"/>
              </w:rPr>
              <w:t>trategies</w:t>
            </w:r>
          </w:p>
          <w:p w14:paraId="3A19A20A" w14:textId="77777777" w:rsidR="00FF3244" w:rsidRDefault="00FF3244" w:rsidP="00C74BC9">
            <w:pPr>
              <w:spacing w:before="120" w:after="120" w:line="240" w:lineRule="auto"/>
              <w:rPr>
                <w:lang w:eastAsia="en-AU"/>
              </w:rPr>
            </w:pPr>
          </w:p>
        </w:tc>
        <w:tc>
          <w:tcPr>
            <w:tcW w:w="5335" w:type="dxa"/>
          </w:tcPr>
          <w:p w14:paraId="0AD8A4DE" w14:textId="01577043" w:rsidR="00086139" w:rsidRPr="00D82A3D" w:rsidRDefault="00086139" w:rsidP="00D82A3D">
            <w:pPr>
              <w:spacing w:after="120" w:line="240" w:lineRule="auto"/>
              <w:rPr>
                <w:lang w:eastAsia="en-AU"/>
              </w:rPr>
            </w:pPr>
            <w:r w:rsidRPr="00D82A3D">
              <w:rPr>
                <w:lang w:eastAsia="en-AU"/>
              </w:rPr>
              <w:t xml:space="preserve">To </w:t>
            </w:r>
            <w:r w:rsidRPr="00D82A3D">
              <w:rPr>
                <w:rFonts w:cs="Calibri"/>
                <w:bCs w:val="0"/>
                <w:lang w:eastAsia="en-AU"/>
              </w:rPr>
              <w:t>overcome</w:t>
            </w:r>
            <w:r w:rsidRPr="00D82A3D">
              <w:rPr>
                <w:lang w:eastAsia="en-AU"/>
              </w:rPr>
              <w:t xml:space="preserve"> barriers such as language, trust, and lack of awareness, organisations will:</w:t>
            </w:r>
          </w:p>
          <w:p w14:paraId="343985C2" w14:textId="77777777" w:rsidR="00086139" w:rsidRPr="00D82A3D" w:rsidRDefault="00086139" w:rsidP="00D82A3D">
            <w:pPr>
              <w:pStyle w:val="ListParagraph"/>
              <w:numPr>
                <w:ilvl w:val="0"/>
                <w:numId w:val="32"/>
              </w:numPr>
              <w:spacing w:after="120" w:line="240" w:lineRule="auto"/>
              <w:rPr>
                <w:lang w:eastAsia="en-AU"/>
              </w:rPr>
            </w:pPr>
            <w:r w:rsidRPr="00D82A3D">
              <w:rPr>
                <w:lang w:eastAsia="en-AU"/>
              </w:rPr>
              <w:t>Engage in outreach activities that connect with communities in familiar and trusted settings.</w:t>
            </w:r>
          </w:p>
          <w:p w14:paraId="046A223E" w14:textId="4B556247" w:rsidR="00FF3244" w:rsidRPr="00D82A3D" w:rsidRDefault="00086139" w:rsidP="00D82A3D">
            <w:pPr>
              <w:pStyle w:val="ListParagraph"/>
              <w:numPr>
                <w:ilvl w:val="0"/>
                <w:numId w:val="32"/>
              </w:numPr>
              <w:spacing w:after="120" w:line="240" w:lineRule="auto"/>
              <w:rPr>
                <w:rFonts w:cs="Calibri"/>
                <w:color w:val="auto"/>
                <w:lang w:eastAsia="en-AU"/>
              </w:rPr>
            </w:pPr>
            <w:r w:rsidRPr="00D82A3D">
              <w:rPr>
                <w:lang w:eastAsia="en-AU"/>
              </w:rPr>
              <w:t>Use proactive approaches to reach individuals who may not access mainstream services.</w:t>
            </w:r>
          </w:p>
        </w:tc>
      </w:tr>
      <w:tr w:rsidR="00585C11" w14:paraId="02C4885A" w14:textId="77777777" w:rsidTr="00530CE2">
        <w:tc>
          <w:tcPr>
            <w:tcW w:w="3681" w:type="dxa"/>
          </w:tcPr>
          <w:p w14:paraId="526DDD14" w14:textId="542576FC" w:rsidR="00585C11" w:rsidRPr="00135376" w:rsidRDefault="00585C11" w:rsidP="00086139">
            <w:pPr>
              <w:spacing w:after="120" w:line="240" w:lineRule="auto"/>
              <w:rPr>
                <w:rFonts w:cs="Calibri"/>
                <w:bCs w:val="0"/>
                <w:lang w:eastAsia="en-AU"/>
              </w:rPr>
            </w:pPr>
            <w:r w:rsidRPr="00135376">
              <w:rPr>
                <w:rFonts w:cs="Calibri"/>
                <w:bCs w:val="0"/>
                <w:lang w:eastAsia="en-AU"/>
              </w:rPr>
              <w:t xml:space="preserve">Undertake </w:t>
            </w:r>
            <w:r w:rsidR="001F33D3">
              <w:rPr>
                <w:rFonts w:cs="Calibri"/>
                <w:bCs w:val="0"/>
                <w:lang w:eastAsia="en-AU"/>
              </w:rPr>
              <w:t>c</w:t>
            </w:r>
            <w:r w:rsidRPr="00135376">
              <w:rPr>
                <w:rFonts w:cs="Calibri"/>
                <w:bCs w:val="0"/>
                <w:lang w:eastAsia="en-AU"/>
              </w:rPr>
              <w:t xml:space="preserve">ultural </w:t>
            </w:r>
            <w:r w:rsidR="001F33D3">
              <w:rPr>
                <w:rFonts w:cs="Calibri"/>
                <w:bCs w:val="0"/>
                <w:lang w:eastAsia="en-AU"/>
              </w:rPr>
              <w:t>a</w:t>
            </w:r>
            <w:r w:rsidRPr="00135376">
              <w:rPr>
                <w:rFonts w:cs="Calibri"/>
                <w:bCs w:val="0"/>
                <w:lang w:eastAsia="en-AU"/>
              </w:rPr>
              <w:t xml:space="preserve">ssessments of </w:t>
            </w:r>
            <w:r w:rsidR="001F33D3">
              <w:rPr>
                <w:rFonts w:cs="Calibri"/>
                <w:bCs w:val="0"/>
                <w:lang w:eastAsia="en-AU"/>
              </w:rPr>
              <w:t>e</w:t>
            </w:r>
            <w:r w:rsidRPr="00135376">
              <w:rPr>
                <w:rFonts w:cs="Calibri"/>
                <w:bCs w:val="0"/>
                <w:lang w:eastAsia="en-AU"/>
              </w:rPr>
              <w:t xml:space="preserve">xisting </w:t>
            </w:r>
            <w:r w:rsidR="001F33D3">
              <w:rPr>
                <w:rFonts w:cs="Calibri"/>
                <w:bCs w:val="0"/>
                <w:lang w:eastAsia="en-AU"/>
              </w:rPr>
              <w:t>s</w:t>
            </w:r>
            <w:r w:rsidRPr="00135376">
              <w:rPr>
                <w:rFonts w:cs="Calibri"/>
                <w:bCs w:val="0"/>
                <w:lang w:eastAsia="en-AU"/>
              </w:rPr>
              <w:t>ervices</w:t>
            </w:r>
          </w:p>
        </w:tc>
        <w:tc>
          <w:tcPr>
            <w:tcW w:w="5335" w:type="dxa"/>
          </w:tcPr>
          <w:p w14:paraId="4F13DD15" w14:textId="77777777" w:rsidR="00585C11" w:rsidRPr="00D82A3D" w:rsidRDefault="00585C11" w:rsidP="00585C11">
            <w:pPr>
              <w:spacing w:after="120" w:line="240" w:lineRule="auto"/>
              <w:rPr>
                <w:rFonts w:cs="Calibri"/>
                <w:bCs w:val="0"/>
                <w:lang w:eastAsia="en-AU"/>
              </w:rPr>
            </w:pPr>
            <w:r w:rsidRPr="00D82A3D">
              <w:rPr>
                <w:rFonts w:cs="Calibri"/>
                <w:bCs w:val="0"/>
                <w:lang w:eastAsia="en-AU"/>
              </w:rPr>
              <w:t>Organisations will assess the cultural responsiveness of their current navigation models to identify gaps, strengths, and opportunities for improvement. This may include:</w:t>
            </w:r>
          </w:p>
          <w:p w14:paraId="5BC72ADF" w14:textId="119C0107" w:rsidR="00585C11" w:rsidRPr="00135376" w:rsidRDefault="00585C11" w:rsidP="00A27D68">
            <w:pPr>
              <w:pStyle w:val="ListParagraph"/>
              <w:numPr>
                <w:ilvl w:val="0"/>
                <w:numId w:val="30"/>
              </w:numPr>
              <w:spacing w:before="0" w:after="0" w:line="240" w:lineRule="auto"/>
              <w:ind w:left="357" w:hanging="357"/>
              <w:rPr>
                <w:rFonts w:cs="Calibri"/>
                <w:lang w:eastAsia="en-AU"/>
              </w:rPr>
            </w:pPr>
            <w:r w:rsidRPr="00D82A3D">
              <w:rPr>
                <w:rFonts w:cs="Calibri"/>
                <w:lang w:eastAsia="en-AU"/>
              </w:rPr>
              <w:t>Using the NWMPHN Cultural Responsive</w:t>
            </w:r>
            <w:r w:rsidR="00A27D68">
              <w:rPr>
                <w:rFonts w:cs="Calibri"/>
                <w:lang w:eastAsia="en-AU"/>
              </w:rPr>
              <w:t>ness</w:t>
            </w:r>
            <w:r w:rsidRPr="00D82A3D">
              <w:rPr>
                <w:rFonts w:cs="Calibri"/>
                <w:lang w:eastAsia="en-AU"/>
              </w:rPr>
              <w:t xml:space="preserve"> Assessment Tool (CRAT) to guide the assessment process.</w:t>
            </w:r>
            <w:r w:rsidR="002E3C45" w:rsidRPr="00D82A3D">
              <w:rPr>
                <w:rFonts w:cs="Calibri"/>
                <w:lang w:eastAsia="en-AU"/>
              </w:rPr>
              <w:t xml:space="preserve"> </w:t>
            </w:r>
            <w:r w:rsidRPr="00D82A3D">
              <w:rPr>
                <w:rFonts w:cs="Calibri"/>
                <w:lang w:eastAsia="en-AU"/>
              </w:rPr>
              <w:t xml:space="preserve">More information about CRAT can be found </w:t>
            </w:r>
            <w:hyperlink r:id="rId16" w:history="1">
              <w:r w:rsidRPr="00A27D68">
                <w:rPr>
                  <w:rStyle w:val="Hyperlink"/>
                </w:rPr>
                <w:t>here</w:t>
              </w:r>
              <w:r w:rsidRPr="00D82A3D">
                <w:t>.</w:t>
              </w:r>
            </w:hyperlink>
            <w:r w:rsidRPr="00135376">
              <w:rPr>
                <w:rFonts w:cs="Calibri"/>
                <w:lang w:eastAsia="en-AU"/>
              </w:rPr>
              <w:t xml:space="preserve"> </w:t>
            </w:r>
            <w:r w:rsidR="00A27D68">
              <w:rPr>
                <w:rFonts w:cs="Calibri"/>
                <w:lang w:eastAsia="en-AU"/>
              </w:rPr>
              <w:br/>
            </w:r>
          </w:p>
        </w:tc>
      </w:tr>
      <w:tr w:rsidR="00585C11" w14:paraId="28EF1B64" w14:textId="77777777" w:rsidTr="00530CE2">
        <w:tc>
          <w:tcPr>
            <w:tcW w:w="3681" w:type="dxa"/>
          </w:tcPr>
          <w:p w14:paraId="0D0288EB" w14:textId="7191C0B4" w:rsidR="00585C11" w:rsidRPr="00135376" w:rsidRDefault="0034350B" w:rsidP="00086139">
            <w:pPr>
              <w:spacing w:after="120" w:line="240" w:lineRule="auto"/>
              <w:rPr>
                <w:rFonts w:cs="Calibri"/>
                <w:bCs w:val="0"/>
                <w:lang w:eastAsia="en-AU"/>
              </w:rPr>
            </w:pPr>
            <w:r w:rsidRPr="00135376">
              <w:rPr>
                <w:rFonts w:cs="Calibri"/>
                <w:bCs w:val="0"/>
                <w:lang w:eastAsia="en-AU"/>
              </w:rPr>
              <w:t xml:space="preserve">Strengthen </w:t>
            </w:r>
            <w:r w:rsidR="002B7B60">
              <w:rPr>
                <w:rFonts w:cs="Calibri"/>
                <w:bCs w:val="0"/>
                <w:lang w:eastAsia="en-AU"/>
              </w:rPr>
              <w:t>l</w:t>
            </w:r>
            <w:r w:rsidRPr="00135376">
              <w:rPr>
                <w:rFonts w:cs="Calibri"/>
                <w:bCs w:val="0"/>
                <w:lang w:eastAsia="en-AU"/>
              </w:rPr>
              <w:t xml:space="preserve">inkages with </w:t>
            </w:r>
            <w:r w:rsidR="002B7B60">
              <w:rPr>
                <w:rFonts w:cs="Calibri"/>
                <w:bCs w:val="0"/>
                <w:lang w:eastAsia="en-AU"/>
              </w:rPr>
              <w:t>e</w:t>
            </w:r>
            <w:r w:rsidRPr="00135376">
              <w:rPr>
                <w:rFonts w:cs="Calibri"/>
                <w:bCs w:val="0"/>
                <w:lang w:eastAsia="en-AU"/>
              </w:rPr>
              <w:t xml:space="preserve">xisting </w:t>
            </w:r>
            <w:r w:rsidR="002B7B60">
              <w:rPr>
                <w:rFonts w:cs="Calibri"/>
                <w:bCs w:val="0"/>
                <w:lang w:eastAsia="en-AU"/>
              </w:rPr>
              <w:t>s</w:t>
            </w:r>
            <w:r w:rsidRPr="00135376">
              <w:rPr>
                <w:rFonts w:cs="Calibri"/>
                <w:bCs w:val="0"/>
                <w:lang w:eastAsia="en-AU"/>
              </w:rPr>
              <w:t xml:space="preserve">ervice </w:t>
            </w:r>
            <w:r w:rsidR="002B7B60">
              <w:rPr>
                <w:rFonts w:cs="Calibri"/>
                <w:bCs w:val="0"/>
                <w:lang w:eastAsia="en-AU"/>
              </w:rPr>
              <w:t>d</w:t>
            </w:r>
            <w:r w:rsidRPr="00135376">
              <w:rPr>
                <w:rFonts w:cs="Calibri"/>
                <w:bCs w:val="0"/>
                <w:lang w:eastAsia="en-AU"/>
              </w:rPr>
              <w:t>irectories</w:t>
            </w:r>
          </w:p>
        </w:tc>
        <w:tc>
          <w:tcPr>
            <w:tcW w:w="5335" w:type="dxa"/>
          </w:tcPr>
          <w:p w14:paraId="449F6D29" w14:textId="77777777" w:rsidR="0034350B" w:rsidRPr="00D82A3D" w:rsidRDefault="0034350B" w:rsidP="0034350B">
            <w:pPr>
              <w:spacing w:after="120" w:line="240" w:lineRule="auto"/>
              <w:rPr>
                <w:rFonts w:cs="Calibri"/>
                <w:bCs w:val="0"/>
                <w:lang w:eastAsia="en-AU"/>
              </w:rPr>
            </w:pPr>
            <w:r w:rsidRPr="00D82A3D">
              <w:rPr>
                <w:rFonts w:cs="Calibri"/>
                <w:bCs w:val="0"/>
                <w:lang w:eastAsia="en-AU"/>
              </w:rPr>
              <w:t>A key component of the initiative is improving access to primary care services by connecting clients with existing service directories. Navigators will:</w:t>
            </w:r>
          </w:p>
          <w:p w14:paraId="332BA23A" w14:textId="77777777" w:rsidR="0034350B" w:rsidRPr="00D82A3D" w:rsidRDefault="0034350B" w:rsidP="00A27D68">
            <w:pPr>
              <w:pStyle w:val="ListParagraph"/>
              <w:numPr>
                <w:ilvl w:val="0"/>
                <w:numId w:val="30"/>
              </w:numPr>
              <w:spacing w:after="120" w:line="240" w:lineRule="auto"/>
              <w:rPr>
                <w:rFonts w:cs="Calibri"/>
                <w:lang w:eastAsia="en-AU"/>
              </w:rPr>
            </w:pPr>
            <w:r w:rsidRPr="00D82A3D">
              <w:rPr>
                <w:rFonts w:cs="Calibri"/>
                <w:lang w:eastAsia="en-AU"/>
              </w:rPr>
              <w:t xml:space="preserve">Support clients in understanding and using tools like the </w:t>
            </w:r>
            <w:proofErr w:type="spellStart"/>
            <w:r w:rsidRPr="00D82A3D">
              <w:rPr>
                <w:rFonts w:cs="Calibri"/>
                <w:lang w:eastAsia="en-AU"/>
              </w:rPr>
              <w:t>Healthdirect</w:t>
            </w:r>
            <w:proofErr w:type="spellEnd"/>
            <w:r w:rsidRPr="00D82A3D">
              <w:rPr>
                <w:rFonts w:cs="Calibri"/>
                <w:lang w:eastAsia="en-AU"/>
              </w:rPr>
              <w:t xml:space="preserve"> Service Finder.</w:t>
            </w:r>
          </w:p>
          <w:p w14:paraId="2BFB46DD" w14:textId="77777777" w:rsidR="0034350B" w:rsidRPr="00D82A3D" w:rsidRDefault="0034350B" w:rsidP="00A27D68">
            <w:pPr>
              <w:pStyle w:val="ListParagraph"/>
              <w:numPr>
                <w:ilvl w:val="0"/>
                <w:numId w:val="30"/>
              </w:numPr>
              <w:spacing w:after="120" w:line="240" w:lineRule="auto"/>
              <w:rPr>
                <w:rFonts w:cs="Calibri"/>
                <w:lang w:eastAsia="en-AU"/>
              </w:rPr>
            </w:pPr>
            <w:r w:rsidRPr="00D82A3D">
              <w:rPr>
                <w:rFonts w:cs="Calibri"/>
                <w:lang w:eastAsia="en-AU"/>
              </w:rPr>
              <w:t>Ensure service information is accessible, relevant, and culturally appropriate.</w:t>
            </w:r>
          </w:p>
          <w:p w14:paraId="61DA642D" w14:textId="77777777" w:rsidR="0034350B" w:rsidRPr="00D82A3D" w:rsidRDefault="0034350B" w:rsidP="00A27D68">
            <w:pPr>
              <w:pStyle w:val="ListParagraph"/>
              <w:numPr>
                <w:ilvl w:val="0"/>
                <w:numId w:val="30"/>
              </w:numPr>
              <w:spacing w:after="120" w:line="240" w:lineRule="auto"/>
              <w:rPr>
                <w:rFonts w:cs="Calibri"/>
                <w:lang w:eastAsia="en-AU"/>
              </w:rPr>
            </w:pPr>
            <w:r w:rsidRPr="00D82A3D">
              <w:rPr>
                <w:rFonts w:cs="Calibri"/>
                <w:lang w:eastAsia="en-AU"/>
              </w:rPr>
              <w:t>Help organisations integrate these directories into their referral and information-sharing processes.</w:t>
            </w:r>
          </w:p>
          <w:p w14:paraId="354B685A" w14:textId="77777777" w:rsidR="00585C11" w:rsidRPr="00D82A3D" w:rsidRDefault="00585C11" w:rsidP="00086139">
            <w:pPr>
              <w:spacing w:after="120" w:line="240" w:lineRule="auto"/>
              <w:rPr>
                <w:rFonts w:cs="Calibri"/>
                <w:bCs w:val="0"/>
                <w:lang w:eastAsia="en-AU"/>
              </w:rPr>
            </w:pPr>
          </w:p>
        </w:tc>
      </w:tr>
    </w:tbl>
    <w:p w14:paraId="55F11CD2" w14:textId="77777777" w:rsidR="008E2D3E" w:rsidRPr="00155DFD" w:rsidRDefault="008E2D3E" w:rsidP="00155DFD">
      <w:pPr>
        <w:pStyle w:val="NWMPHNHeading2"/>
        <w:numPr>
          <w:ilvl w:val="2"/>
          <w:numId w:val="11"/>
        </w:numPr>
        <w:ind w:left="284" w:hanging="284"/>
        <w:rPr>
          <w:rFonts w:ascii="Calibri" w:eastAsia="Meiryo" w:hAnsi="Calibri" w:cs="Calibri"/>
          <w:color w:val="04355E"/>
          <w:sz w:val="22"/>
          <w:szCs w:val="20"/>
          <w:lang w:val="en-AU"/>
        </w:rPr>
      </w:pPr>
      <w:r w:rsidRPr="00155DFD">
        <w:rPr>
          <w:rFonts w:ascii="Calibri" w:eastAsia="Meiryo" w:hAnsi="Calibri" w:cs="Calibri"/>
          <w:color w:val="04355E"/>
          <w:sz w:val="22"/>
          <w:szCs w:val="20"/>
          <w:lang w:val="en-AU"/>
        </w:rPr>
        <w:t>Target population:</w:t>
      </w:r>
    </w:p>
    <w:p w14:paraId="170B41A2" w14:textId="01456DF4" w:rsidR="00E01D6F" w:rsidRPr="001B04E8" w:rsidRDefault="00E01D6F" w:rsidP="00E01D6F">
      <w:pPr>
        <w:rPr>
          <w:rFonts w:cs="Calibri"/>
          <w:lang w:eastAsia="en-AU"/>
        </w:rPr>
      </w:pPr>
      <w:r w:rsidRPr="001B04E8">
        <w:rPr>
          <w:rFonts w:cs="Calibri"/>
          <w:lang w:eastAsia="en-AU"/>
        </w:rPr>
        <w:t xml:space="preserve">The target population comprises first-generation </w:t>
      </w:r>
      <w:r w:rsidR="00217329">
        <w:rPr>
          <w:rFonts w:cs="Calibri"/>
          <w:lang w:eastAsia="en-AU"/>
        </w:rPr>
        <w:t>residents</w:t>
      </w:r>
      <w:r w:rsidR="00217329" w:rsidRPr="001B04E8">
        <w:rPr>
          <w:rFonts w:cs="Calibri"/>
          <w:lang w:eastAsia="en-AU"/>
        </w:rPr>
        <w:t xml:space="preserve"> </w:t>
      </w:r>
      <w:r w:rsidRPr="001B04E8">
        <w:rPr>
          <w:rFonts w:cs="Calibri"/>
          <w:lang w:eastAsia="en-AU"/>
        </w:rPr>
        <w:t>who</w:t>
      </w:r>
      <w:r w:rsidR="008E4DB1">
        <w:rPr>
          <w:rFonts w:cs="Calibri"/>
          <w:lang w:eastAsia="en-AU"/>
        </w:rPr>
        <w:t xml:space="preserve"> </w:t>
      </w:r>
      <w:r w:rsidRPr="001B04E8">
        <w:rPr>
          <w:rFonts w:cs="Calibri"/>
          <w:lang w:eastAsia="en-AU"/>
        </w:rPr>
        <w:t xml:space="preserve">have immigrated </w:t>
      </w:r>
      <w:r w:rsidR="00217329">
        <w:rPr>
          <w:rFonts w:cs="Calibri"/>
          <w:lang w:eastAsia="en-AU"/>
        </w:rPr>
        <w:t xml:space="preserve">or migrated from </w:t>
      </w:r>
      <w:r w:rsidRPr="001B04E8">
        <w:rPr>
          <w:rFonts w:cs="Calibri"/>
          <w:lang w:eastAsia="en-AU"/>
        </w:rPr>
        <w:t>predominantly non-English speaking countries</w:t>
      </w:r>
      <w:r w:rsidR="00AA62FD">
        <w:rPr>
          <w:rFonts w:cs="Calibri"/>
          <w:lang w:eastAsia="en-AU"/>
        </w:rPr>
        <w:t xml:space="preserve"> and reside in the </w:t>
      </w:r>
      <w:r w:rsidR="00AA62FD" w:rsidRPr="00BF7A4E">
        <w:rPr>
          <w:rFonts w:cs="Calibri"/>
        </w:rPr>
        <w:t xml:space="preserve">Maribyrnong, Wyndham </w:t>
      </w:r>
      <w:r w:rsidR="00AA62FD">
        <w:rPr>
          <w:rFonts w:cs="Calibri"/>
        </w:rPr>
        <w:t>or</w:t>
      </w:r>
      <w:r w:rsidR="00AA62FD" w:rsidRPr="00BF7A4E">
        <w:rPr>
          <w:rFonts w:cs="Calibri"/>
        </w:rPr>
        <w:t xml:space="preserve"> </w:t>
      </w:r>
      <w:proofErr w:type="spellStart"/>
      <w:r w:rsidR="00AA62FD" w:rsidRPr="00BF7A4E">
        <w:rPr>
          <w:rFonts w:cs="Calibri"/>
        </w:rPr>
        <w:t>Brimbank</w:t>
      </w:r>
      <w:proofErr w:type="spellEnd"/>
      <w:r w:rsidR="00217329">
        <w:rPr>
          <w:rFonts w:cs="Calibri"/>
        </w:rPr>
        <w:t xml:space="preserve"> LGAs</w:t>
      </w:r>
      <w:r w:rsidRPr="001B04E8">
        <w:rPr>
          <w:rFonts w:cs="Calibri"/>
          <w:lang w:eastAsia="en-AU"/>
        </w:rPr>
        <w:t xml:space="preserve">. </w:t>
      </w:r>
      <w:r w:rsidR="00226BBE" w:rsidRPr="00226BBE">
        <w:rPr>
          <w:rFonts w:cs="Calibri"/>
          <w:lang w:eastAsia="en-AU"/>
        </w:rPr>
        <w:t xml:space="preserve">While some may identify as first-generation Australians, others </w:t>
      </w:r>
      <w:r w:rsidR="001C5857">
        <w:rPr>
          <w:rFonts w:cs="Calibri"/>
          <w:lang w:eastAsia="en-AU"/>
        </w:rPr>
        <w:t xml:space="preserve">may </w:t>
      </w:r>
      <w:r w:rsidR="00226BBE" w:rsidRPr="00226BBE">
        <w:rPr>
          <w:rFonts w:cs="Calibri"/>
          <w:lang w:eastAsia="en-AU"/>
        </w:rPr>
        <w:t>hold resident, skilled, or family visas and may not yet be Australian citizens. This group includes those who have moved to Australia with the intention of permanent settlement (immigrants)</w:t>
      </w:r>
      <w:r w:rsidR="00704E39">
        <w:rPr>
          <w:rFonts w:cs="Calibri"/>
          <w:lang w:eastAsia="en-AU"/>
        </w:rPr>
        <w:t xml:space="preserve"> </w:t>
      </w:r>
      <w:r w:rsidR="00226BBE" w:rsidRPr="00226BBE">
        <w:rPr>
          <w:rFonts w:cs="Calibri"/>
          <w:lang w:eastAsia="en-AU"/>
        </w:rPr>
        <w:t>and those who may be here temporarily or for specific purposes such as work or family reunification (migrants)</w:t>
      </w:r>
      <w:r w:rsidR="00704E39">
        <w:rPr>
          <w:rFonts w:cs="Calibri"/>
          <w:lang w:eastAsia="en-AU"/>
        </w:rPr>
        <w:t xml:space="preserve">. </w:t>
      </w:r>
      <w:r w:rsidRPr="001B04E8">
        <w:rPr>
          <w:rFonts w:cs="Calibri"/>
          <w:lang w:eastAsia="en-AU"/>
        </w:rPr>
        <w:t>There is scope to further sharpen</w:t>
      </w:r>
      <w:r w:rsidR="00494409">
        <w:rPr>
          <w:rFonts w:cs="Calibri"/>
          <w:lang w:eastAsia="en-AU"/>
        </w:rPr>
        <w:t xml:space="preserve"> the</w:t>
      </w:r>
      <w:r w:rsidRPr="001B04E8">
        <w:rPr>
          <w:rFonts w:cs="Calibri"/>
          <w:lang w:eastAsia="en-AU"/>
        </w:rPr>
        <w:t xml:space="preserve"> focus </w:t>
      </w:r>
      <w:r w:rsidR="00494409">
        <w:rPr>
          <w:rFonts w:cs="Calibri"/>
          <w:lang w:eastAsia="en-AU"/>
        </w:rPr>
        <w:t>on</w:t>
      </w:r>
      <w:r w:rsidRPr="001B04E8">
        <w:rPr>
          <w:rFonts w:cs="Calibri"/>
          <w:lang w:eastAsia="en-AU"/>
        </w:rPr>
        <w:t xml:space="preserve"> </w:t>
      </w:r>
      <w:r w:rsidR="00704E39" w:rsidRPr="001B04E8">
        <w:rPr>
          <w:rFonts w:cs="Calibri"/>
          <w:lang w:eastAsia="en-AU"/>
        </w:rPr>
        <w:t>cohorts</w:t>
      </w:r>
      <w:r w:rsidRPr="001B04E8">
        <w:rPr>
          <w:rFonts w:cs="Calibri"/>
          <w:lang w:eastAsia="en-AU"/>
        </w:rPr>
        <w:t xml:space="preserve"> within the target population.</w:t>
      </w:r>
    </w:p>
    <w:p w14:paraId="0891B75A" w14:textId="757606B2" w:rsidR="00811E3D" w:rsidRPr="001B04E8" w:rsidRDefault="00E01D6F" w:rsidP="00D82B4D">
      <w:pPr>
        <w:rPr>
          <w:rFonts w:cs="Calibri"/>
          <w:lang w:eastAsia="en-AU"/>
        </w:rPr>
      </w:pPr>
      <w:r w:rsidRPr="001B04E8">
        <w:rPr>
          <w:rFonts w:cs="Calibri"/>
          <w:lang w:eastAsia="en-AU"/>
        </w:rPr>
        <w:t xml:space="preserve">The </w:t>
      </w:r>
      <w:r w:rsidRPr="001B04E8">
        <w:rPr>
          <w:rFonts w:cs="Calibri"/>
          <w:i/>
          <w:iCs/>
          <w:lang w:eastAsia="en-AU"/>
        </w:rPr>
        <w:t xml:space="preserve">Improving </w:t>
      </w:r>
      <w:r w:rsidR="00FC2ED3">
        <w:rPr>
          <w:rFonts w:cs="Calibri"/>
          <w:i/>
          <w:iCs/>
          <w:lang w:eastAsia="en-AU"/>
        </w:rPr>
        <w:t>a</w:t>
      </w:r>
      <w:r w:rsidRPr="001B04E8">
        <w:rPr>
          <w:rFonts w:cs="Calibri"/>
          <w:i/>
          <w:iCs/>
          <w:lang w:eastAsia="en-AU"/>
        </w:rPr>
        <w:t xml:space="preserve">ccess to </w:t>
      </w:r>
      <w:r w:rsidR="00FC2ED3">
        <w:rPr>
          <w:rFonts w:cs="Calibri"/>
          <w:i/>
          <w:iCs/>
          <w:lang w:eastAsia="en-AU"/>
        </w:rPr>
        <w:t>p</w:t>
      </w:r>
      <w:r w:rsidRPr="001B04E8">
        <w:rPr>
          <w:rFonts w:cs="Calibri"/>
          <w:i/>
          <w:iCs/>
          <w:lang w:eastAsia="en-AU"/>
        </w:rPr>
        <w:t xml:space="preserve">rimary </w:t>
      </w:r>
      <w:r w:rsidR="00FC2ED3">
        <w:rPr>
          <w:rFonts w:cs="Calibri"/>
          <w:i/>
          <w:iCs/>
          <w:lang w:eastAsia="en-AU"/>
        </w:rPr>
        <w:t>h</w:t>
      </w:r>
      <w:r w:rsidRPr="001B04E8">
        <w:rPr>
          <w:rFonts w:cs="Calibri"/>
          <w:i/>
          <w:iCs/>
          <w:lang w:eastAsia="en-AU"/>
        </w:rPr>
        <w:t xml:space="preserve">ealth </w:t>
      </w:r>
      <w:r w:rsidR="00FC2ED3">
        <w:rPr>
          <w:rFonts w:cs="Calibri"/>
          <w:i/>
          <w:iCs/>
          <w:lang w:eastAsia="en-AU"/>
        </w:rPr>
        <w:t>c</w:t>
      </w:r>
      <w:r w:rsidRPr="001B04E8">
        <w:rPr>
          <w:rFonts w:cs="Calibri"/>
          <w:i/>
          <w:iCs/>
          <w:lang w:eastAsia="en-AU"/>
        </w:rPr>
        <w:t xml:space="preserve">are for </w:t>
      </w:r>
      <w:r w:rsidR="00FC2ED3">
        <w:rPr>
          <w:rFonts w:cs="Calibri"/>
          <w:i/>
          <w:iCs/>
          <w:lang w:eastAsia="en-AU"/>
        </w:rPr>
        <w:t>m</w:t>
      </w:r>
      <w:r w:rsidRPr="001B04E8">
        <w:rPr>
          <w:rFonts w:cs="Calibri"/>
          <w:i/>
          <w:iCs/>
          <w:lang w:eastAsia="en-AU"/>
        </w:rPr>
        <w:t xml:space="preserve">ulticultural </w:t>
      </w:r>
      <w:r w:rsidR="00FC2ED3">
        <w:rPr>
          <w:rFonts w:cs="Calibri"/>
          <w:i/>
          <w:iCs/>
          <w:lang w:eastAsia="en-AU"/>
        </w:rPr>
        <w:t>c</w:t>
      </w:r>
      <w:r w:rsidRPr="001B04E8">
        <w:rPr>
          <w:rFonts w:cs="Calibri"/>
          <w:i/>
          <w:iCs/>
          <w:lang w:eastAsia="en-AU"/>
        </w:rPr>
        <w:t>ommunities</w:t>
      </w:r>
      <w:r w:rsidR="005D0874" w:rsidRPr="001B04E8">
        <w:rPr>
          <w:rFonts w:cs="Calibri"/>
          <w:i/>
          <w:iCs/>
          <w:lang w:eastAsia="en-AU"/>
        </w:rPr>
        <w:t xml:space="preserve"> – </w:t>
      </w:r>
      <w:r w:rsidR="00FC2ED3">
        <w:rPr>
          <w:rFonts w:cs="Calibri"/>
          <w:i/>
          <w:iCs/>
          <w:lang w:eastAsia="en-AU"/>
        </w:rPr>
        <w:t>e</w:t>
      </w:r>
      <w:r w:rsidR="005D0874" w:rsidRPr="001B04E8">
        <w:rPr>
          <w:rFonts w:cs="Calibri"/>
          <w:i/>
          <w:iCs/>
          <w:lang w:eastAsia="en-AU"/>
        </w:rPr>
        <w:t xml:space="preserve">nhancing </w:t>
      </w:r>
      <w:r w:rsidR="00FC2ED3">
        <w:rPr>
          <w:rFonts w:cs="Calibri"/>
          <w:i/>
          <w:iCs/>
          <w:lang w:eastAsia="en-AU"/>
        </w:rPr>
        <w:t>c</w:t>
      </w:r>
      <w:r w:rsidR="005D0874" w:rsidRPr="001B04E8">
        <w:rPr>
          <w:rFonts w:cs="Calibri"/>
          <w:i/>
          <w:iCs/>
          <w:lang w:eastAsia="en-AU"/>
        </w:rPr>
        <w:t xml:space="preserve">urrent </w:t>
      </w:r>
      <w:r w:rsidR="00FC2ED3">
        <w:rPr>
          <w:rFonts w:cs="Calibri"/>
          <w:i/>
          <w:iCs/>
          <w:lang w:eastAsia="en-AU"/>
        </w:rPr>
        <w:t>s</w:t>
      </w:r>
      <w:r w:rsidR="005D0874" w:rsidRPr="001B04E8">
        <w:rPr>
          <w:rFonts w:cs="Calibri"/>
          <w:i/>
          <w:iCs/>
          <w:lang w:eastAsia="en-AU"/>
        </w:rPr>
        <w:t xml:space="preserve">ervice </w:t>
      </w:r>
      <w:r w:rsidR="00FC2ED3">
        <w:rPr>
          <w:rFonts w:cs="Calibri"/>
          <w:i/>
          <w:iCs/>
          <w:lang w:eastAsia="en-AU"/>
        </w:rPr>
        <w:t>n</w:t>
      </w:r>
      <w:r w:rsidR="005D0874" w:rsidRPr="001B04E8">
        <w:rPr>
          <w:rFonts w:cs="Calibri"/>
          <w:i/>
          <w:iCs/>
          <w:lang w:eastAsia="en-AU"/>
        </w:rPr>
        <w:t>avigation</w:t>
      </w:r>
      <w:r w:rsidRPr="001B04E8">
        <w:rPr>
          <w:rFonts w:cs="Calibri"/>
          <w:lang w:eastAsia="en-AU"/>
        </w:rPr>
        <w:t xml:space="preserve"> pro</w:t>
      </w:r>
      <w:r w:rsidR="005D0874" w:rsidRPr="001B04E8">
        <w:rPr>
          <w:rFonts w:cs="Calibri"/>
          <w:lang w:eastAsia="en-AU"/>
        </w:rPr>
        <w:t>ject</w:t>
      </w:r>
      <w:r w:rsidRPr="001B04E8">
        <w:rPr>
          <w:rFonts w:cs="Calibri"/>
          <w:lang w:eastAsia="en-AU"/>
        </w:rPr>
        <w:t xml:space="preserve"> doesn’t include asylum-seeker and refugee populations. Research indicates that these cohorts benefit most from programs explicitly designed to meet their needs.</w:t>
      </w:r>
    </w:p>
    <w:p w14:paraId="5C7B4AB8" w14:textId="42417A21" w:rsidR="00A05A1D" w:rsidRPr="00155DFD" w:rsidRDefault="00762746" w:rsidP="00155DFD">
      <w:pPr>
        <w:pStyle w:val="NWMPHNHeading2"/>
        <w:numPr>
          <w:ilvl w:val="2"/>
          <w:numId w:val="11"/>
        </w:numPr>
        <w:ind w:left="284" w:hanging="284"/>
        <w:rPr>
          <w:rFonts w:ascii="Calibri" w:eastAsia="Meiryo" w:hAnsi="Calibri" w:cs="Calibri"/>
          <w:color w:val="04355E"/>
          <w:sz w:val="22"/>
          <w:szCs w:val="20"/>
          <w:lang w:val="en-AU"/>
        </w:rPr>
      </w:pPr>
      <w:r w:rsidRPr="00155DFD">
        <w:rPr>
          <w:rFonts w:ascii="Calibri" w:eastAsia="Meiryo" w:hAnsi="Calibri" w:cs="Calibri"/>
          <w:color w:val="04355E"/>
          <w:sz w:val="22"/>
          <w:szCs w:val="20"/>
          <w:lang w:val="en-AU"/>
        </w:rPr>
        <w:lastRenderedPageBreak/>
        <w:t>Funding</w:t>
      </w:r>
    </w:p>
    <w:p w14:paraId="177435AA" w14:textId="74B87F71" w:rsidR="001E1990" w:rsidRPr="00C77667" w:rsidRDefault="00ED7DB4" w:rsidP="001E1990">
      <w:pPr>
        <w:rPr>
          <w:lang w:eastAsia="en-AU"/>
        </w:rPr>
      </w:pPr>
      <w:r w:rsidRPr="00C77667">
        <w:rPr>
          <w:lang w:eastAsia="en-AU"/>
        </w:rPr>
        <w:t>Two s</w:t>
      </w:r>
      <w:r w:rsidR="007C7C71" w:rsidRPr="00C77667">
        <w:rPr>
          <w:lang w:eastAsia="en-AU"/>
        </w:rPr>
        <w:t>elected providers may receive $130,000</w:t>
      </w:r>
      <w:r w:rsidR="007639C4" w:rsidRPr="00C77667">
        <w:rPr>
          <w:lang w:eastAsia="en-AU"/>
        </w:rPr>
        <w:t xml:space="preserve"> </w:t>
      </w:r>
      <w:r w:rsidR="008D785C">
        <w:rPr>
          <w:lang w:eastAsia="en-AU"/>
        </w:rPr>
        <w:t>ex</w:t>
      </w:r>
      <w:r w:rsidR="00B40FEE">
        <w:rPr>
          <w:lang w:eastAsia="en-AU"/>
        </w:rPr>
        <w:t xml:space="preserve"> GST</w:t>
      </w:r>
      <w:r w:rsidR="007639C4" w:rsidRPr="00C77667">
        <w:rPr>
          <w:lang w:eastAsia="en-AU"/>
        </w:rPr>
        <w:t xml:space="preserve"> from January 2026 until 30 June 2026. </w:t>
      </w:r>
      <w:r w:rsidR="001E1990" w:rsidRPr="00C77667">
        <w:rPr>
          <w:lang w:eastAsia="en-AU"/>
        </w:rPr>
        <w:t>The respondent</w:t>
      </w:r>
      <w:r w:rsidR="001470C4">
        <w:rPr>
          <w:lang w:eastAsia="en-AU"/>
        </w:rPr>
        <w:t>s</w:t>
      </w:r>
      <w:r w:rsidR="001E1990" w:rsidRPr="00C77667">
        <w:rPr>
          <w:lang w:eastAsia="en-AU"/>
        </w:rPr>
        <w:t xml:space="preserve"> will provide a price quotation as part of their proposal. Please refer to the attached budget document. </w:t>
      </w:r>
    </w:p>
    <w:p w14:paraId="603B8636" w14:textId="460A3F78" w:rsidR="001E1990" w:rsidRPr="00C77667" w:rsidRDefault="001E1990" w:rsidP="001E1990">
      <w:pPr>
        <w:rPr>
          <w:lang w:eastAsia="en-AU"/>
        </w:rPr>
      </w:pPr>
      <w:r w:rsidRPr="00C77667">
        <w:rPr>
          <w:lang w:eastAsia="en-AU"/>
        </w:rPr>
        <w:t>The quotation should provide a clear breakdown of the costs associated with the delivery of each element of</w:t>
      </w:r>
      <w:r w:rsidR="00F247EC">
        <w:rPr>
          <w:lang w:eastAsia="en-AU"/>
        </w:rPr>
        <w:t xml:space="preserve"> project</w:t>
      </w:r>
      <w:r w:rsidR="00BA4193">
        <w:rPr>
          <w:lang w:eastAsia="en-AU"/>
        </w:rPr>
        <w:t>.</w:t>
      </w:r>
      <w:r w:rsidRPr="00C77667">
        <w:rPr>
          <w:lang w:eastAsia="en-AU"/>
        </w:rPr>
        <w:t xml:space="preserve"> </w:t>
      </w:r>
    </w:p>
    <w:p w14:paraId="6D546DB8" w14:textId="660C3C32" w:rsidR="007C7C71" w:rsidRPr="00C77667" w:rsidRDefault="001E1990" w:rsidP="009734FA">
      <w:pPr>
        <w:rPr>
          <w:lang w:eastAsia="en-AU"/>
        </w:rPr>
      </w:pPr>
      <w:r w:rsidRPr="00C77667">
        <w:rPr>
          <w:lang w:eastAsia="en-AU"/>
        </w:rPr>
        <w:t>Any travel, transfers, accommodation, meals, printing, postage, photocopying and associated expenses must be agreed in writing before they are incurred.  Unless otherwise agreed, allowances will be based on relevant A</w:t>
      </w:r>
      <w:r w:rsidR="001470C4">
        <w:rPr>
          <w:lang w:eastAsia="en-AU"/>
        </w:rPr>
        <w:t xml:space="preserve">ustralian </w:t>
      </w:r>
      <w:r w:rsidRPr="00C77667">
        <w:rPr>
          <w:lang w:eastAsia="en-AU"/>
        </w:rPr>
        <w:t>T</w:t>
      </w:r>
      <w:r w:rsidR="001470C4">
        <w:rPr>
          <w:lang w:eastAsia="en-AU"/>
        </w:rPr>
        <w:t xml:space="preserve">axation </w:t>
      </w:r>
      <w:r w:rsidRPr="00C77667">
        <w:rPr>
          <w:lang w:eastAsia="en-AU"/>
        </w:rPr>
        <w:t>O</w:t>
      </w:r>
      <w:r w:rsidR="001470C4">
        <w:rPr>
          <w:lang w:eastAsia="en-AU"/>
        </w:rPr>
        <w:t>ffice (</w:t>
      </w:r>
      <w:r w:rsidRPr="00C77667">
        <w:rPr>
          <w:lang w:eastAsia="en-AU"/>
        </w:rPr>
        <w:t>ATO</w:t>
      </w:r>
      <w:r w:rsidR="001470C4">
        <w:rPr>
          <w:lang w:eastAsia="en-AU"/>
        </w:rPr>
        <w:t>)</w:t>
      </w:r>
      <w:r w:rsidRPr="00C77667">
        <w:rPr>
          <w:lang w:eastAsia="en-AU"/>
        </w:rPr>
        <w:t xml:space="preserve"> rates at the time. Expenses not covered by ATO rates will be paid based on receipts submitted. </w:t>
      </w:r>
    </w:p>
    <w:p w14:paraId="6965D26B" w14:textId="4535BB45" w:rsidR="002E6FE2" w:rsidRPr="00155DFD" w:rsidRDefault="00763712" w:rsidP="00155DFD">
      <w:pPr>
        <w:pStyle w:val="NWMPHNHeading2"/>
        <w:numPr>
          <w:ilvl w:val="2"/>
          <w:numId w:val="11"/>
        </w:numPr>
        <w:ind w:left="284" w:hanging="284"/>
        <w:rPr>
          <w:rFonts w:ascii="Calibri" w:eastAsia="Meiryo" w:hAnsi="Calibri" w:cs="Calibri"/>
          <w:color w:val="04355E"/>
          <w:sz w:val="22"/>
          <w:szCs w:val="20"/>
          <w:lang w:val="en-AU"/>
        </w:rPr>
      </w:pPr>
      <w:r w:rsidRPr="00155DFD">
        <w:rPr>
          <w:rFonts w:ascii="Calibri" w:eastAsia="Meiryo" w:hAnsi="Calibri" w:cs="Calibri"/>
          <w:color w:val="04355E"/>
          <w:sz w:val="22"/>
          <w:szCs w:val="20"/>
          <w:lang w:val="en-AU"/>
        </w:rPr>
        <w:t>St</w:t>
      </w:r>
      <w:r w:rsidR="00257E6C" w:rsidRPr="00155DFD">
        <w:rPr>
          <w:rFonts w:ascii="Calibri" w:eastAsia="Meiryo" w:hAnsi="Calibri" w:cs="Calibri"/>
          <w:color w:val="04355E"/>
          <w:sz w:val="22"/>
          <w:szCs w:val="20"/>
          <w:lang w:val="en-AU"/>
        </w:rPr>
        <w:t>affing and recruitment</w:t>
      </w:r>
    </w:p>
    <w:p w14:paraId="6AE0FA1D" w14:textId="687B4A5F" w:rsidR="00257E6C" w:rsidRPr="00C77667" w:rsidRDefault="00257E6C" w:rsidP="00C77667">
      <w:pPr>
        <w:spacing w:after="200" w:line="240" w:lineRule="auto"/>
        <w:rPr>
          <w:lang w:eastAsia="en-AU"/>
        </w:rPr>
      </w:pPr>
      <w:r w:rsidRPr="00C77667">
        <w:rPr>
          <w:lang w:eastAsia="en-AU"/>
        </w:rPr>
        <w:t>This funding opportunity is intended to expand and strengthen pre-existing navigation services and staff</w:t>
      </w:r>
      <w:r w:rsidR="00C77667" w:rsidRPr="00C77667">
        <w:rPr>
          <w:lang w:eastAsia="en-AU"/>
        </w:rPr>
        <w:t xml:space="preserve"> capability</w:t>
      </w:r>
      <w:r w:rsidRPr="00C77667">
        <w:rPr>
          <w:lang w:eastAsia="en-AU"/>
        </w:rPr>
        <w:t xml:space="preserve">. </w:t>
      </w:r>
      <w:r w:rsidRPr="000A1E4A">
        <w:rPr>
          <w:b/>
          <w:bCs w:val="0"/>
          <w:lang w:eastAsia="en-AU"/>
        </w:rPr>
        <w:t>Due to the short program timeframes and the need to ensure sustainability, applications proposing the recruitment of new staff will not be considered.</w:t>
      </w:r>
    </w:p>
    <w:p w14:paraId="35215137" w14:textId="4261EF3A" w:rsidR="00734B35" w:rsidRPr="00155DFD" w:rsidRDefault="00A67D4A" w:rsidP="00155DFD">
      <w:pPr>
        <w:pStyle w:val="NWMPHNHeading2"/>
        <w:numPr>
          <w:ilvl w:val="2"/>
          <w:numId w:val="11"/>
        </w:numPr>
        <w:ind w:left="284" w:hanging="284"/>
        <w:rPr>
          <w:rFonts w:ascii="Calibri" w:eastAsia="Meiryo" w:hAnsi="Calibri" w:cs="Calibri"/>
          <w:color w:val="04355E"/>
          <w:sz w:val="22"/>
          <w:szCs w:val="20"/>
          <w:lang w:val="en-AU"/>
        </w:rPr>
      </w:pPr>
      <w:r w:rsidRPr="00155DFD">
        <w:rPr>
          <w:rFonts w:ascii="Calibri" w:eastAsia="Meiryo" w:hAnsi="Calibri" w:cs="Calibri"/>
          <w:color w:val="04355E"/>
          <w:sz w:val="22"/>
          <w:szCs w:val="20"/>
          <w:lang w:val="en-AU"/>
        </w:rPr>
        <w:t xml:space="preserve">Outcomes </w:t>
      </w:r>
    </w:p>
    <w:p w14:paraId="5D06920F" w14:textId="77777777" w:rsidR="00A67D4A" w:rsidRDefault="00A67D4A" w:rsidP="00A67D4A">
      <w:pPr>
        <w:contextualSpacing/>
        <w:rPr>
          <w:lang w:eastAsia="en-AU"/>
        </w:rPr>
      </w:pPr>
    </w:p>
    <w:p w14:paraId="7611ABB3" w14:textId="44CF3A90" w:rsidR="00A67D4A" w:rsidRPr="00CD6D20" w:rsidRDefault="00A67D4A" w:rsidP="00A67D4A">
      <w:pPr>
        <w:contextualSpacing/>
        <w:rPr>
          <w:lang w:eastAsia="en-AU"/>
        </w:rPr>
      </w:pPr>
      <w:r w:rsidRPr="00CD6D20">
        <w:rPr>
          <w:lang w:eastAsia="en-AU"/>
        </w:rPr>
        <w:t xml:space="preserve">These are the indicative long-term outcomes: </w:t>
      </w:r>
    </w:p>
    <w:p w14:paraId="1364939C" w14:textId="4A9C53AC" w:rsidR="00014648" w:rsidRPr="00014648" w:rsidRDefault="00A67D4A" w:rsidP="00155DFD">
      <w:pPr>
        <w:pStyle w:val="ListParagraph"/>
        <w:numPr>
          <w:ilvl w:val="0"/>
          <w:numId w:val="25"/>
        </w:numPr>
        <w:spacing w:before="0" w:after="200" w:line="276" w:lineRule="auto"/>
        <w:rPr>
          <w:lang w:eastAsia="en-AU"/>
        </w:rPr>
      </w:pPr>
      <w:r w:rsidRPr="00CD6D20">
        <w:rPr>
          <w:lang w:eastAsia="en-AU"/>
        </w:rPr>
        <w:t>Consumers receive culturally appropriate care</w:t>
      </w:r>
      <w:r w:rsidR="003546B1">
        <w:rPr>
          <w:lang w:eastAsia="en-AU"/>
        </w:rPr>
        <w:t xml:space="preserve"> and </w:t>
      </w:r>
      <w:r w:rsidR="00014648" w:rsidRPr="00014648">
        <w:rPr>
          <w:lang w:eastAsia="en-AU"/>
        </w:rPr>
        <w:t>are connected to local health and social services</w:t>
      </w:r>
      <w:r w:rsidR="00EF2821">
        <w:rPr>
          <w:lang w:eastAsia="en-AU"/>
        </w:rPr>
        <w:t xml:space="preserve">. </w:t>
      </w:r>
    </w:p>
    <w:p w14:paraId="75E6DB7A" w14:textId="58234519" w:rsidR="00AC0CD0" w:rsidRPr="00AC0CD0" w:rsidRDefault="00AC0CD0" w:rsidP="00155DFD">
      <w:pPr>
        <w:pStyle w:val="ListParagraph"/>
        <w:numPr>
          <w:ilvl w:val="0"/>
          <w:numId w:val="25"/>
        </w:numPr>
        <w:spacing w:before="0" w:after="200" w:line="276" w:lineRule="auto"/>
        <w:rPr>
          <w:lang w:eastAsia="en-AU"/>
        </w:rPr>
      </w:pPr>
      <w:r w:rsidRPr="00AC0CD0">
        <w:rPr>
          <w:lang w:eastAsia="en-AU"/>
        </w:rPr>
        <w:t xml:space="preserve">Individuals from multicultural communities </w:t>
      </w:r>
      <w:r w:rsidR="004E56E8" w:rsidRPr="00AC0CD0">
        <w:rPr>
          <w:lang w:eastAsia="en-AU"/>
        </w:rPr>
        <w:t>understand</w:t>
      </w:r>
      <w:r w:rsidRPr="00AC0CD0">
        <w:rPr>
          <w:lang w:eastAsia="en-AU"/>
        </w:rPr>
        <w:t xml:space="preserve"> the available primary health care services that are culturally sensitive, and how to access </w:t>
      </w:r>
      <w:r w:rsidR="003546B1">
        <w:rPr>
          <w:lang w:eastAsia="en-AU"/>
        </w:rPr>
        <w:t xml:space="preserve">and navigate </w:t>
      </w:r>
      <w:r w:rsidRPr="00AC0CD0">
        <w:rPr>
          <w:lang w:eastAsia="en-AU"/>
        </w:rPr>
        <w:t>them</w:t>
      </w:r>
      <w:r w:rsidR="00422041">
        <w:rPr>
          <w:lang w:eastAsia="en-AU"/>
        </w:rPr>
        <w:t xml:space="preserve">. </w:t>
      </w:r>
    </w:p>
    <w:p w14:paraId="4F1AD306" w14:textId="76FC64F4" w:rsidR="00014648" w:rsidRPr="00CD6D20" w:rsidRDefault="00A46ECE" w:rsidP="006912D0">
      <w:pPr>
        <w:pStyle w:val="ListParagraph"/>
        <w:spacing w:after="200" w:line="276" w:lineRule="auto"/>
        <w:rPr>
          <w:lang w:eastAsia="en-AU"/>
        </w:rPr>
      </w:pPr>
      <w:r w:rsidRPr="00A46ECE">
        <w:rPr>
          <w:bCs/>
          <w:lang w:eastAsia="en-AU"/>
        </w:rPr>
        <w:t>Navigation services are strengthened to better support diverse community needs</w:t>
      </w:r>
      <w:r w:rsidR="006912D0">
        <w:rPr>
          <w:bCs/>
          <w:lang w:eastAsia="en-AU"/>
        </w:rPr>
        <w:t xml:space="preserve"> and align with the needs of multicultural communities</w:t>
      </w:r>
      <w:r w:rsidR="00D362AE">
        <w:rPr>
          <w:bCs/>
          <w:lang w:eastAsia="en-AU"/>
        </w:rPr>
        <w:t xml:space="preserve"> </w:t>
      </w:r>
      <w:r w:rsidR="006B5D8F">
        <w:rPr>
          <w:bCs/>
          <w:lang w:eastAsia="en-AU"/>
        </w:rPr>
        <w:t xml:space="preserve">residing </w:t>
      </w:r>
      <w:r w:rsidR="00D362AE">
        <w:rPr>
          <w:bCs/>
          <w:lang w:eastAsia="en-AU"/>
        </w:rPr>
        <w:t xml:space="preserve">in the </w:t>
      </w:r>
      <w:r w:rsidR="00D362AE">
        <w:rPr>
          <w:lang w:eastAsia="en-AU"/>
        </w:rPr>
        <w:t xml:space="preserve">Maribyrnong, Wyndham and </w:t>
      </w:r>
      <w:proofErr w:type="spellStart"/>
      <w:r w:rsidR="00D362AE">
        <w:rPr>
          <w:lang w:eastAsia="en-AU"/>
        </w:rPr>
        <w:t>Brimbank</w:t>
      </w:r>
      <w:proofErr w:type="spellEnd"/>
      <w:r w:rsidR="00D362AE">
        <w:rPr>
          <w:lang w:eastAsia="en-AU"/>
        </w:rPr>
        <w:t xml:space="preserve"> </w:t>
      </w:r>
      <w:r w:rsidR="00D362AE" w:rsidRPr="00CD6D20">
        <w:rPr>
          <w:lang w:eastAsia="en-AU"/>
        </w:rPr>
        <w:t>LGA</w:t>
      </w:r>
      <w:r w:rsidR="00D362AE">
        <w:rPr>
          <w:lang w:eastAsia="en-AU"/>
        </w:rPr>
        <w:t xml:space="preserve">s. </w:t>
      </w:r>
    </w:p>
    <w:p w14:paraId="4B0ADCE4" w14:textId="77777777" w:rsidR="002D564D" w:rsidRPr="00C81B3A" w:rsidRDefault="002D564D">
      <w:pPr>
        <w:spacing w:after="160" w:line="259" w:lineRule="auto"/>
        <w:rPr>
          <w:rFonts w:cs="Calibri"/>
          <w:b/>
          <w:bCs w:val="0"/>
          <w:color w:val="003E6A" w:themeColor="text2"/>
          <w:sz w:val="36"/>
          <w:szCs w:val="28"/>
        </w:rPr>
      </w:pPr>
      <w:bookmarkStart w:id="31" w:name="_Toc203503044"/>
      <w:bookmarkStart w:id="32" w:name="_Toc203752068"/>
      <w:r w:rsidRPr="00C81B3A">
        <w:rPr>
          <w:rFonts w:cs="Calibri"/>
        </w:rPr>
        <w:br w:type="page"/>
      </w:r>
    </w:p>
    <w:p w14:paraId="7AC8FD8D" w14:textId="77777777" w:rsidR="00C52BF4" w:rsidRPr="00C81B3A" w:rsidRDefault="00C52BF4" w:rsidP="00EF35CD">
      <w:pPr>
        <w:pStyle w:val="Heading1"/>
        <w:rPr>
          <w:rFonts w:cs="Calibri"/>
        </w:rPr>
      </w:pPr>
      <w:r w:rsidRPr="00C81B3A">
        <w:rPr>
          <w:rFonts w:cs="Calibri"/>
        </w:rPr>
        <w:lastRenderedPageBreak/>
        <w:t xml:space="preserve">PART B – </w:t>
      </w:r>
      <w:r w:rsidR="00415DDE" w:rsidRPr="00C81B3A">
        <w:rPr>
          <w:rFonts w:cs="Calibri"/>
        </w:rPr>
        <w:t>Application submission guidelines</w:t>
      </w:r>
      <w:bookmarkEnd w:id="31"/>
      <w:bookmarkEnd w:id="32"/>
    </w:p>
    <w:p w14:paraId="0BB40B8D" w14:textId="77777777" w:rsidR="00415DDE" w:rsidRPr="00C81B3A" w:rsidRDefault="00415DDE" w:rsidP="00AD5C3F">
      <w:pPr>
        <w:pStyle w:val="Heading2"/>
        <w:numPr>
          <w:ilvl w:val="2"/>
          <w:numId w:val="11"/>
        </w:numPr>
        <w:ind w:left="357" w:hanging="357"/>
        <w:rPr>
          <w:rFonts w:cs="Calibri"/>
        </w:rPr>
      </w:pPr>
      <w:bookmarkStart w:id="33" w:name="_Toc203503045"/>
      <w:bookmarkStart w:id="34" w:name="_Toc203752069"/>
      <w:r w:rsidRPr="00C81B3A">
        <w:rPr>
          <w:rFonts w:cs="Calibri"/>
        </w:rPr>
        <w:t>Key dates</w:t>
      </w:r>
      <w:bookmarkEnd w:id="33"/>
      <w:bookmarkEnd w:id="34"/>
    </w:p>
    <w:p w14:paraId="152BE77B" w14:textId="5AEC97D7" w:rsidR="00171C28" w:rsidRPr="00C81B3A" w:rsidRDefault="00171C28" w:rsidP="007D03F6">
      <w:pPr>
        <w:rPr>
          <w:rFonts w:cs="Calibri"/>
        </w:rPr>
      </w:pPr>
      <w:r w:rsidRPr="00C81B3A">
        <w:rPr>
          <w:rFonts w:cs="Calibri"/>
          <w:iCs/>
        </w:rPr>
        <w:t>The table below summarises</w:t>
      </w:r>
      <w:r w:rsidRPr="00C81B3A">
        <w:rPr>
          <w:rFonts w:cs="Calibri"/>
        </w:rPr>
        <w:t xml:space="preserve"> the key stages and indicative dates related to </w:t>
      </w:r>
      <w:r w:rsidR="004A1CEA" w:rsidRPr="000F789B">
        <w:rPr>
          <w:rFonts w:cs="Calibri"/>
          <w:i/>
        </w:rPr>
        <w:t xml:space="preserve">Improving </w:t>
      </w:r>
      <w:r w:rsidR="001470C4" w:rsidRPr="000F789B">
        <w:rPr>
          <w:rFonts w:cs="Calibri"/>
          <w:i/>
          <w:iCs/>
        </w:rPr>
        <w:t>a</w:t>
      </w:r>
      <w:r w:rsidR="004A1CEA" w:rsidRPr="000F789B">
        <w:rPr>
          <w:rFonts w:cs="Calibri"/>
          <w:i/>
        </w:rPr>
        <w:t xml:space="preserve">ccess to </w:t>
      </w:r>
      <w:r w:rsidR="001470C4" w:rsidRPr="000F789B">
        <w:rPr>
          <w:rFonts w:cs="Calibri"/>
          <w:i/>
          <w:iCs/>
        </w:rPr>
        <w:t>p</w:t>
      </w:r>
      <w:r w:rsidR="004A1CEA" w:rsidRPr="000F789B">
        <w:rPr>
          <w:rFonts w:cs="Calibri"/>
          <w:i/>
          <w:iCs/>
        </w:rPr>
        <w:t xml:space="preserve">rimary </w:t>
      </w:r>
      <w:r w:rsidR="001470C4" w:rsidRPr="000F789B">
        <w:rPr>
          <w:rFonts w:cs="Calibri"/>
          <w:i/>
          <w:iCs/>
        </w:rPr>
        <w:t>c</w:t>
      </w:r>
      <w:r w:rsidR="004A1CEA" w:rsidRPr="000F789B">
        <w:rPr>
          <w:rFonts w:cs="Calibri"/>
          <w:i/>
        </w:rPr>
        <w:t xml:space="preserve">are for </w:t>
      </w:r>
      <w:r w:rsidR="001470C4" w:rsidRPr="000F789B">
        <w:rPr>
          <w:rFonts w:cs="Calibri"/>
          <w:i/>
          <w:iCs/>
        </w:rPr>
        <w:t>m</w:t>
      </w:r>
      <w:r w:rsidR="004A1CEA" w:rsidRPr="000F789B">
        <w:rPr>
          <w:rFonts w:cs="Calibri"/>
          <w:i/>
          <w:iCs/>
        </w:rPr>
        <w:t xml:space="preserve">ulticultural </w:t>
      </w:r>
      <w:r w:rsidR="001470C4" w:rsidRPr="000F789B">
        <w:rPr>
          <w:rFonts w:cs="Calibri"/>
          <w:i/>
          <w:iCs/>
        </w:rPr>
        <w:t>c</w:t>
      </w:r>
      <w:r w:rsidR="004A1CEA" w:rsidRPr="000F789B">
        <w:rPr>
          <w:rFonts w:cs="Calibri"/>
          <w:i/>
          <w:iCs/>
        </w:rPr>
        <w:t xml:space="preserve">ommunities – </w:t>
      </w:r>
      <w:r w:rsidR="001470C4" w:rsidRPr="000F789B">
        <w:rPr>
          <w:rFonts w:cs="Calibri"/>
          <w:i/>
          <w:iCs/>
        </w:rPr>
        <w:t>e</w:t>
      </w:r>
      <w:r w:rsidR="004A1CEA" w:rsidRPr="000F789B">
        <w:rPr>
          <w:rFonts w:cs="Calibri"/>
          <w:i/>
          <w:iCs/>
        </w:rPr>
        <w:t xml:space="preserve">nhancing </w:t>
      </w:r>
      <w:r w:rsidR="001470C4" w:rsidRPr="000F789B">
        <w:rPr>
          <w:rFonts w:cs="Calibri"/>
          <w:i/>
          <w:iCs/>
        </w:rPr>
        <w:t>c</w:t>
      </w:r>
      <w:r w:rsidR="004A1CEA" w:rsidRPr="000F789B">
        <w:rPr>
          <w:rFonts w:cs="Calibri"/>
          <w:i/>
          <w:iCs/>
        </w:rPr>
        <w:t xml:space="preserve">urrent </w:t>
      </w:r>
      <w:r w:rsidR="001470C4" w:rsidRPr="000F789B">
        <w:rPr>
          <w:rFonts w:cs="Calibri"/>
          <w:i/>
          <w:iCs/>
        </w:rPr>
        <w:t>n</w:t>
      </w:r>
      <w:r w:rsidR="004A1CEA" w:rsidRPr="000F789B">
        <w:rPr>
          <w:rFonts w:cs="Calibri"/>
          <w:i/>
          <w:iCs/>
        </w:rPr>
        <w:t xml:space="preserve">avigation </w:t>
      </w:r>
      <w:r w:rsidR="001470C4" w:rsidRPr="000F789B">
        <w:rPr>
          <w:rFonts w:cs="Calibri"/>
          <w:i/>
          <w:iCs/>
        </w:rPr>
        <w:t>s</w:t>
      </w:r>
      <w:r w:rsidR="004A1CEA" w:rsidRPr="000F789B">
        <w:rPr>
          <w:rFonts w:cs="Calibri"/>
          <w:i/>
        </w:rPr>
        <w:t>ervices</w:t>
      </w:r>
      <w:r w:rsidR="004A1CEA" w:rsidRPr="004A1CEA">
        <w:rPr>
          <w:rFonts w:cs="Calibri"/>
        </w:rPr>
        <w:t xml:space="preserve"> </w:t>
      </w:r>
      <w:r w:rsidRPr="00C81B3A">
        <w:rPr>
          <w:rFonts w:cs="Calibri"/>
        </w:rPr>
        <w:t>RFI.</w:t>
      </w:r>
    </w:p>
    <w:tbl>
      <w:tblPr>
        <w:tblStyle w:val="NWMPHNTableColour"/>
        <w:tblW w:w="0" w:type="auto"/>
        <w:tblLook w:val="04A0" w:firstRow="1" w:lastRow="0" w:firstColumn="1" w:lastColumn="0" w:noHBand="0" w:noVBand="1"/>
      </w:tblPr>
      <w:tblGrid>
        <w:gridCol w:w="5245"/>
        <w:gridCol w:w="3781"/>
      </w:tblGrid>
      <w:tr w:rsidR="00171C28" w:rsidRPr="00C81B3A" w14:paraId="44A7EBA0" w14:textId="77777777" w:rsidTr="00750452">
        <w:trPr>
          <w:cnfStyle w:val="000000100000" w:firstRow="0" w:lastRow="0" w:firstColumn="0" w:lastColumn="0" w:oddVBand="0" w:evenVBand="0" w:oddHBand="1" w:evenHBand="0" w:firstRowFirstColumn="0" w:firstRowLastColumn="0" w:lastRowFirstColumn="0" w:lastRowLastColumn="0"/>
        </w:trPr>
        <w:tc>
          <w:tcPr>
            <w:tcW w:w="5245" w:type="dxa"/>
          </w:tcPr>
          <w:p w14:paraId="505C298E" w14:textId="77777777" w:rsidR="00171C28" w:rsidRPr="00C81B3A" w:rsidRDefault="00171C28" w:rsidP="005E7AE4">
            <w:pPr>
              <w:spacing w:after="0" w:line="240" w:lineRule="auto"/>
              <w:rPr>
                <w:rFonts w:cs="Calibri"/>
                <w:bCs w:val="0"/>
                <w:iCs/>
                <w:color w:val="003E6A" w:themeColor="text2"/>
                <w:sz w:val="22"/>
                <w:szCs w:val="22"/>
              </w:rPr>
            </w:pPr>
            <w:r w:rsidRPr="00C81B3A">
              <w:rPr>
                <w:rFonts w:cs="Calibri"/>
                <w:bCs w:val="0"/>
                <w:color w:val="003E6A" w:themeColor="text2"/>
                <w:sz w:val="22"/>
                <w:szCs w:val="22"/>
              </w:rPr>
              <w:t>Stage</w:t>
            </w:r>
          </w:p>
        </w:tc>
        <w:tc>
          <w:tcPr>
            <w:tcW w:w="3781" w:type="dxa"/>
          </w:tcPr>
          <w:p w14:paraId="7AB31E8C" w14:textId="77777777" w:rsidR="00171C28" w:rsidRPr="00C81B3A" w:rsidRDefault="00171C28" w:rsidP="005E7AE4">
            <w:pPr>
              <w:spacing w:after="0" w:line="240" w:lineRule="auto"/>
              <w:rPr>
                <w:rFonts w:cs="Calibri"/>
                <w:bCs w:val="0"/>
                <w:iCs/>
                <w:color w:val="003E6A" w:themeColor="text2"/>
                <w:sz w:val="22"/>
                <w:szCs w:val="22"/>
              </w:rPr>
            </w:pPr>
            <w:r w:rsidRPr="00C81B3A">
              <w:rPr>
                <w:rFonts w:cs="Calibri"/>
                <w:bCs w:val="0"/>
                <w:color w:val="003E6A" w:themeColor="text2"/>
                <w:sz w:val="22"/>
                <w:szCs w:val="22"/>
              </w:rPr>
              <w:t>Date</w:t>
            </w:r>
          </w:p>
        </w:tc>
      </w:tr>
      <w:tr w:rsidR="00C63E69" w:rsidRPr="00C81B3A" w14:paraId="66814DA7" w14:textId="77777777" w:rsidTr="00750452">
        <w:trPr>
          <w:cnfStyle w:val="000000010000" w:firstRow="0" w:lastRow="0" w:firstColumn="0" w:lastColumn="0" w:oddVBand="0" w:evenVBand="0" w:oddHBand="0" w:evenHBand="1" w:firstRowFirstColumn="0" w:firstRowLastColumn="0" w:lastRowFirstColumn="0" w:lastRowLastColumn="0"/>
        </w:trPr>
        <w:tc>
          <w:tcPr>
            <w:tcW w:w="5245" w:type="dxa"/>
          </w:tcPr>
          <w:p w14:paraId="7907423F" w14:textId="2D0C8A3F" w:rsidR="00C63E69" w:rsidRPr="00C81B3A" w:rsidRDefault="00C63E69" w:rsidP="00C63E69">
            <w:pPr>
              <w:spacing w:after="120" w:line="240" w:lineRule="auto"/>
              <w:rPr>
                <w:rFonts w:cs="Calibri"/>
                <w:iCs/>
                <w:sz w:val="22"/>
              </w:rPr>
            </w:pPr>
            <w:r w:rsidRPr="00C81B3A">
              <w:rPr>
                <w:rFonts w:cs="Calibri"/>
                <w:iCs/>
                <w:sz w:val="22"/>
              </w:rPr>
              <w:t>RFI release to the market </w:t>
            </w:r>
          </w:p>
        </w:tc>
        <w:sdt>
          <w:sdtPr>
            <w:rPr>
              <w:rStyle w:val="Style7"/>
              <w:rFonts w:cs="Calibri"/>
            </w:rPr>
            <w:id w:val="-909375337"/>
            <w:placeholder>
              <w:docPart w:val="3935FEAC3F7545009AADB4539CDA9FE1"/>
            </w:placeholder>
            <w:date w:fullDate="2025-11-11T00:00:00Z">
              <w:dateFormat w:val="d/MM/yyyy"/>
              <w:lid w:val="en-AU"/>
              <w:storeMappedDataAs w:val="dateTime"/>
              <w:calendar w:val="gregorian"/>
            </w:date>
          </w:sdtPr>
          <w:sdtEndPr>
            <w:rPr>
              <w:rStyle w:val="DefaultParagraphFont"/>
              <w:color w:val="00B050"/>
              <w:sz w:val="24"/>
            </w:rPr>
          </w:sdtEndPr>
          <w:sdtContent>
            <w:tc>
              <w:tcPr>
                <w:tcW w:w="3781" w:type="dxa"/>
              </w:tcPr>
              <w:p w14:paraId="26856506" w14:textId="3E19CC4C" w:rsidR="00C63E69" w:rsidRPr="00C81B3A" w:rsidRDefault="00E37F9E" w:rsidP="00C63E69">
                <w:pPr>
                  <w:spacing w:after="0" w:line="240" w:lineRule="auto"/>
                  <w:rPr>
                    <w:rFonts w:cs="Calibri"/>
                    <w:iCs/>
                    <w:color w:val="7F7F7F" w:themeColor="text1"/>
                    <w:sz w:val="22"/>
                    <w:szCs w:val="22"/>
                  </w:rPr>
                </w:pPr>
                <w:r w:rsidRPr="009F4DAD">
                  <w:rPr>
                    <w:rStyle w:val="Style7"/>
                    <w:rFonts w:cs="Calibri"/>
                  </w:rPr>
                  <w:t>1</w:t>
                </w:r>
                <w:r w:rsidR="00A34E7E" w:rsidRPr="009F4DAD">
                  <w:rPr>
                    <w:rStyle w:val="Style7"/>
                    <w:rFonts w:cs="Calibri"/>
                  </w:rPr>
                  <w:t>1</w:t>
                </w:r>
                <w:r w:rsidRPr="009F4DAD">
                  <w:rPr>
                    <w:rStyle w:val="Style7"/>
                    <w:rFonts w:cs="Calibri"/>
                  </w:rPr>
                  <w:t>/11/2025</w:t>
                </w:r>
              </w:p>
            </w:tc>
          </w:sdtContent>
        </w:sdt>
      </w:tr>
      <w:tr w:rsidR="00C63E69" w:rsidRPr="00C81B3A" w14:paraId="456B78FE" w14:textId="77777777" w:rsidTr="00750452">
        <w:trPr>
          <w:cnfStyle w:val="000000100000" w:firstRow="0" w:lastRow="0" w:firstColumn="0" w:lastColumn="0" w:oddVBand="0" w:evenVBand="0" w:oddHBand="1" w:evenHBand="0" w:firstRowFirstColumn="0" w:firstRowLastColumn="0" w:lastRowFirstColumn="0" w:lastRowLastColumn="0"/>
          <w:trHeight w:val="313"/>
        </w:trPr>
        <w:tc>
          <w:tcPr>
            <w:tcW w:w="5245" w:type="dxa"/>
          </w:tcPr>
          <w:p w14:paraId="098CDB89" w14:textId="77777777" w:rsidR="00C63E69" w:rsidRPr="00C81B3A" w:rsidRDefault="00C63E69" w:rsidP="00C63E69">
            <w:pPr>
              <w:spacing w:after="120" w:line="240" w:lineRule="auto"/>
              <w:rPr>
                <w:rFonts w:cs="Calibri"/>
                <w:iCs/>
                <w:sz w:val="22"/>
              </w:rPr>
            </w:pPr>
            <w:r w:rsidRPr="00C81B3A">
              <w:rPr>
                <w:rFonts w:cs="Calibri"/>
                <w:iCs/>
                <w:sz w:val="22"/>
              </w:rPr>
              <w:t xml:space="preserve">RFI clarification </w:t>
            </w:r>
            <w:r w:rsidR="004C738C" w:rsidRPr="00C81B3A">
              <w:rPr>
                <w:rFonts w:cs="Calibri"/>
                <w:iCs/>
                <w:sz w:val="22"/>
              </w:rPr>
              <w:t>deadline</w:t>
            </w:r>
          </w:p>
        </w:tc>
        <w:tc>
          <w:tcPr>
            <w:tcW w:w="3781" w:type="dxa"/>
          </w:tcPr>
          <w:p w14:paraId="7BCEBE67" w14:textId="3732F257" w:rsidR="00C63E69" w:rsidRPr="00C81B3A" w:rsidRDefault="00FE587D" w:rsidP="00C63E69">
            <w:pPr>
              <w:tabs>
                <w:tab w:val="left" w:pos="2850"/>
              </w:tabs>
              <w:spacing w:after="0" w:line="240" w:lineRule="auto"/>
              <w:rPr>
                <w:rFonts w:cs="Calibri"/>
                <w:iCs/>
                <w:color w:val="7F7F7F" w:themeColor="text1"/>
                <w:sz w:val="22"/>
                <w:szCs w:val="22"/>
              </w:rPr>
            </w:pPr>
            <w:r>
              <w:rPr>
                <w:rStyle w:val="Style8"/>
                <w:rFonts w:cs="Calibri"/>
              </w:rPr>
              <w:t>19/11/2025 3:00 PM</w:t>
            </w:r>
          </w:p>
        </w:tc>
      </w:tr>
      <w:tr w:rsidR="00C63E69" w:rsidRPr="00C81B3A" w14:paraId="1FA1D8D5" w14:textId="77777777" w:rsidTr="00750452">
        <w:trPr>
          <w:cnfStyle w:val="000000010000" w:firstRow="0" w:lastRow="0" w:firstColumn="0" w:lastColumn="0" w:oddVBand="0" w:evenVBand="0" w:oddHBand="0" w:evenHBand="1" w:firstRowFirstColumn="0" w:firstRowLastColumn="0" w:lastRowFirstColumn="0" w:lastRowLastColumn="0"/>
        </w:trPr>
        <w:tc>
          <w:tcPr>
            <w:tcW w:w="5245" w:type="dxa"/>
          </w:tcPr>
          <w:p w14:paraId="470D809D" w14:textId="77777777" w:rsidR="00C63E69" w:rsidRPr="00C81B3A" w:rsidRDefault="00C63E69" w:rsidP="00C63E69">
            <w:pPr>
              <w:spacing w:after="120" w:line="240" w:lineRule="auto"/>
              <w:rPr>
                <w:rFonts w:cs="Calibri"/>
                <w:iCs/>
                <w:sz w:val="22"/>
              </w:rPr>
            </w:pPr>
            <w:r w:rsidRPr="00C81B3A">
              <w:rPr>
                <w:rFonts w:cs="Calibri"/>
                <w:iCs/>
                <w:sz w:val="22"/>
              </w:rPr>
              <w:t xml:space="preserve">RFI </w:t>
            </w:r>
            <w:r w:rsidR="004C738C" w:rsidRPr="00C81B3A">
              <w:rPr>
                <w:rFonts w:cs="Calibri"/>
                <w:iCs/>
                <w:sz w:val="22"/>
              </w:rPr>
              <w:t>submission deadline</w:t>
            </w:r>
          </w:p>
        </w:tc>
        <w:sdt>
          <w:sdtPr>
            <w:rPr>
              <w:rStyle w:val="Style9"/>
              <w:rFonts w:cs="Calibri"/>
            </w:rPr>
            <w:id w:val="-1845626003"/>
            <w:placeholder>
              <w:docPart w:val="2AF7369BB15D4E54A553FE46CF717E52"/>
            </w:placeholder>
            <w:date w:fullDate="2025-11-28T15:00:00Z">
              <w:dateFormat w:val="d/MM/yyyy h:mm am/pm"/>
              <w:lid w:val="en-AU"/>
              <w:storeMappedDataAs w:val="dateTime"/>
              <w:calendar w:val="gregorian"/>
            </w:date>
          </w:sdtPr>
          <w:sdtEndPr>
            <w:rPr>
              <w:rStyle w:val="DefaultParagraphFont"/>
              <w:color w:val="00B050"/>
              <w:sz w:val="24"/>
            </w:rPr>
          </w:sdtEndPr>
          <w:sdtContent>
            <w:tc>
              <w:tcPr>
                <w:tcW w:w="3781" w:type="dxa"/>
              </w:tcPr>
              <w:p w14:paraId="6C0BE6CB" w14:textId="597941F5" w:rsidR="00C63E69" w:rsidRPr="00C81B3A" w:rsidRDefault="00FE587D" w:rsidP="00C63E69">
                <w:pPr>
                  <w:spacing w:after="0" w:line="240" w:lineRule="auto"/>
                  <w:rPr>
                    <w:rFonts w:cs="Calibri"/>
                    <w:iCs/>
                    <w:color w:val="7F7F7F" w:themeColor="text1"/>
                    <w:sz w:val="22"/>
                    <w:szCs w:val="22"/>
                  </w:rPr>
                </w:pPr>
                <w:r>
                  <w:rPr>
                    <w:rStyle w:val="Style9"/>
                    <w:rFonts w:cs="Calibri"/>
                  </w:rPr>
                  <w:t>28/11/2025 3:00 PM</w:t>
                </w:r>
              </w:p>
            </w:tc>
          </w:sdtContent>
        </w:sdt>
      </w:tr>
      <w:tr w:rsidR="00C63E69" w:rsidRPr="00C81B3A" w14:paraId="2369E59E" w14:textId="77777777" w:rsidTr="00750452">
        <w:trPr>
          <w:cnfStyle w:val="000000100000" w:firstRow="0" w:lastRow="0" w:firstColumn="0" w:lastColumn="0" w:oddVBand="0" w:evenVBand="0" w:oddHBand="1" w:evenHBand="0" w:firstRowFirstColumn="0" w:firstRowLastColumn="0" w:lastRowFirstColumn="0" w:lastRowLastColumn="0"/>
        </w:trPr>
        <w:tc>
          <w:tcPr>
            <w:tcW w:w="5245" w:type="dxa"/>
          </w:tcPr>
          <w:p w14:paraId="1F082A30" w14:textId="77777777" w:rsidR="00C63E69" w:rsidRPr="00C81B3A" w:rsidRDefault="00C63E69" w:rsidP="00C63E69">
            <w:pPr>
              <w:spacing w:after="120" w:line="240" w:lineRule="auto"/>
              <w:rPr>
                <w:rFonts w:cs="Calibri"/>
                <w:iCs/>
                <w:sz w:val="22"/>
              </w:rPr>
            </w:pPr>
            <w:r w:rsidRPr="00C81B3A">
              <w:rPr>
                <w:rFonts w:cs="Calibri"/>
                <w:iCs/>
                <w:sz w:val="22"/>
              </w:rPr>
              <w:t>RFI Assessment*</w:t>
            </w:r>
          </w:p>
        </w:tc>
        <w:sdt>
          <w:sdtPr>
            <w:rPr>
              <w:rStyle w:val="Style6"/>
              <w:rFonts w:ascii="Calibri" w:hAnsi="Calibri" w:cs="Calibri"/>
              <w:color w:val="3C3C3C" w:themeColor="background2" w:themeShade="40"/>
              <w:sz w:val="22"/>
              <w:szCs w:val="22"/>
            </w:rPr>
            <w:id w:val="871580123"/>
            <w:placeholder>
              <w:docPart w:val="A0DA923A48D64EA0A58B121234320EE2"/>
            </w:placeholder>
            <w:date w:fullDate="2025-12-08T00:00:00Z">
              <w:dateFormat w:val="d/MM/yyyy"/>
              <w:lid w:val="en-AU"/>
              <w:storeMappedDataAs w:val="dateTime"/>
              <w:calendar w:val="gregorian"/>
            </w:date>
          </w:sdtPr>
          <w:sdtEndPr>
            <w:rPr>
              <w:rStyle w:val="DefaultParagraphFont"/>
              <w:sz w:val="24"/>
            </w:rPr>
          </w:sdtEndPr>
          <w:sdtContent>
            <w:tc>
              <w:tcPr>
                <w:tcW w:w="3781" w:type="dxa"/>
              </w:tcPr>
              <w:p w14:paraId="17473FDE" w14:textId="77A53649" w:rsidR="00C63E69" w:rsidRPr="002F07C5" w:rsidRDefault="001271AD" w:rsidP="00C63E69">
                <w:pPr>
                  <w:spacing w:after="0" w:line="240" w:lineRule="auto"/>
                  <w:rPr>
                    <w:rFonts w:cs="Calibri"/>
                    <w:color w:val="3C3C3C" w:themeColor="background2" w:themeShade="40"/>
                    <w:sz w:val="22"/>
                    <w:szCs w:val="22"/>
                  </w:rPr>
                </w:pPr>
                <w:r w:rsidRPr="00E1444A">
                  <w:rPr>
                    <w:rStyle w:val="Style6"/>
                    <w:rFonts w:ascii="Calibri" w:hAnsi="Calibri" w:cs="Calibri"/>
                    <w:color w:val="3C3C3C" w:themeColor="background2" w:themeShade="40"/>
                    <w:sz w:val="22"/>
                    <w:szCs w:val="22"/>
                  </w:rPr>
                  <w:t>8/12/2025</w:t>
                </w:r>
              </w:p>
            </w:tc>
          </w:sdtContent>
        </w:sdt>
      </w:tr>
      <w:tr w:rsidR="00C63E69" w:rsidRPr="00C81B3A" w14:paraId="238B5F9D" w14:textId="77777777" w:rsidTr="00750452">
        <w:trPr>
          <w:cnfStyle w:val="000000010000" w:firstRow="0" w:lastRow="0" w:firstColumn="0" w:lastColumn="0" w:oddVBand="0" w:evenVBand="0" w:oddHBand="0" w:evenHBand="1" w:firstRowFirstColumn="0" w:firstRowLastColumn="0" w:lastRowFirstColumn="0" w:lastRowLastColumn="0"/>
        </w:trPr>
        <w:tc>
          <w:tcPr>
            <w:tcW w:w="5245" w:type="dxa"/>
          </w:tcPr>
          <w:p w14:paraId="309A9A31" w14:textId="77777777" w:rsidR="00C63E69" w:rsidRPr="00C81B3A" w:rsidRDefault="00C63E69" w:rsidP="00C63E69">
            <w:pPr>
              <w:spacing w:after="120" w:line="240" w:lineRule="auto"/>
              <w:rPr>
                <w:rFonts w:eastAsia="Times New Roman" w:cs="Calibri"/>
                <w:color w:val="7F7F7F" w:themeColor="text1"/>
                <w:sz w:val="22"/>
                <w:szCs w:val="22"/>
                <w:lang w:eastAsia="en-AU"/>
              </w:rPr>
            </w:pPr>
            <w:r w:rsidRPr="00C81B3A">
              <w:rPr>
                <w:rFonts w:cs="Calibri"/>
                <w:iCs/>
                <w:sz w:val="22"/>
              </w:rPr>
              <w:t xml:space="preserve">Notification of </w:t>
            </w:r>
            <w:r w:rsidR="004C738C" w:rsidRPr="00C81B3A">
              <w:rPr>
                <w:rFonts w:cs="Calibri"/>
                <w:iCs/>
                <w:sz w:val="22"/>
              </w:rPr>
              <w:t>outcome</w:t>
            </w:r>
            <w:r w:rsidRPr="00C81B3A">
              <w:rPr>
                <w:rFonts w:cs="Calibri"/>
                <w:iCs/>
                <w:sz w:val="22"/>
              </w:rPr>
              <w:t>*</w:t>
            </w:r>
            <w:r w:rsidRPr="00C81B3A">
              <w:rPr>
                <w:rFonts w:eastAsia="Times New Roman" w:cs="Calibri"/>
                <w:color w:val="7F7F7F" w:themeColor="text1"/>
                <w:sz w:val="22"/>
                <w:szCs w:val="22"/>
                <w:lang w:eastAsia="en-AU"/>
              </w:rPr>
              <w:t> </w:t>
            </w:r>
          </w:p>
        </w:tc>
        <w:sdt>
          <w:sdtPr>
            <w:rPr>
              <w:rStyle w:val="Style6"/>
              <w:rFonts w:ascii="Calibri" w:hAnsi="Calibri" w:cs="Calibri"/>
              <w:color w:val="3C3C3C" w:themeColor="background2" w:themeShade="40"/>
              <w:sz w:val="22"/>
              <w:szCs w:val="22"/>
            </w:rPr>
            <w:id w:val="-530874294"/>
            <w:placeholder>
              <w:docPart w:val="07DF7A1534704150B827F68E5C845A35"/>
            </w:placeholder>
            <w:date w:fullDate="2026-01-15T00:00:00Z">
              <w:dateFormat w:val="d/MM/yyyy"/>
              <w:lid w:val="en-AU"/>
              <w:storeMappedDataAs w:val="dateTime"/>
              <w:calendar w:val="gregorian"/>
            </w:date>
          </w:sdtPr>
          <w:sdtEndPr>
            <w:rPr>
              <w:rStyle w:val="DefaultParagraphFont"/>
              <w:sz w:val="24"/>
            </w:rPr>
          </w:sdtEndPr>
          <w:sdtContent>
            <w:tc>
              <w:tcPr>
                <w:tcW w:w="3781" w:type="dxa"/>
              </w:tcPr>
              <w:p w14:paraId="361A21B1" w14:textId="24588639" w:rsidR="00C63E69" w:rsidRPr="002F07C5" w:rsidRDefault="001271AD" w:rsidP="00C63E69">
                <w:pPr>
                  <w:spacing w:after="0" w:line="240" w:lineRule="auto"/>
                  <w:rPr>
                    <w:rFonts w:cs="Calibri"/>
                    <w:color w:val="3C3C3C" w:themeColor="background2" w:themeShade="40"/>
                    <w:sz w:val="22"/>
                    <w:szCs w:val="22"/>
                  </w:rPr>
                </w:pPr>
                <w:r w:rsidRPr="00E1444A">
                  <w:rPr>
                    <w:rStyle w:val="Style6"/>
                    <w:rFonts w:ascii="Calibri" w:hAnsi="Calibri" w:cs="Calibri"/>
                    <w:color w:val="3C3C3C" w:themeColor="background2" w:themeShade="40"/>
                    <w:sz w:val="22"/>
                    <w:szCs w:val="22"/>
                  </w:rPr>
                  <w:t>15/01/2026</w:t>
                </w:r>
              </w:p>
            </w:tc>
          </w:sdtContent>
        </w:sdt>
      </w:tr>
    </w:tbl>
    <w:p w14:paraId="34DFDB7C" w14:textId="77777777" w:rsidR="00171C28" w:rsidRPr="00C81B3A" w:rsidRDefault="00171C28" w:rsidP="007D03F6">
      <w:pPr>
        <w:rPr>
          <w:rFonts w:cs="Calibri"/>
        </w:rPr>
      </w:pPr>
      <w:r w:rsidRPr="00C81B3A">
        <w:rPr>
          <w:rFonts w:cs="Calibri"/>
        </w:rPr>
        <w:t>*These dates are indicative only and subject to change without notice to meet the necessary process requirements at NWMPHN’s discretion.</w:t>
      </w:r>
    </w:p>
    <w:p w14:paraId="0AF3E889" w14:textId="77777777" w:rsidR="008522F1" w:rsidRPr="00C81B3A" w:rsidRDefault="008522F1" w:rsidP="00AD5C3F">
      <w:pPr>
        <w:pStyle w:val="Heading2"/>
        <w:numPr>
          <w:ilvl w:val="2"/>
          <w:numId w:val="11"/>
        </w:numPr>
        <w:ind w:left="357" w:hanging="357"/>
        <w:rPr>
          <w:rFonts w:cs="Calibri"/>
        </w:rPr>
      </w:pPr>
      <w:bookmarkStart w:id="35" w:name="_Toc203503046"/>
      <w:bookmarkStart w:id="36" w:name="_Toc203752070"/>
      <w:r w:rsidRPr="00C81B3A">
        <w:rPr>
          <w:rFonts w:cs="Calibri"/>
        </w:rPr>
        <w:t>Communication and enquiries</w:t>
      </w:r>
      <w:bookmarkEnd w:id="35"/>
      <w:bookmarkEnd w:id="36"/>
    </w:p>
    <w:p w14:paraId="4A2C83FF" w14:textId="4A5C1136" w:rsidR="008522F1" w:rsidRPr="00C81B3A" w:rsidRDefault="00A17600" w:rsidP="008522F1">
      <w:pPr>
        <w:rPr>
          <w:rFonts w:cs="Calibri"/>
        </w:rPr>
      </w:pPr>
      <w:r w:rsidRPr="00C81B3A">
        <w:rPr>
          <w:rFonts w:cs="Calibri"/>
        </w:rPr>
        <w:t>All communications and enquiries in relation to this RFI must be directed</w:t>
      </w:r>
      <w:r w:rsidR="00E022A3" w:rsidRPr="00C81B3A">
        <w:rPr>
          <w:rFonts w:cs="Calibri"/>
        </w:rPr>
        <w:t xml:space="preserve"> to </w:t>
      </w:r>
      <w:hyperlink r:id="rId17" w:history="1">
        <w:r w:rsidR="00E022A3" w:rsidRPr="00C81B3A">
          <w:rPr>
            <w:rStyle w:val="Hyperlink"/>
            <w:rFonts w:cs="Calibri"/>
            <w:szCs w:val="22"/>
          </w:rPr>
          <w:t>tenders@nwmphn.org.au</w:t>
        </w:r>
      </w:hyperlink>
      <w:r w:rsidR="00AB66DD" w:rsidRPr="00C81B3A">
        <w:rPr>
          <w:rFonts w:cs="Calibri"/>
          <w:szCs w:val="22"/>
        </w:rPr>
        <w:t xml:space="preserve"> by </w:t>
      </w:r>
      <w:r w:rsidR="00BB7553">
        <w:rPr>
          <w:rFonts w:cs="Calibri"/>
          <w:szCs w:val="22"/>
        </w:rPr>
        <w:t>Wednesday</w:t>
      </w:r>
      <w:r w:rsidR="00C7428D">
        <w:rPr>
          <w:rFonts w:cs="Calibri"/>
          <w:szCs w:val="22"/>
        </w:rPr>
        <w:t>,</w:t>
      </w:r>
      <w:r w:rsidR="00BB7553">
        <w:rPr>
          <w:rFonts w:cs="Calibri"/>
          <w:szCs w:val="22"/>
        </w:rPr>
        <w:t xml:space="preserve"> </w:t>
      </w:r>
      <w:r w:rsidR="001271AD">
        <w:rPr>
          <w:rFonts w:cs="Calibri"/>
          <w:szCs w:val="22"/>
        </w:rPr>
        <w:t>19</w:t>
      </w:r>
      <w:r w:rsidR="00BB7553">
        <w:rPr>
          <w:rFonts w:cs="Calibri"/>
          <w:szCs w:val="22"/>
        </w:rPr>
        <w:t xml:space="preserve"> November </w:t>
      </w:r>
      <w:r w:rsidR="001271AD">
        <w:rPr>
          <w:rFonts w:cs="Calibri"/>
          <w:szCs w:val="22"/>
        </w:rPr>
        <w:t xml:space="preserve">2025 at 3pm. </w:t>
      </w:r>
    </w:p>
    <w:p w14:paraId="28D09844" w14:textId="77777777" w:rsidR="007D03F6" w:rsidRPr="00C81B3A" w:rsidRDefault="007D03F6" w:rsidP="00AD5C3F">
      <w:pPr>
        <w:pStyle w:val="Heading2"/>
        <w:numPr>
          <w:ilvl w:val="2"/>
          <w:numId w:val="11"/>
        </w:numPr>
        <w:ind w:left="357" w:hanging="357"/>
        <w:rPr>
          <w:rFonts w:cs="Calibri"/>
        </w:rPr>
      </w:pPr>
      <w:bookmarkStart w:id="37" w:name="_Toc203503047"/>
      <w:bookmarkStart w:id="38" w:name="_Toc203752071"/>
      <w:r w:rsidRPr="00C81B3A">
        <w:rPr>
          <w:rFonts w:cs="Calibri"/>
        </w:rPr>
        <w:t>Submission method</w:t>
      </w:r>
      <w:bookmarkEnd w:id="37"/>
      <w:bookmarkEnd w:id="38"/>
    </w:p>
    <w:p w14:paraId="656E3F3E" w14:textId="25C2F08F" w:rsidR="007D03F6" w:rsidRPr="00C81B3A" w:rsidRDefault="007D03F6" w:rsidP="00CE3B02">
      <w:pPr>
        <w:pStyle w:val="ListParagraph"/>
        <w:numPr>
          <w:ilvl w:val="0"/>
          <w:numId w:val="9"/>
        </w:numPr>
        <w:rPr>
          <w:rFonts w:cs="Calibri"/>
        </w:rPr>
      </w:pPr>
      <w:r w:rsidRPr="00C81B3A">
        <w:rPr>
          <w:rFonts w:cs="Calibri"/>
        </w:rPr>
        <w:t xml:space="preserve">Applications must be submitted via the RFI Application Form (attachment 1) to </w:t>
      </w:r>
      <w:hyperlink r:id="rId18" w:history="1">
        <w:r w:rsidRPr="00C81B3A">
          <w:rPr>
            <w:rStyle w:val="Hyperlink"/>
            <w:rFonts w:cs="Calibri"/>
            <w:szCs w:val="22"/>
          </w:rPr>
          <w:t>tenders@nwmphn.org.au</w:t>
        </w:r>
      </w:hyperlink>
      <w:r w:rsidR="00AB66DD" w:rsidRPr="00C81B3A">
        <w:rPr>
          <w:rFonts w:cs="Calibri"/>
        </w:rPr>
        <w:t xml:space="preserve"> by </w:t>
      </w:r>
      <w:r w:rsidR="00510C20">
        <w:rPr>
          <w:rFonts w:cs="Calibri"/>
        </w:rPr>
        <w:t>Friday</w:t>
      </w:r>
      <w:r w:rsidR="00AB66DD" w:rsidRPr="00C81B3A">
        <w:rPr>
          <w:rFonts w:cs="Calibri"/>
        </w:rPr>
        <w:t xml:space="preserve"> </w:t>
      </w:r>
      <w:r w:rsidR="001271AD">
        <w:rPr>
          <w:rFonts w:cs="Calibri"/>
        </w:rPr>
        <w:t>28</w:t>
      </w:r>
      <w:r w:rsidR="00510C20">
        <w:rPr>
          <w:rFonts w:cs="Calibri"/>
        </w:rPr>
        <w:t xml:space="preserve"> November </w:t>
      </w:r>
      <w:r w:rsidR="001271AD">
        <w:rPr>
          <w:rFonts w:cs="Calibri"/>
        </w:rPr>
        <w:t>2025 at</w:t>
      </w:r>
      <w:r w:rsidR="00E37F9E">
        <w:rPr>
          <w:rFonts w:cs="Calibri"/>
        </w:rPr>
        <w:t xml:space="preserve"> 3pm.</w:t>
      </w:r>
    </w:p>
    <w:p w14:paraId="517D25DC" w14:textId="77777777" w:rsidR="007D03F6" w:rsidRPr="00C81B3A" w:rsidRDefault="007D03F6" w:rsidP="00CE3B02">
      <w:pPr>
        <w:pStyle w:val="ListParagraph"/>
        <w:numPr>
          <w:ilvl w:val="0"/>
          <w:numId w:val="9"/>
        </w:numPr>
        <w:rPr>
          <w:rFonts w:cs="Calibri"/>
        </w:rPr>
      </w:pPr>
      <w:r w:rsidRPr="00C81B3A">
        <w:rPr>
          <w:rFonts w:cs="Calibri"/>
        </w:rPr>
        <w:t>All required attachments must be included.</w:t>
      </w:r>
    </w:p>
    <w:p w14:paraId="492237D2" w14:textId="77777777" w:rsidR="007D03F6" w:rsidRPr="000A1E4A" w:rsidRDefault="007D03F6" w:rsidP="00CE3B02">
      <w:pPr>
        <w:pStyle w:val="ListParagraph"/>
        <w:numPr>
          <w:ilvl w:val="0"/>
          <w:numId w:val="9"/>
        </w:numPr>
        <w:rPr>
          <w:rFonts w:cs="Calibri"/>
          <w:b/>
          <w:bCs/>
        </w:rPr>
      </w:pPr>
      <w:r w:rsidRPr="00C81B3A">
        <w:rPr>
          <w:rFonts w:cs="Calibri"/>
        </w:rPr>
        <w:t xml:space="preserve">Submissions must be completed before the closing time. </w:t>
      </w:r>
      <w:r w:rsidRPr="000A1E4A">
        <w:rPr>
          <w:rFonts w:cs="Calibri"/>
          <w:b/>
          <w:bCs/>
        </w:rPr>
        <w:t>Late applications will not be accepted.</w:t>
      </w:r>
    </w:p>
    <w:p w14:paraId="40C45765" w14:textId="77777777" w:rsidR="00AD3F8C" w:rsidRPr="00C81B3A" w:rsidRDefault="00AD3F8C" w:rsidP="00AD5C3F">
      <w:pPr>
        <w:pStyle w:val="Heading2"/>
        <w:numPr>
          <w:ilvl w:val="2"/>
          <w:numId w:val="11"/>
        </w:numPr>
        <w:ind w:left="357" w:hanging="357"/>
        <w:rPr>
          <w:rFonts w:cs="Calibri"/>
        </w:rPr>
      </w:pPr>
      <w:bookmarkStart w:id="39" w:name="_Toc203503048"/>
      <w:bookmarkStart w:id="40" w:name="_Toc203752072"/>
      <w:r w:rsidRPr="00C81B3A">
        <w:rPr>
          <w:rFonts w:cs="Calibri"/>
        </w:rPr>
        <w:t>Submission requirements</w:t>
      </w:r>
      <w:bookmarkEnd w:id="39"/>
      <w:bookmarkEnd w:id="40"/>
    </w:p>
    <w:p w14:paraId="47598AF1" w14:textId="77777777" w:rsidR="00E177CB" w:rsidRPr="00C81B3A" w:rsidRDefault="00F34881" w:rsidP="00683777">
      <w:pPr>
        <w:pStyle w:val="Heading4"/>
        <w:rPr>
          <w:rFonts w:ascii="Calibri" w:hAnsi="Calibri" w:cs="Calibri"/>
        </w:rPr>
      </w:pPr>
      <w:r w:rsidRPr="00C81B3A">
        <w:rPr>
          <w:rFonts w:ascii="Calibri" w:hAnsi="Calibri" w:cs="Calibri"/>
        </w:rPr>
        <w:t xml:space="preserve">Accuracy of Information </w:t>
      </w:r>
    </w:p>
    <w:p w14:paraId="513423CE" w14:textId="77777777" w:rsidR="00F34881" w:rsidRPr="00C81B3A" w:rsidRDefault="00F34881" w:rsidP="00E177CB">
      <w:pPr>
        <w:rPr>
          <w:rFonts w:cs="Calibri"/>
        </w:rPr>
      </w:pPr>
      <w:r w:rsidRPr="00C81B3A">
        <w:rPr>
          <w:rFonts w:cs="Calibri"/>
        </w:rPr>
        <w:t>Applicants must ensure that all information provided is accurate, complete, and current at the time of submission. Any changes to submitted information must be communicated in writing to NWMPHN as soon as practicable.</w:t>
      </w:r>
    </w:p>
    <w:p w14:paraId="584E7106" w14:textId="77777777" w:rsidR="00CC0145" w:rsidRPr="00C81B3A" w:rsidRDefault="00CC0145" w:rsidP="00683777">
      <w:pPr>
        <w:pStyle w:val="Heading4"/>
        <w:rPr>
          <w:rFonts w:ascii="Calibri" w:hAnsi="Calibri" w:cs="Calibri"/>
        </w:rPr>
      </w:pPr>
      <w:r w:rsidRPr="00C81B3A">
        <w:rPr>
          <w:rFonts w:ascii="Calibri" w:hAnsi="Calibri" w:cs="Calibri"/>
        </w:rPr>
        <w:t xml:space="preserve">Format </w:t>
      </w:r>
    </w:p>
    <w:p w14:paraId="5452CF31" w14:textId="77777777" w:rsidR="00CC0145" w:rsidRPr="00C81B3A" w:rsidRDefault="00CC0145" w:rsidP="00CC0145">
      <w:pPr>
        <w:rPr>
          <w:rFonts w:cs="Calibri"/>
        </w:rPr>
      </w:pPr>
      <w:r w:rsidRPr="00C81B3A">
        <w:rPr>
          <w:rFonts w:cs="Calibri"/>
        </w:rPr>
        <w:t xml:space="preserve">Please follow the response structure outlined </w:t>
      </w:r>
      <w:r w:rsidR="00922439" w:rsidRPr="00C81B3A">
        <w:rPr>
          <w:rFonts w:cs="Calibri"/>
        </w:rPr>
        <w:t>in Attachment 1 – RFI Application Form</w:t>
      </w:r>
      <w:r w:rsidRPr="00C81B3A">
        <w:rPr>
          <w:rFonts w:cs="Calibri"/>
        </w:rPr>
        <w:t>, answering all questions directly. Accepted file formats include Word, Excel, PowerPoint, and PDF.</w:t>
      </w:r>
    </w:p>
    <w:p w14:paraId="07E366BE" w14:textId="77777777" w:rsidR="00E177CB" w:rsidRPr="00C81B3A" w:rsidRDefault="00E177CB" w:rsidP="00683777">
      <w:pPr>
        <w:pStyle w:val="Heading4"/>
        <w:rPr>
          <w:rFonts w:ascii="Calibri" w:hAnsi="Calibri" w:cs="Calibri"/>
        </w:rPr>
      </w:pPr>
      <w:r w:rsidRPr="00C81B3A">
        <w:rPr>
          <w:rFonts w:ascii="Calibri" w:hAnsi="Calibri" w:cs="Calibri"/>
        </w:rPr>
        <w:t xml:space="preserve">Validity </w:t>
      </w:r>
      <w:r w:rsidR="00EC21E5" w:rsidRPr="00C81B3A">
        <w:rPr>
          <w:rFonts w:ascii="Calibri" w:hAnsi="Calibri" w:cs="Calibri"/>
        </w:rPr>
        <w:t>p</w:t>
      </w:r>
      <w:r w:rsidRPr="00C81B3A">
        <w:rPr>
          <w:rFonts w:ascii="Calibri" w:hAnsi="Calibri" w:cs="Calibri"/>
        </w:rPr>
        <w:t>eriod</w:t>
      </w:r>
    </w:p>
    <w:p w14:paraId="39E935A1" w14:textId="77777777" w:rsidR="00E177CB" w:rsidRPr="00C81B3A" w:rsidRDefault="00CC0145" w:rsidP="00E177CB">
      <w:pPr>
        <w:rPr>
          <w:rFonts w:cs="Calibri"/>
        </w:rPr>
      </w:pPr>
      <w:r w:rsidRPr="00C81B3A">
        <w:rPr>
          <w:rFonts w:cs="Calibri"/>
        </w:rPr>
        <w:t>All information provided in response to this RFI will remain valid and open for acceptance by NWMPHN for a period of 120 days from the submission deadline, unless otherwise agreed in writing. Applicants are requested to ensure that all information and commitments contained within their response remain accurate and binding for this period. NWMPHN may use the information provided within this validity period to inform further procurement approaches or award decisions. Should there be any changes to the information provided during this period, applicants must notify NWMPHN in writing as soon as practicable.</w:t>
      </w:r>
    </w:p>
    <w:p w14:paraId="42BB3A94" w14:textId="77777777" w:rsidR="00991292" w:rsidRPr="00C81B3A" w:rsidRDefault="00991292" w:rsidP="00AD5C3F">
      <w:pPr>
        <w:pStyle w:val="Heading2"/>
        <w:numPr>
          <w:ilvl w:val="2"/>
          <w:numId w:val="11"/>
        </w:numPr>
        <w:ind w:left="357" w:hanging="357"/>
        <w:rPr>
          <w:rFonts w:cs="Calibri"/>
        </w:rPr>
        <w:sectPr w:rsidR="00991292" w:rsidRPr="00C81B3A" w:rsidSect="006212F9">
          <w:headerReference w:type="first" r:id="rId19"/>
          <w:footerReference w:type="first" r:id="rId20"/>
          <w:pgSz w:w="11906" w:h="16838"/>
          <w:pgMar w:top="1077" w:right="1440" w:bottom="851" w:left="1440" w:header="340" w:footer="340" w:gutter="0"/>
          <w:cols w:space="708"/>
          <w:docGrid w:linePitch="360"/>
        </w:sectPr>
      </w:pPr>
      <w:bookmarkStart w:id="41" w:name="_Toc203503049"/>
      <w:bookmarkStart w:id="42" w:name="_Toc203752073"/>
      <w:bookmarkStart w:id="43" w:name="_Hlk202894836"/>
    </w:p>
    <w:p w14:paraId="23C3187C" w14:textId="77777777" w:rsidR="00C63DB6" w:rsidRPr="00C81B3A" w:rsidRDefault="00C63DB6" w:rsidP="00AD5C3F">
      <w:pPr>
        <w:pStyle w:val="Heading2"/>
        <w:numPr>
          <w:ilvl w:val="2"/>
          <w:numId w:val="11"/>
        </w:numPr>
        <w:ind w:left="357" w:hanging="357"/>
        <w:rPr>
          <w:rFonts w:cs="Calibri"/>
        </w:rPr>
      </w:pPr>
      <w:r w:rsidRPr="00C81B3A">
        <w:rPr>
          <w:rFonts w:cs="Calibri"/>
        </w:rPr>
        <w:lastRenderedPageBreak/>
        <w:t>Assessment process</w:t>
      </w:r>
      <w:bookmarkEnd w:id="41"/>
      <w:bookmarkEnd w:id="42"/>
    </w:p>
    <w:bookmarkEnd w:id="43"/>
    <w:p w14:paraId="0E8F02EC" w14:textId="77777777" w:rsidR="00C80F14" w:rsidRPr="00C81B3A" w:rsidRDefault="00C80F14" w:rsidP="00683777">
      <w:pPr>
        <w:pStyle w:val="Heading4"/>
        <w:rPr>
          <w:rFonts w:ascii="Calibri" w:hAnsi="Calibri" w:cs="Calibri"/>
        </w:rPr>
      </w:pPr>
      <w:r w:rsidRPr="00C81B3A">
        <w:rPr>
          <w:rFonts w:ascii="Calibri" w:hAnsi="Calibri" w:cs="Calibri"/>
        </w:rPr>
        <w:t>Assessment</w:t>
      </w:r>
    </w:p>
    <w:p w14:paraId="1F6FE237" w14:textId="77777777" w:rsidR="00C63DB6" w:rsidRPr="00C81B3A" w:rsidRDefault="00E44F19" w:rsidP="000F7351">
      <w:pPr>
        <w:rPr>
          <w:rFonts w:cs="Calibri"/>
        </w:rPr>
      </w:pPr>
      <w:r w:rsidRPr="00C81B3A">
        <w:rPr>
          <w:rFonts w:cs="Calibri"/>
        </w:rPr>
        <w:t xml:space="preserve">NWMPHN will assess responses based on the </w:t>
      </w:r>
      <w:r w:rsidR="00106651" w:rsidRPr="00C81B3A">
        <w:rPr>
          <w:rFonts w:cs="Calibri"/>
        </w:rPr>
        <w:t>assessment</w:t>
      </w:r>
      <w:r w:rsidRPr="00C81B3A">
        <w:rPr>
          <w:rFonts w:cs="Calibri"/>
        </w:rPr>
        <w:t xml:space="preserve"> criteria described in Attachment 1 - RFI Application Form.</w:t>
      </w:r>
    </w:p>
    <w:p w14:paraId="22462097" w14:textId="77777777" w:rsidR="00922439" w:rsidRPr="00C81B3A" w:rsidRDefault="00BC624F" w:rsidP="00922439">
      <w:pPr>
        <w:rPr>
          <w:rFonts w:cs="Calibri"/>
        </w:rPr>
      </w:pPr>
      <w:r w:rsidRPr="00C81B3A">
        <w:rPr>
          <w:rFonts w:cs="Calibri"/>
        </w:rPr>
        <w:t xml:space="preserve">Responses will be evaluated using a consistent framework, based on the following assessment criteria. NWMPHN will apply this framework to review and compare </w:t>
      </w:r>
      <w:r w:rsidR="00811A80" w:rsidRPr="00C81B3A">
        <w:rPr>
          <w:rFonts w:cs="Calibri"/>
        </w:rPr>
        <w:t>the information provided across the following</w:t>
      </w:r>
      <w:r w:rsidRPr="00C81B3A">
        <w:rPr>
          <w:rFonts w:cs="Calibri"/>
        </w:rPr>
        <w:t xml:space="preserve"> assessment areas</w:t>
      </w:r>
      <w:r w:rsidR="00922439" w:rsidRPr="00C81B3A">
        <w:rPr>
          <w:rFonts w:cs="Calibri"/>
        </w:rPr>
        <w:t>:</w:t>
      </w:r>
    </w:p>
    <w:p w14:paraId="775CF4B4" w14:textId="77777777" w:rsidR="00BC624F" w:rsidRPr="00C81B3A" w:rsidRDefault="00201BA9" w:rsidP="00922439">
      <w:pPr>
        <w:pStyle w:val="NWMPHNBodyBulletedList"/>
        <w:rPr>
          <w:rFonts w:cs="Calibri"/>
        </w:rPr>
      </w:pPr>
      <w:r w:rsidRPr="00C81B3A">
        <w:rPr>
          <w:rFonts w:cs="Calibri"/>
        </w:rPr>
        <w:t>Service model and approach</w:t>
      </w:r>
    </w:p>
    <w:p w14:paraId="442491E7" w14:textId="77777777" w:rsidR="00BC624F" w:rsidRPr="00C81B3A" w:rsidRDefault="009A0DED" w:rsidP="00922439">
      <w:pPr>
        <w:pStyle w:val="NWMPHNBodyBulletedList"/>
        <w:rPr>
          <w:rFonts w:cs="Calibri"/>
        </w:rPr>
      </w:pPr>
      <w:r w:rsidRPr="00C81B3A">
        <w:rPr>
          <w:rFonts w:cs="Calibri"/>
        </w:rPr>
        <w:t>Infrastructure and resources</w:t>
      </w:r>
    </w:p>
    <w:p w14:paraId="49FE3624" w14:textId="77777777" w:rsidR="00BC624F" w:rsidRPr="00C81B3A" w:rsidRDefault="006B7B52" w:rsidP="00922439">
      <w:pPr>
        <w:pStyle w:val="NWMPHNBodyBulletedList"/>
        <w:rPr>
          <w:rFonts w:cs="Calibri"/>
        </w:rPr>
      </w:pPr>
      <w:r w:rsidRPr="00C81B3A">
        <w:rPr>
          <w:rFonts w:cs="Calibri"/>
        </w:rPr>
        <w:t>Organisational capability and capacity</w:t>
      </w:r>
    </w:p>
    <w:p w14:paraId="386FDA25" w14:textId="77777777" w:rsidR="00BC624F" w:rsidRPr="00C81B3A" w:rsidRDefault="00CD1F65" w:rsidP="00922439">
      <w:pPr>
        <w:pStyle w:val="NWMPHNBodyBulletedList"/>
        <w:rPr>
          <w:rFonts w:cs="Calibri"/>
        </w:rPr>
      </w:pPr>
      <w:r w:rsidRPr="00C81B3A">
        <w:rPr>
          <w:rFonts w:cs="Calibri"/>
        </w:rPr>
        <w:t>Governance, risk and quality management</w:t>
      </w:r>
    </w:p>
    <w:p w14:paraId="361099D4" w14:textId="77777777" w:rsidR="00BC624F" w:rsidRPr="00C81B3A" w:rsidRDefault="006601F2" w:rsidP="00922439">
      <w:pPr>
        <w:pStyle w:val="NWMPHNBodyBulletedList"/>
        <w:rPr>
          <w:rFonts w:cs="Calibri"/>
        </w:rPr>
      </w:pPr>
      <w:r w:rsidRPr="00C81B3A">
        <w:rPr>
          <w:rFonts w:cs="Calibri"/>
        </w:rPr>
        <w:t>Data, reporting, and outcomes</w:t>
      </w:r>
    </w:p>
    <w:p w14:paraId="35EA326F" w14:textId="77777777" w:rsidR="006601F2" w:rsidRPr="00C81B3A" w:rsidRDefault="00092F3E" w:rsidP="00922439">
      <w:pPr>
        <w:pStyle w:val="NWMPHNBodyBulletedList"/>
        <w:rPr>
          <w:rFonts w:cs="Calibri"/>
        </w:rPr>
      </w:pPr>
      <w:r w:rsidRPr="00C81B3A">
        <w:rPr>
          <w:rFonts w:cs="Calibri"/>
        </w:rPr>
        <w:t>Access and equity for priority populations</w:t>
      </w:r>
    </w:p>
    <w:p w14:paraId="749D8CAF" w14:textId="77777777" w:rsidR="00092F3E" w:rsidRPr="00C81B3A" w:rsidRDefault="00092F3E" w:rsidP="00922439">
      <w:pPr>
        <w:pStyle w:val="NWMPHNBodyBulletedList"/>
        <w:rPr>
          <w:rFonts w:cs="Calibri"/>
        </w:rPr>
      </w:pPr>
      <w:r w:rsidRPr="00C81B3A">
        <w:rPr>
          <w:rFonts w:cs="Calibri"/>
        </w:rPr>
        <w:t xml:space="preserve">Innovation </w:t>
      </w:r>
    </w:p>
    <w:p w14:paraId="5B2B16E6" w14:textId="77777777" w:rsidR="00C80F14" w:rsidRPr="00C81B3A" w:rsidRDefault="00C80F14" w:rsidP="00683777">
      <w:pPr>
        <w:pStyle w:val="Heading4"/>
        <w:rPr>
          <w:rFonts w:ascii="Calibri" w:hAnsi="Calibri" w:cs="Calibri"/>
        </w:rPr>
      </w:pPr>
      <w:r w:rsidRPr="00C81B3A">
        <w:rPr>
          <w:rFonts w:ascii="Calibri" w:hAnsi="Calibri" w:cs="Calibri"/>
        </w:rPr>
        <w:t>Clarification</w:t>
      </w:r>
    </w:p>
    <w:p w14:paraId="1F1A632D" w14:textId="77777777" w:rsidR="00C80F14" w:rsidRPr="00C81B3A" w:rsidRDefault="00C80F14" w:rsidP="00C80F14">
      <w:pPr>
        <w:rPr>
          <w:rFonts w:cs="Calibri"/>
        </w:rPr>
      </w:pPr>
      <w:r w:rsidRPr="00C81B3A">
        <w:rPr>
          <w:rFonts w:cs="Calibri"/>
        </w:rPr>
        <w:t xml:space="preserve">NWMPHN may seek clarification or additional information from </w:t>
      </w:r>
      <w:r w:rsidR="007A647E" w:rsidRPr="00C81B3A">
        <w:rPr>
          <w:rFonts w:cs="Calibri"/>
        </w:rPr>
        <w:t>applicants</w:t>
      </w:r>
      <w:r w:rsidRPr="00C81B3A">
        <w:rPr>
          <w:rFonts w:cs="Calibri"/>
        </w:rPr>
        <w:t xml:space="preserve"> at any stage of the process.</w:t>
      </w:r>
    </w:p>
    <w:p w14:paraId="525B8538" w14:textId="77777777" w:rsidR="00C07BF1" w:rsidRPr="00C81B3A" w:rsidRDefault="00C07BF1" w:rsidP="00AD5C3F">
      <w:pPr>
        <w:pStyle w:val="Heading2"/>
        <w:numPr>
          <w:ilvl w:val="2"/>
          <w:numId w:val="11"/>
        </w:numPr>
        <w:ind w:left="357" w:hanging="357"/>
        <w:rPr>
          <w:rFonts w:cs="Calibri"/>
        </w:rPr>
      </w:pPr>
      <w:bookmarkStart w:id="44" w:name="_Toc203503050"/>
      <w:bookmarkStart w:id="45" w:name="_Toc203752074"/>
      <w:r w:rsidRPr="00C81B3A">
        <w:rPr>
          <w:rFonts w:cs="Calibri"/>
        </w:rPr>
        <w:t>Post-</w:t>
      </w:r>
      <w:r w:rsidR="00FD5F71" w:rsidRPr="00C81B3A">
        <w:rPr>
          <w:rFonts w:cs="Calibri"/>
        </w:rPr>
        <w:t>s</w:t>
      </w:r>
      <w:r w:rsidRPr="00C81B3A">
        <w:rPr>
          <w:rFonts w:cs="Calibri"/>
        </w:rPr>
        <w:t xml:space="preserve">ubmission </w:t>
      </w:r>
      <w:r w:rsidR="00FD5F71" w:rsidRPr="00C81B3A">
        <w:rPr>
          <w:rFonts w:cs="Calibri"/>
        </w:rPr>
        <w:t>p</w:t>
      </w:r>
      <w:r w:rsidRPr="00C81B3A">
        <w:rPr>
          <w:rFonts w:cs="Calibri"/>
        </w:rPr>
        <w:t xml:space="preserve">rocess and </w:t>
      </w:r>
      <w:r w:rsidR="00994553" w:rsidRPr="00C81B3A">
        <w:rPr>
          <w:rFonts w:cs="Calibri"/>
        </w:rPr>
        <w:t>n</w:t>
      </w:r>
      <w:r w:rsidRPr="00C81B3A">
        <w:rPr>
          <w:rFonts w:cs="Calibri"/>
        </w:rPr>
        <w:t xml:space="preserve">ext </w:t>
      </w:r>
      <w:r w:rsidR="00994553" w:rsidRPr="00C81B3A">
        <w:rPr>
          <w:rFonts w:cs="Calibri"/>
        </w:rPr>
        <w:t>s</w:t>
      </w:r>
      <w:r w:rsidRPr="00C81B3A">
        <w:rPr>
          <w:rFonts w:cs="Calibri"/>
        </w:rPr>
        <w:t>teps</w:t>
      </w:r>
      <w:bookmarkEnd w:id="44"/>
      <w:bookmarkEnd w:id="45"/>
    </w:p>
    <w:p w14:paraId="1C12A750" w14:textId="77777777" w:rsidR="0068084C" w:rsidRPr="00C81B3A" w:rsidRDefault="0068084C" w:rsidP="0068084C">
      <w:pPr>
        <w:rPr>
          <w:rFonts w:cs="Calibri"/>
        </w:rPr>
      </w:pPr>
      <w:r w:rsidRPr="00C81B3A">
        <w:rPr>
          <w:rFonts w:cs="Calibri"/>
        </w:rPr>
        <w:t>Following the review of all applications, NWMPHN will:</w:t>
      </w:r>
    </w:p>
    <w:p w14:paraId="12A9661B" w14:textId="77777777" w:rsidR="00105AD2" w:rsidRPr="00C81B3A" w:rsidRDefault="00105AD2" w:rsidP="0068084C">
      <w:pPr>
        <w:pStyle w:val="NWMPHNBodyBulletedList"/>
        <w:rPr>
          <w:rFonts w:cs="Calibri"/>
        </w:rPr>
      </w:pPr>
      <w:r w:rsidRPr="00C81B3A">
        <w:rPr>
          <w:rFonts w:cs="Calibri"/>
        </w:rPr>
        <w:t>Use submitted information to support a fair and transparent selection process, including potential direct negotiations.</w:t>
      </w:r>
    </w:p>
    <w:p w14:paraId="07BEDC93" w14:textId="77777777" w:rsidR="00105AD2" w:rsidRPr="00C81B3A" w:rsidRDefault="00105AD2" w:rsidP="0068084C">
      <w:pPr>
        <w:pStyle w:val="NWMPHNBodyBulletedList"/>
        <w:rPr>
          <w:rFonts w:cs="Calibri"/>
        </w:rPr>
      </w:pPr>
      <w:r w:rsidRPr="00C81B3A">
        <w:rPr>
          <w:rFonts w:cs="Calibri"/>
        </w:rPr>
        <w:t xml:space="preserve">Contact shortlisted </w:t>
      </w:r>
      <w:r w:rsidR="00811A80" w:rsidRPr="00C81B3A">
        <w:rPr>
          <w:rFonts w:cs="Calibri"/>
        </w:rPr>
        <w:t>organisations</w:t>
      </w:r>
      <w:r w:rsidRPr="00C81B3A">
        <w:rPr>
          <w:rFonts w:cs="Calibri"/>
        </w:rPr>
        <w:t xml:space="preserve"> for any required clarification.</w:t>
      </w:r>
    </w:p>
    <w:p w14:paraId="4020A0CF" w14:textId="77777777" w:rsidR="0068084C" w:rsidRPr="00C81B3A" w:rsidRDefault="0068084C" w:rsidP="0068084C">
      <w:pPr>
        <w:pStyle w:val="NWMPHNBodyBulletedList"/>
        <w:rPr>
          <w:rFonts w:cs="Calibri"/>
        </w:rPr>
      </w:pPr>
      <w:r w:rsidRPr="00C81B3A">
        <w:rPr>
          <w:rFonts w:cs="Calibri"/>
        </w:rPr>
        <w:t xml:space="preserve">Inform all applicants of the outcome of the RFI process. Unsuccessful applicants may apply for feedback in writing via email to </w:t>
      </w:r>
      <w:hyperlink r:id="rId21" w:history="1">
        <w:r w:rsidRPr="00C81B3A">
          <w:rPr>
            <w:rStyle w:val="Hyperlink"/>
            <w:rFonts w:cs="Calibri"/>
          </w:rPr>
          <w:t>tenders@nwmphn.org.au</w:t>
        </w:r>
      </w:hyperlink>
      <w:r w:rsidRPr="00C81B3A">
        <w:rPr>
          <w:rFonts w:cs="Calibri"/>
        </w:rPr>
        <w:t xml:space="preserve">.  </w:t>
      </w:r>
    </w:p>
    <w:p w14:paraId="3EC601E3" w14:textId="77777777" w:rsidR="00007D06" w:rsidRPr="00C81B3A" w:rsidRDefault="005E4754" w:rsidP="00E40BED">
      <w:pPr>
        <w:pStyle w:val="NWMPHNBodyBulletedList"/>
        <w:rPr>
          <w:rFonts w:cs="Calibri"/>
        </w:rPr>
      </w:pPr>
      <w:r w:rsidRPr="00C81B3A">
        <w:rPr>
          <w:rFonts w:cs="Calibri"/>
          <w:bCs/>
        </w:rPr>
        <w:t>Participation in this RFI does not guarantee selection for further discussions or future procurement processes.</w:t>
      </w:r>
    </w:p>
    <w:p w14:paraId="4D432F64" w14:textId="77777777" w:rsidR="00007D06" w:rsidRPr="00C81B3A" w:rsidRDefault="00007D06" w:rsidP="00E40BED">
      <w:pPr>
        <w:pStyle w:val="NWMPHNBodyBulletedList"/>
        <w:rPr>
          <w:rFonts w:cs="Calibri"/>
        </w:rPr>
      </w:pPr>
      <w:r w:rsidRPr="00C81B3A">
        <w:rPr>
          <w:rFonts w:cs="Calibri"/>
        </w:rPr>
        <w:t xml:space="preserve">The purpose of this assessment is to identify the most suitable </w:t>
      </w:r>
      <w:r w:rsidR="00AC22FE">
        <w:rPr>
          <w:rFonts w:cs="Calibri"/>
        </w:rPr>
        <w:t>providers</w:t>
      </w:r>
      <w:r w:rsidR="00D97ED9">
        <w:rPr>
          <w:rFonts w:cs="Calibri"/>
        </w:rPr>
        <w:t xml:space="preserve"> </w:t>
      </w:r>
      <w:r w:rsidRPr="00C81B3A">
        <w:rPr>
          <w:rFonts w:cs="Calibri"/>
        </w:rPr>
        <w:t>for further consideration under this program. Any subsequent progression, including contract award, will be determined in accordance with relevant program requirements and governance arrangements. Participation in this RFI does not guarantee selection for further discussions or future procurement processes.</w:t>
      </w:r>
    </w:p>
    <w:p w14:paraId="257DE593" w14:textId="77777777" w:rsidR="002B085E" w:rsidRPr="00C81B3A" w:rsidRDefault="002B085E">
      <w:pPr>
        <w:spacing w:after="160" w:line="259" w:lineRule="auto"/>
        <w:rPr>
          <w:rFonts w:cs="Calibri"/>
          <w:b/>
          <w:bCs w:val="0"/>
          <w:color w:val="003E6A" w:themeColor="text2"/>
          <w:sz w:val="36"/>
          <w:szCs w:val="28"/>
        </w:rPr>
      </w:pPr>
      <w:bookmarkStart w:id="46" w:name="_Toc203503051"/>
      <w:bookmarkStart w:id="47" w:name="_Toc203752075"/>
      <w:r w:rsidRPr="00C81B3A">
        <w:rPr>
          <w:rFonts w:cs="Calibri"/>
        </w:rPr>
        <w:br w:type="page"/>
      </w:r>
    </w:p>
    <w:p w14:paraId="69DCEE80" w14:textId="77777777" w:rsidR="00E40BED" w:rsidRPr="00C81B3A" w:rsidRDefault="00E40BED" w:rsidP="00EF35CD">
      <w:pPr>
        <w:pStyle w:val="Heading1"/>
        <w:rPr>
          <w:rFonts w:cs="Calibri"/>
        </w:rPr>
      </w:pPr>
      <w:r w:rsidRPr="00C81B3A">
        <w:rPr>
          <w:rFonts w:cs="Calibri"/>
        </w:rPr>
        <w:lastRenderedPageBreak/>
        <w:t>PART C – Terms and conditions</w:t>
      </w:r>
      <w:bookmarkEnd w:id="46"/>
      <w:bookmarkEnd w:id="47"/>
    </w:p>
    <w:p w14:paraId="5BB683E2" w14:textId="77777777" w:rsidR="00620C43" w:rsidRPr="00C81B3A" w:rsidRDefault="00620C43" w:rsidP="00620C43">
      <w:pPr>
        <w:rPr>
          <w:rFonts w:cs="Calibri"/>
        </w:rPr>
      </w:pPr>
      <w:r w:rsidRPr="00C81B3A">
        <w:rPr>
          <w:rFonts w:cs="Calibri"/>
        </w:rPr>
        <w:t>This section outlines the terms and conditions that apply to this RFI process. All applicants must review and adhere to these conditions when preparing and submitting their responses.</w:t>
      </w:r>
    </w:p>
    <w:p w14:paraId="03EE57B6" w14:textId="77777777" w:rsidR="00EC21E5" w:rsidRPr="00C81B3A" w:rsidRDefault="00AD3F8C" w:rsidP="00155DFD">
      <w:pPr>
        <w:pStyle w:val="Heading3"/>
        <w:numPr>
          <w:ilvl w:val="0"/>
          <w:numId w:val="17"/>
        </w:numPr>
        <w:ind w:left="357" w:hanging="357"/>
        <w:rPr>
          <w:rFonts w:cs="Calibri"/>
        </w:rPr>
      </w:pPr>
      <w:r w:rsidRPr="00C81B3A">
        <w:rPr>
          <w:rFonts w:cs="Calibri"/>
        </w:rPr>
        <w:t xml:space="preserve">Non-binding </w:t>
      </w:r>
      <w:r w:rsidR="00EC21E5" w:rsidRPr="00C81B3A">
        <w:rPr>
          <w:rFonts w:cs="Calibri"/>
        </w:rPr>
        <w:t>p</w:t>
      </w:r>
      <w:r w:rsidRPr="00C81B3A">
        <w:rPr>
          <w:rFonts w:cs="Calibri"/>
        </w:rPr>
        <w:t>rocess</w:t>
      </w:r>
    </w:p>
    <w:p w14:paraId="69A79617" w14:textId="77777777" w:rsidR="00F1102B" w:rsidRPr="00C81B3A" w:rsidRDefault="00F1102B" w:rsidP="005F3734">
      <w:pPr>
        <w:rPr>
          <w:rFonts w:cs="Calibri"/>
        </w:rPr>
      </w:pPr>
      <w:r w:rsidRPr="00C81B3A">
        <w:rPr>
          <w:rFonts w:cs="Calibri"/>
        </w:rPr>
        <w:t xml:space="preserve">This RFI is an information-gathering and assessment process only. NWMPHN will not make any binding selection or contract award </w:t>
      </w:r>
      <w:proofErr w:type="gramStart"/>
      <w:r w:rsidRPr="00C81B3A">
        <w:rPr>
          <w:rFonts w:cs="Calibri"/>
        </w:rPr>
        <w:t>as a result of</w:t>
      </w:r>
      <w:proofErr w:type="gramEnd"/>
      <w:r w:rsidRPr="00C81B3A">
        <w:rPr>
          <w:rFonts w:cs="Calibri"/>
        </w:rPr>
        <w:t xml:space="preserve"> this process. Any progression beyond this stage will be subject to relevant program requirements and governance arrangements.</w:t>
      </w:r>
    </w:p>
    <w:p w14:paraId="5D35DA4D" w14:textId="77777777" w:rsidR="00EC21E5" w:rsidRPr="00C81B3A" w:rsidRDefault="00AD3F8C" w:rsidP="00155DFD">
      <w:pPr>
        <w:pStyle w:val="Heading3"/>
        <w:numPr>
          <w:ilvl w:val="0"/>
          <w:numId w:val="17"/>
        </w:numPr>
        <w:ind w:left="357" w:hanging="357"/>
        <w:rPr>
          <w:rFonts w:cs="Calibri"/>
        </w:rPr>
      </w:pPr>
      <w:r w:rsidRPr="00C81B3A">
        <w:rPr>
          <w:rFonts w:cs="Calibri"/>
        </w:rPr>
        <w:t xml:space="preserve">No </w:t>
      </w:r>
      <w:r w:rsidR="004C738C" w:rsidRPr="00C81B3A">
        <w:rPr>
          <w:rFonts w:cs="Calibri"/>
        </w:rPr>
        <w:t>o</w:t>
      </w:r>
      <w:r w:rsidRPr="00C81B3A">
        <w:rPr>
          <w:rFonts w:cs="Calibri"/>
        </w:rPr>
        <w:t xml:space="preserve">bligation to </w:t>
      </w:r>
      <w:r w:rsidR="00EC21E5" w:rsidRPr="00C81B3A">
        <w:rPr>
          <w:rFonts w:cs="Calibri"/>
        </w:rPr>
        <w:t>a</w:t>
      </w:r>
      <w:r w:rsidRPr="00C81B3A">
        <w:rPr>
          <w:rFonts w:cs="Calibri"/>
        </w:rPr>
        <w:t>ward</w:t>
      </w:r>
    </w:p>
    <w:p w14:paraId="7604B607" w14:textId="77777777" w:rsidR="00AD3F8C" w:rsidRPr="00C81B3A" w:rsidRDefault="00AD3F8C" w:rsidP="00AD3F8C">
      <w:pPr>
        <w:rPr>
          <w:rFonts w:cs="Calibri"/>
        </w:rPr>
      </w:pPr>
      <w:r w:rsidRPr="00C81B3A">
        <w:rPr>
          <w:rFonts w:cs="Calibri"/>
        </w:rPr>
        <w:t xml:space="preserve">NWMPHN is under no obligation to select any </w:t>
      </w:r>
      <w:r w:rsidR="00BB51FF" w:rsidRPr="00C81B3A">
        <w:rPr>
          <w:rFonts w:cs="Calibri"/>
        </w:rPr>
        <w:t>applicant</w:t>
      </w:r>
      <w:r w:rsidRPr="00C81B3A">
        <w:rPr>
          <w:rFonts w:cs="Calibri"/>
        </w:rPr>
        <w:t xml:space="preserve"> or to proceed with further procurement </w:t>
      </w:r>
      <w:proofErr w:type="gramStart"/>
      <w:r w:rsidRPr="00C81B3A">
        <w:rPr>
          <w:rFonts w:cs="Calibri"/>
        </w:rPr>
        <w:t>as a result of</w:t>
      </w:r>
      <w:proofErr w:type="gramEnd"/>
      <w:r w:rsidRPr="00C81B3A">
        <w:rPr>
          <w:rFonts w:cs="Calibri"/>
        </w:rPr>
        <w:t xml:space="preserve"> this RFI.</w:t>
      </w:r>
    </w:p>
    <w:p w14:paraId="2DC826A0" w14:textId="77777777" w:rsidR="00EC21E5" w:rsidRPr="00C81B3A" w:rsidRDefault="00AD3F8C" w:rsidP="00155DFD">
      <w:pPr>
        <w:pStyle w:val="Heading3"/>
        <w:numPr>
          <w:ilvl w:val="0"/>
          <w:numId w:val="17"/>
        </w:numPr>
        <w:ind w:left="357" w:hanging="357"/>
        <w:rPr>
          <w:rFonts w:cs="Calibri"/>
        </w:rPr>
      </w:pPr>
      <w:r w:rsidRPr="00C81B3A">
        <w:rPr>
          <w:rFonts w:cs="Calibri"/>
        </w:rPr>
        <w:t xml:space="preserve">Right to </w:t>
      </w:r>
      <w:r w:rsidR="00EC21E5" w:rsidRPr="00C81B3A">
        <w:rPr>
          <w:rFonts w:cs="Calibri"/>
        </w:rPr>
        <w:t>a</w:t>
      </w:r>
      <w:r w:rsidRPr="00C81B3A">
        <w:rPr>
          <w:rFonts w:cs="Calibri"/>
        </w:rPr>
        <w:t xml:space="preserve">mend or </w:t>
      </w:r>
      <w:r w:rsidR="00EC21E5" w:rsidRPr="00C81B3A">
        <w:rPr>
          <w:rFonts w:cs="Calibri"/>
        </w:rPr>
        <w:t>c</w:t>
      </w:r>
      <w:r w:rsidRPr="00C81B3A">
        <w:rPr>
          <w:rFonts w:cs="Calibri"/>
        </w:rPr>
        <w:t>ancel</w:t>
      </w:r>
    </w:p>
    <w:p w14:paraId="727E9A2B" w14:textId="77777777" w:rsidR="00AD3F8C" w:rsidRPr="00C81B3A" w:rsidRDefault="00AD3F8C" w:rsidP="00AD3F8C">
      <w:pPr>
        <w:rPr>
          <w:rFonts w:cs="Calibri"/>
        </w:rPr>
      </w:pPr>
      <w:r w:rsidRPr="00C81B3A">
        <w:rPr>
          <w:rFonts w:cs="Calibri"/>
        </w:rPr>
        <w:t xml:space="preserve">NWMPHN reserves the right to amend, suspend, or cancel this RFI at any time, for any reason, without liability to </w:t>
      </w:r>
      <w:r w:rsidR="00EC21E5" w:rsidRPr="00C81B3A">
        <w:rPr>
          <w:rFonts w:cs="Calibri"/>
        </w:rPr>
        <w:t>applicants</w:t>
      </w:r>
      <w:r w:rsidRPr="00C81B3A">
        <w:rPr>
          <w:rFonts w:cs="Calibri"/>
        </w:rPr>
        <w:t>.</w:t>
      </w:r>
    </w:p>
    <w:p w14:paraId="7DED5FD9" w14:textId="77777777" w:rsidR="00D30F71" w:rsidRPr="00C81B3A" w:rsidRDefault="00D30F71" w:rsidP="00155DFD">
      <w:pPr>
        <w:pStyle w:val="Heading3"/>
        <w:numPr>
          <w:ilvl w:val="0"/>
          <w:numId w:val="17"/>
        </w:numPr>
        <w:ind w:left="357" w:hanging="357"/>
        <w:rPr>
          <w:rFonts w:cs="Calibri"/>
        </w:rPr>
      </w:pPr>
      <w:r w:rsidRPr="00C81B3A">
        <w:rPr>
          <w:rFonts w:cs="Calibri"/>
        </w:rPr>
        <w:t xml:space="preserve">Use of </w:t>
      </w:r>
      <w:r w:rsidR="004C738C" w:rsidRPr="00C81B3A">
        <w:rPr>
          <w:rFonts w:cs="Calibri"/>
        </w:rPr>
        <w:t>i</w:t>
      </w:r>
      <w:r w:rsidRPr="00C81B3A">
        <w:rPr>
          <w:rFonts w:cs="Calibri"/>
        </w:rPr>
        <w:t>nformation</w:t>
      </w:r>
    </w:p>
    <w:p w14:paraId="16830E55" w14:textId="77777777" w:rsidR="00D30F71" w:rsidRPr="00C81B3A" w:rsidRDefault="00D30F71" w:rsidP="00AD3F8C">
      <w:pPr>
        <w:rPr>
          <w:rFonts w:cs="Calibri"/>
        </w:rPr>
      </w:pPr>
      <w:r w:rsidRPr="00C81B3A">
        <w:rPr>
          <w:rFonts w:cs="Calibri"/>
        </w:rPr>
        <w:t>Information provided in response to this RFI must only be used for the purpose of participating in this process and not for any other purpose unless expressly permitted by NWMPHN.</w:t>
      </w:r>
    </w:p>
    <w:p w14:paraId="3CC98827" w14:textId="77777777" w:rsidR="00D30F71" w:rsidRPr="00C81B3A" w:rsidRDefault="00D30F71" w:rsidP="00155DFD">
      <w:pPr>
        <w:pStyle w:val="Heading3"/>
        <w:numPr>
          <w:ilvl w:val="0"/>
          <w:numId w:val="17"/>
        </w:numPr>
        <w:ind w:left="357" w:hanging="357"/>
        <w:rPr>
          <w:rFonts w:cs="Calibri"/>
        </w:rPr>
      </w:pPr>
      <w:r w:rsidRPr="00C81B3A">
        <w:rPr>
          <w:rFonts w:cs="Calibri"/>
        </w:rPr>
        <w:t xml:space="preserve">Validity of </w:t>
      </w:r>
      <w:r w:rsidR="004C738C" w:rsidRPr="00C81B3A">
        <w:rPr>
          <w:rFonts w:cs="Calibri"/>
        </w:rPr>
        <w:t>s</w:t>
      </w:r>
      <w:r w:rsidRPr="00C81B3A">
        <w:rPr>
          <w:rFonts w:cs="Calibri"/>
        </w:rPr>
        <w:t>ubmission</w:t>
      </w:r>
    </w:p>
    <w:p w14:paraId="1A791FA1" w14:textId="77777777" w:rsidR="00D30F71" w:rsidRPr="00C81B3A" w:rsidRDefault="00D30F71" w:rsidP="00AD3F8C">
      <w:pPr>
        <w:rPr>
          <w:rFonts w:cs="Calibri"/>
        </w:rPr>
      </w:pPr>
      <w:r w:rsidRPr="00C81B3A">
        <w:rPr>
          <w:rFonts w:cs="Calibri"/>
        </w:rPr>
        <w:t>All submissions must remain valid and open for acceptance by NWMPHN for a period of 120 days from the submission deadline, unless otherwise agreed in writing.</w:t>
      </w:r>
    </w:p>
    <w:p w14:paraId="33BF26B3" w14:textId="77777777" w:rsidR="00D30F71" w:rsidRPr="00C81B3A" w:rsidRDefault="00D30F71" w:rsidP="00155DFD">
      <w:pPr>
        <w:pStyle w:val="Heading3"/>
        <w:numPr>
          <w:ilvl w:val="0"/>
          <w:numId w:val="17"/>
        </w:numPr>
        <w:ind w:left="357" w:hanging="357"/>
        <w:rPr>
          <w:rFonts w:cs="Calibri"/>
        </w:rPr>
      </w:pPr>
      <w:r w:rsidRPr="00C81B3A">
        <w:rPr>
          <w:rFonts w:cs="Calibri"/>
        </w:rPr>
        <w:t xml:space="preserve">Cooperation and </w:t>
      </w:r>
      <w:r w:rsidR="004C738C" w:rsidRPr="00C81B3A">
        <w:rPr>
          <w:rFonts w:cs="Calibri"/>
        </w:rPr>
        <w:t>c</w:t>
      </w:r>
      <w:r w:rsidRPr="00C81B3A">
        <w:rPr>
          <w:rFonts w:cs="Calibri"/>
        </w:rPr>
        <w:t>larification</w:t>
      </w:r>
    </w:p>
    <w:p w14:paraId="473C783E" w14:textId="77777777" w:rsidR="00D30F71" w:rsidRPr="00C81B3A" w:rsidRDefault="00D30F71" w:rsidP="00AD3F8C">
      <w:pPr>
        <w:rPr>
          <w:rFonts w:cs="Calibri"/>
        </w:rPr>
      </w:pPr>
      <w:r w:rsidRPr="00C81B3A">
        <w:rPr>
          <w:rFonts w:cs="Calibri"/>
        </w:rPr>
        <w:t>Participants must cooperate fully with NWMPHN in responding to any requests for clarification or additional information during the assessment process.</w:t>
      </w:r>
    </w:p>
    <w:p w14:paraId="75DDCCD8" w14:textId="77777777" w:rsidR="00EC21E5" w:rsidRPr="00C81B3A" w:rsidRDefault="00AD3F8C" w:rsidP="00155DFD">
      <w:pPr>
        <w:pStyle w:val="Heading3"/>
        <w:numPr>
          <w:ilvl w:val="0"/>
          <w:numId w:val="17"/>
        </w:numPr>
        <w:ind w:left="357" w:hanging="357"/>
        <w:rPr>
          <w:rFonts w:cs="Calibri"/>
        </w:rPr>
      </w:pPr>
      <w:r w:rsidRPr="00C81B3A">
        <w:rPr>
          <w:rFonts w:cs="Calibri"/>
        </w:rPr>
        <w:t>Costs</w:t>
      </w:r>
    </w:p>
    <w:p w14:paraId="59087101" w14:textId="77777777" w:rsidR="00E40BED" w:rsidRPr="00C81B3A" w:rsidRDefault="00AD3F8C" w:rsidP="00AD3F8C">
      <w:pPr>
        <w:rPr>
          <w:rFonts w:cs="Calibri"/>
        </w:rPr>
      </w:pPr>
      <w:r w:rsidRPr="00C81B3A">
        <w:rPr>
          <w:rFonts w:cs="Calibri"/>
        </w:rPr>
        <w:t xml:space="preserve">All costs incurred in the preparation and submission of a response to this RFI are the sole responsibility of the </w:t>
      </w:r>
      <w:r w:rsidR="00EC21E5" w:rsidRPr="00C81B3A">
        <w:rPr>
          <w:rFonts w:cs="Calibri"/>
        </w:rPr>
        <w:t>applicant</w:t>
      </w:r>
      <w:r w:rsidRPr="00C81B3A">
        <w:rPr>
          <w:rFonts w:cs="Calibri"/>
        </w:rPr>
        <w:t>. NWMPHN will not reimburse any expenses.</w:t>
      </w:r>
    </w:p>
    <w:p w14:paraId="33E41AFD" w14:textId="77777777" w:rsidR="00CC0145" w:rsidRPr="00C81B3A" w:rsidRDefault="00CC0145" w:rsidP="00155DFD">
      <w:pPr>
        <w:pStyle w:val="Heading3"/>
        <w:numPr>
          <w:ilvl w:val="0"/>
          <w:numId w:val="17"/>
        </w:numPr>
        <w:ind w:left="357" w:hanging="357"/>
        <w:rPr>
          <w:rFonts w:cs="Calibri"/>
        </w:rPr>
      </w:pPr>
      <w:r w:rsidRPr="00C81B3A">
        <w:rPr>
          <w:rFonts w:cs="Calibri"/>
        </w:rPr>
        <w:t xml:space="preserve">Confidentiality </w:t>
      </w:r>
    </w:p>
    <w:p w14:paraId="50EC3DC4" w14:textId="77777777" w:rsidR="00CC0145" w:rsidRPr="00C81B3A" w:rsidRDefault="00CC0145" w:rsidP="00CC0145">
      <w:pPr>
        <w:rPr>
          <w:rFonts w:cs="Calibri"/>
        </w:rPr>
      </w:pPr>
      <w:r w:rsidRPr="00C81B3A">
        <w:rPr>
          <w:rFonts w:cs="Calibri"/>
        </w:rPr>
        <w:t>All information submitted will be treated as confidential and used solely for the purposes outlined in this RFI.</w:t>
      </w:r>
    </w:p>
    <w:p w14:paraId="120A6A96" w14:textId="77777777" w:rsidR="005E4754" w:rsidRPr="00C81B3A" w:rsidRDefault="005E4754" w:rsidP="00155DFD">
      <w:pPr>
        <w:pStyle w:val="Heading3"/>
        <w:numPr>
          <w:ilvl w:val="0"/>
          <w:numId w:val="17"/>
        </w:numPr>
        <w:ind w:left="357" w:hanging="357"/>
        <w:rPr>
          <w:rFonts w:cs="Calibri"/>
        </w:rPr>
      </w:pPr>
      <w:r w:rsidRPr="00C81B3A">
        <w:rPr>
          <w:rFonts w:cs="Calibri"/>
        </w:rPr>
        <w:t xml:space="preserve">Data </w:t>
      </w:r>
      <w:r w:rsidR="004C738C" w:rsidRPr="00C81B3A">
        <w:rPr>
          <w:rFonts w:cs="Calibri"/>
        </w:rPr>
        <w:t>s</w:t>
      </w:r>
      <w:r w:rsidRPr="00C81B3A">
        <w:rPr>
          <w:rFonts w:cs="Calibri"/>
        </w:rPr>
        <w:t xml:space="preserve">ecurity and </w:t>
      </w:r>
      <w:r w:rsidR="004C738C" w:rsidRPr="00C81B3A">
        <w:rPr>
          <w:rFonts w:cs="Calibri"/>
        </w:rPr>
        <w:t>b</w:t>
      </w:r>
      <w:r w:rsidRPr="00C81B3A">
        <w:rPr>
          <w:rFonts w:cs="Calibri"/>
        </w:rPr>
        <w:t xml:space="preserve">reach </w:t>
      </w:r>
      <w:r w:rsidR="004C738C" w:rsidRPr="00C81B3A">
        <w:rPr>
          <w:rFonts w:cs="Calibri"/>
        </w:rPr>
        <w:t>n</w:t>
      </w:r>
      <w:r w:rsidRPr="00C81B3A">
        <w:rPr>
          <w:rFonts w:cs="Calibri"/>
        </w:rPr>
        <w:t xml:space="preserve">otification  </w:t>
      </w:r>
    </w:p>
    <w:p w14:paraId="34A7C2ED" w14:textId="77777777" w:rsidR="005E4754" w:rsidRPr="00C81B3A" w:rsidRDefault="005E4754" w:rsidP="005E4754">
      <w:pPr>
        <w:rPr>
          <w:rFonts w:cs="Calibri"/>
        </w:rPr>
      </w:pPr>
      <w:r w:rsidRPr="00C81B3A">
        <w:rPr>
          <w:rFonts w:cs="Calibri"/>
        </w:rPr>
        <w:t>Participants must take reasonable steps to protect any personal or sensitive information provided as part of their submission from misuse, loss, unauthorised access, modification, or disclosure. Any actual or suspected data breach involving information provided to NWMPHN must be reported immediately, with full cooperation in any subsequent investigation.</w:t>
      </w:r>
    </w:p>
    <w:p w14:paraId="22EDCE0C" w14:textId="77777777" w:rsidR="00D30F71" w:rsidRPr="00C81B3A" w:rsidRDefault="00D30F71" w:rsidP="00155DFD">
      <w:pPr>
        <w:pStyle w:val="Heading3"/>
        <w:numPr>
          <w:ilvl w:val="0"/>
          <w:numId w:val="17"/>
        </w:numPr>
        <w:ind w:left="357" w:hanging="357"/>
        <w:rPr>
          <w:rFonts w:cs="Calibri"/>
        </w:rPr>
      </w:pPr>
      <w:r w:rsidRPr="00C81B3A">
        <w:rPr>
          <w:rFonts w:cs="Calibri"/>
        </w:rPr>
        <w:t xml:space="preserve">No </w:t>
      </w:r>
      <w:r w:rsidR="004C738C" w:rsidRPr="00C81B3A">
        <w:rPr>
          <w:rFonts w:cs="Calibri"/>
        </w:rPr>
        <w:t>m</w:t>
      </w:r>
      <w:r w:rsidRPr="00C81B3A">
        <w:rPr>
          <w:rFonts w:cs="Calibri"/>
        </w:rPr>
        <w:t xml:space="preserve">isleading </w:t>
      </w:r>
      <w:r w:rsidR="004C738C" w:rsidRPr="00C81B3A">
        <w:rPr>
          <w:rFonts w:cs="Calibri"/>
        </w:rPr>
        <w:t>c</w:t>
      </w:r>
      <w:r w:rsidRPr="00C81B3A">
        <w:rPr>
          <w:rFonts w:cs="Calibri"/>
        </w:rPr>
        <w:t xml:space="preserve">onduct  </w:t>
      </w:r>
    </w:p>
    <w:p w14:paraId="180674EF" w14:textId="77777777" w:rsidR="00D30F71" w:rsidRPr="00C81B3A" w:rsidRDefault="00D30F71" w:rsidP="005E4754">
      <w:pPr>
        <w:rPr>
          <w:rFonts w:cs="Calibri"/>
        </w:rPr>
      </w:pPr>
      <w:r w:rsidRPr="00C81B3A">
        <w:rPr>
          <w:rFonts w:cs="Calibri"/>
        </w:rPr>
        <w:t>Participants must not engage in misleading or deceptive conduct in the preparation or submission of their response.</w:t>
      </w:r>
    </w:p>
    <w:p w14:paraId="4AC0AEBE" w14:textId="77777777" w:rsidR="00BC14FF" w:rsidRPr="00C81B3A" w:rsidRDefault="00BC14FF" w:rsidP="00155DFD">
      <w:pPr>
        <w:pStyle w:val="Heading3"/>
        <w:numPr>
          <w:ilvl w:val="0"/>
          <w:numId w:val="17"/>
        </w:numPr>
        <w:ind w:left="357" w:hanging="357"/>
        <w:rPr>
          <w:rFonts w:cs="Calibri"/>
        </w:rPr>
      </w:pPr>
      <w:r w:rsidRPr="00C81B3A">
        <w:rPr>
          <w:rFonts w:cs="Calibri"/>
        </w:rPr>
        <w:t>Privacy</w:t>
      </w:r>
    </w:p>
    <w:p w14:paraId="5CFC9885" w14:textId="77777777" w:rsidR="00BC14FF" w:rsidRPr="00C81B3A" w:rsidRDefault="00BC14FF" w:rsidP="00683777">
      <w:pPr>
        <w:pStyle w:val="Heading4"/>
        <w:rPr>
          <w:rFonts w:ascii="Calibri" w:hAnsi="Calibri" w:cs="Calibri"/>
        </w:rPr>
      </w:pPr>
      <w:r w:rsidRPr="00C81B3A">
        <w:rPr>
          <w:rFonts w:ascii="Calibri" w:hAnsi="Calibri" w:cs="Calibri"/>
        </w:rPr>
        <w:t>Legal Compliance</w:t>
      </w:r>
    </w:p>
    <w:p w14:paraId="61741CED" w14:textId="77777777" w:rsidR="00BC14FF" w:rsidRPr="00C81B3A" w:rsidRDefault="00BC14FF" w:rsidP="00BC14FF">
      <w:pPr>
        <w:rPr>
          <w:rFonts w:cs="Calibri"/>
        </w:rPr>
      </w:pPr>
      <w:r w:rsidRPr="00C81B3A">
        <w:rPr>
          <w:rFonts w:cs="Calibri"/>
        </w:rPr>
        <w:t>Applicants must comply with all relevant Commonwealth and Victorian privacy laws, including the Privacy Act 1988 and Australian Privacy Principles.</w:t>
      </w:r>
    </w:p>
    <w:p w14:paraId="3E869E8B" w14:textId="77777777" w:rsidR="00BC14FF" w:rsidRPr="00C81B3A" w:rsidRDefault="00BC14FF" w:rsidP="00683777">
      <w:pPr>
        <w:pStyle w:val="Heading4"/>
        <w:rPr>
          <w:rFonts w:ascii="Calibri" w:hAnsi="Calibri" w:cs="Calibri"/>
        </w:rPr>
      </w:pPr>
      <w:r w:rsidRPr="00C81B3A">
        <w:rPr>
          <w:rFonts w:ascii="Calibri" w:hAnsi="Calibri" w:cs="Calibri"/>
        </w:rPr>
        <w:lastRenderedPageBreak/>
        <w:t>Use of Personal Information</w:t>
      </w:r>
    </w:p>
    <w:p w14:paraId="4D7D0A4B" w14:textId="77777777" w:rsidR="00BC14FF" w:rsidRPr="00C81B3A" w:rsidRDefault="00BC14FF" w:rsidP="00BC14FF">
      <w:pPr>
        <w:rPr>
          <w:rFonts w:cs="Calibri"/>
        </w:rPr>
      </w:pPr>
      <w:r w:rsidRPr="00C81B3A">
        <w:rPr>
          <w:rFonts w:cs="Calibri"/>
        </w:rPr>
        <w:t>Information must be collected lawfully and used only for its intended purpose, unless consent is given or required by law.</w:t>
      </w:r>
    </w:p>
    <w:p w14:paraId="5100CA3E" w14:textId="77777777" w:rsidR="00BC14FF" w:rsidRPr="00C81B3A" w:rsidRDefault="00BC14FF" w:rsidP="00683777">
      <w:pPr>
        <w:pStyle w:val="Heading4"/>
        <w:rPr>
          <w:rFonts w:ascii="Calibri" w:hAnsi="Calibri" w:cs="Calibri"/>
        </w:rPr>
      </w:pPr>
      <w:r w:rsidRPr="00C81B3A">
        <w:rPr>
          <w:rFonts w:ascii="Calibri" w:hAnsi="Calibri" w:cs="Calibri"/>
        </w:rPr>
        <w:t>Purpose of Collection</w:t>
      </w:r>
    </w:p>
    <w:p w14:paraId="265B950D" w14:textId="77777777" w:rsidR="00BC14FF" w:rsidRPr="00C81B3A" w:rsidRDefault="00BC14FF" w:rsidP="00BC14FF">
      <w:pPr>
        <w:rPr>
          <w:rFonts w:cs="Calibri"/>
        </w:rPr>
      </w:pPr>
      <w:r w:rsidRPr="00C81B3A">
        <w:rPr>
          <w:rFonts w:cs="Calibri"/>
        </w:rPr>
        <w:t>NWMPHN collects personal data to assess applications, verify credentials, manage enquiries, and meet legal obligations. It may also be used for planning and statistical analysis.</w:t>
      </w:r>
    </w:p>
    <w:p w14:paraId="2271D61C" w14:textId="77777777" w:rsidR="00BC14FF" w:rsidRPr="00C81B3A" w:rsidRDefault="00BC14FF" w:rsidP="00683777">
      <w:pPr>
        <w:pStyle w:val="Heading4"/>
        <w:rPr>
          <w:rFonts w:ascii="Calibri" w:hAnsi="Calibri" w:cs="Calibri"/>
        </w:rPr>
      </w:pPr>
      <w:r w:rsidRPr="00C81B3A">
        <w:rPr>
          <w:rFonts w:ascii="Calibri" w:hAnsi="Calibri" w:cs="Calibri"/>
        </w:rPr>
        <w:t xml:space="preserve">Disclosure </w:t>
      </w:r>
    </w:p>
    <w:p w14:paraId="042FC778" w14:textId="77777777" w:rsidR="00BC14FF" w:rsidRPr="00C81B3A" w:rsidRDefault="00BC14FF" w:rsidP="00BC14FF">
      <w:pPr>
        <w:rPr>
          <w:rFonts w:cs="Calibri"/>
        </w:rPr>
      </w:pPr>
      <w:r w:rsidRPr="00C81B3A">
        <w:rPr>
          <w:rFonts w:cs="Calibri"/>
        </w:rPr>
        <w:t>Information may be shared with affiliated entities and regulators. NWMPHN does not typically disclose data overseas.</w:t>
      </w:r>
    </w:p>
    <w:p w14:paraId="3803EB29" w14:textId="77777777" w:rsidR="00BC14FF" w:rsidRPr="00C81B3A" w:rsidRDefault="00BC14FF" w:rsidP="00683777">
      <w:pPr>
        <w:pStyle w:val="Heading4"/>
        <w:rPr>
          <w:rFonts w:ascii="Calibri" w:hAnsi="Calibri" w:cs="Calibri"/>
        </w:rPr>
      </w:pPr>
      <w:r w:rsidRPr="00C81B3A">
        <w:rPr>
          <w:rFonts w:ascii="Calibri" w:hAnsi="Calibri" w:cs="Calibri"/>
        </w:rPr>
        <w:t xml:space="preserve">Data Security </w:t>
      </w:r>
    </w:p>
    <w:p w14:paraId="09614FF3" w14:textId="77777777" w:rsidR="00BC14FF" w:rsidRPr="00C81B3A" w:rsidRDefault="00BC14FF" w:rsidP="00BC14FF">
      <w:pPr>
        <w:rPr>
          <w:rFonts w:cs="Calibri"/>
        </w:rPr>
      </w:pPr>
      <w:r w:rsidRPr="00C81B3A">
        <w:rPr>
          <w:rFonts w:cs="Calibri"/>
        </w:rPr>
        <w:t>Applicants must protect personal data from unauthorised access, loss, or misuse, and restrict access to authorised personnel only.</w:t>
      </w:r>
    </w:p>
    <w:p w14:paraId="7544DEC3" w14:textId="77777777" w:rsidR="00BC14FF" w:rsidRPr="00C81B3A" w:rsidRDefault="00BC14FF" w:rsidP="00683777">
      <w:pPr>
        <w:pStyle w:val="Heading4"/>
        <w:rPr>
          <w:rFonts w:ascii="Calibri" w:hAnsi="Calibri" w:cs="Calibri"/>
        </w:rPr>
      </w:pPr>
      <w:r w:rsidRPr="00C81B3A">
        <w:rPr>
          <w:rFonts w:ascii="Calibri" w:hAnsi="Calibri" w:cs="Calibri"/>
        </w:rPr>
        <w:t xml:space="preserve">Breach Notification </w:t>
      </w:r>
    </w:p>
    <w:p w14:paraId="6E22D599" w14:textId="77777777" w:rsidR="00BC14FF" w:rsidRPr="00C81B3A" w:rsidRDefault="00BC14FF" w:rsidP="00BC14FF">
      <w:pPr>
        <w:rPr>
          <w:rFonts w:cs="Calibri"/>
        </w:rPr>
      </w:pPr>
      <w:r w:rsidRPr="00C81B3A">
        <w:rPr>
          <w:rFonts w:cs="Calibri"/>
        </w:rPr>
        <w:t>Any suspected or actual privacy breach must be reported to NWMPHN immediately, with full cooperation in any investigation.</w:t>
      </w:r>
    </w:p>
    <w:p w14:paraId="49694B0A" w14:textId="77777777" w:rsidR="00B53565" w:rsidRPr="00C81B3A" w:rsidRDefault="00B53565" w:rsidP="00155DFD">
      <w:pPr>
        <w:pStyle w:val="Heading3"/>
        <w:numPr>
          <w:ilvl w:val="0"/>
          <w:numId w:val="17"/>
        </w:numPr>
        <w:ind w:left="357" w:hanging="357"/>
        <w:rPr>
          <w:rFonts w:cs="Calibri"/>
        </w:rPr>
      </w:pPr>
      <w:r w:rsidRPr="00C81B3A">
        <w:rPr>
          <w:rFonts w:cs="Calibri"/>
        </w:rPr>
        <w:t>Conflicts of interest</w:t>
      </w:r>
    </w:p>
    <w:p w14:paraId="67708D3B" w14:textId="77777777" w:rsidR="00B53565" w:rsidRPr="00C81B3A" w:rsidRDefault="00B53565" w:rsidP="00B53565">
      <w:pPr>
        <w:rPr>
          <w:rFonts w:cs="Calibri"/>
        </w:rPr>
      </w:pPr>
      <w:r w:rsidRPr="00C81B3A">
        <w:rPr>
          <w:rFonts w:cs="Calibri"/>
        </w:rPr>
        <w:t xml:space="preserve">A Conflict of interest arises where a person </w:t>
      </w:r>
      <w:proofErr w:type="gramStart"/>
      <w:r w:rsidRPr="00C81B3A">
        <w:rPr>
          <w:rFonts w:cs="Calibri"/>
        </w:rPr>
        <w:t>makes a decision</w:t>
      </w:r>
      <w:proofErr w:type="gramEnd"/>
      <w:r w:rsidRPr="00C81B3A">
        <w:rPr>
          <w:rFonts w:cs="Calibri"/>
        </w:rPr>
        <w:t xml:space="preserve"> or exercises power in any way that may or may be perceived to be, influence by either professional, commercial or personal interests or associations. Applicants must:</w:t>
      </w:r>
    </w:p>
    <w:p w14:paraId="63E6FF07" w14:textId="77777777" w:rsidR="00B53565" w:rsidRPr="00C81B3A" w:rsidRDefault="00B53565" w:rsidP="00B53565">
      <w:pPr>
        <w:pStyle w:val="NWMPHNBodyBulletedList"/>
        <w:rPr>
          <w:rFonts w:cs="Calibri"/>
        </w:rPr>
      </w:pPr>
      <w:r w:rsidRPr="00C81B3A">
        <w:rPr>
          <w:rFonts w:cs="Calibri"/>
        </w:rPr>
        <w:t>Warrant that, no actual, perceived, or potential conflict of interest exists in relation to their participation in the RFI process or the performance of any resulting activities.</w:t>
      </w:r>
    </w:p>
    <w:p w14:paraId="2FD28D48" w14:textId="77777777" w:rsidR="00B53565" w:rsidRPr="00C81B3A" w:rsidRDefault="00B53565" w:rsidP="00B53565">
      <w:pPr>
        <w:pStyle w:val="NWMPHNBodyBulletedList"/>
        <w:rPr>
          <w:rFonts w:cs="Calibri"/>
        </w:rPr>
      </w:pPr>
      <w:r w:rsidRPr="00C81B3A">
        <w:rPr>
          <w:rFonts w:cs="Calibri"/>
        </w:rPr>
        <w:t>Immediately notify NWMPHN in writing if a conflict of interest arises.</w:t>
      </w:r>
    </w:p>
    <w:p w14:paraId="3B82BF8D" w14:textId="77777777" w:rsidR="00BB33F7" w:rsidRPr="00C81B3A" w:rsidRDefault="00B53565" w:rsidP="00B53565">
      <w:pPr>
        <w:pStyle w:val="NWMPHNBodyBulletedList"/>
        <w:rPr>
          <w:rFonts w:cs="Calibri"/>
        </w:rPr>
      </w:pPr>
      <w:r w:rsidRPr="00C81B3A">
        <w:rPr>
          <w:rFonts w:cs="Calibri"/>
        </w:rPr>
        <w:t>Complete the conflict-of-interest section in Attachment 1 - RFI Application Form.</w:t>
      </w:r>
    </w:p>
    <w:p w14:paraId="21FB4723" w14:textId="512013D7" w:rsidR="00EF06C4" w:rsidRPr="00C81B3A" w:rsidRDefault="00EF06C4">
      <w:pPr>
        <w:spacing w:after="160" w:line="259" w:lineRule="auto"/>
        <w:rPr>
          <w:rFonts w:eastAsia="Meiryo" w:cs="Calibri"/>
          <w:b/>
          <w:color w:val="04355E"/>
        </w:rPr>
      </w:pPr>
      <w:r w:rsidRPr="00C81B3A">
        <w:rPr>
          <w:rFonts w:cs="Calibri"/>
        </w:rPr>
        <w:br w:type="page"/>
      </w:r>
    </w:p>
    <w:p w14:paraId="3FE4C50F" w14:textId="512013D7" w:rsidR="00B75C35" w:rsidRPr="00C81B3A" w:rsidRDefault="00617CD7" w:rsidP="00EF35CD">
      <w:pPr>
        <w:pStyle w:val="Heading1"/>
        <w:rPr>
          <w:rFonts w:cs="Calibri"/>
        </w:rPr>
      </w:pPr>
      <w:bookmarkStart w:id="48" w:name="_Toc203503052"/>
      <w:bookmarkStart w:id="49" w:name="_Toc203752076"/>
      <w:r w:rsidRPr="00C81B3A">
        <w:rPr>
          <w:rFonts w:cs="Calibri"/>
        </w:rPr>
        <w:lastRenderedPageBreak/>
        <w:t>Attachment 1 – RFI Application Form</w:t>
      </w:r>
      <w:bookmarkEnd w:id="48"/>
      <w:bookmarkEnd w:id="49"/>
    </w:p>
    <w:p w14:paraId="378AB3DE" w14:textId="77777777" w:rsidR="00B75C35" w:rsidRPr="00C81B3A" w:rsidRDefault="00B75C35" w:rsidP="00B75C35">
      <w:pPr>
        <w:rPr>
          <w:rFonts w:cs="Calibri"/>
        </w:rPr>
      </w:pPr>
      <w:r w:rsidRPr="00C81B3A">
        <w:rPr>
          <w:rFonts w:cs="Calibri"/>
        </w:rPr>
        <w:t>Instructions for applicants:</w:t>
      </w:r>
    </w:p>
    <w:p w14:paraId="5F231AD9" w14:textId="77777777" w:rsidR="00BF64EC" w:rsidRPr="00C81B3A" w:rsidRDefault="00BF64EC" w:rsidP="00DC3D20">
      <w:pPr>
        <w:pStyle w:val="NWMPHNBodyBulletedList"/>
        <w:rPr>
          <w:rFonts w:cs="Calibri"/>
        </w:rPr>
      </w:pPr>
      <w:r w:rsidRPr="00C81B3A">
        <w:rPr>
          <w:rFonts w:cs="Calibri"/>
        </w:rPr>
        <w:t>Provide complete and well-supported answers to all questions.</w:t>
      </w:r>
    </w:p>
    <w:p w14:paraId="60C9D072" w14:textId="77777777" w:rsidR="00FD0BC9" w:rsidRPr="00C81B3A" w:rsidRDefault="00EF3976" w:rsidP="00DC3D20">
      <w:pPr>
        <w:pStyle w:val="NWMPHNBodyBulletedList"/>
        <w:rPr>
          <w:rFonts w:cs="Calibri"/>
        </w:rPr>
      </w:pPr>
      <w:r w:rsidRPr="00C81B3A">
        <w:rPr>
          <w:rFonts w:cs="Calibri"/>
        </w:rPr>
        <w:t>Where specified, responses must not exceed the stated word limits.</w:t>
      </w:r>
    </w:p>
    <w:p w14:paraId="394E888C" w14:textId="77777777" w:rsidR="00BF64EC" w:rsidRPr="00C81B3A" w:rsidRDefault="00BF64EC" w:rsidP="00DC3D20">
      <w:pPr>
        <w:pStyle w:val="NWMPHNBodyBulletedList"/>
        <w:rPr>
          <w:rFonts w:cs="Calibri"/>
        </w:rPr>
      </w:pPr>
      <w:r w:rsidRPr="00C81B3A">
        <w:rPr>
          <w:rFonts w:cs="Calibri"/>
        </w:rPr>
        <w:t>Use bullet points, tables, or headings to enhance clarity and readability.</w:t>
      </w:r>
    </w:p>
    <w:p w14:paraId="14D92240" w14:textId="77777777" w:rsidR="00BF64EC" w:rsidRPr="00C81B3A" w:rsidRDefault="00BF64EC" w:rsidP="00DC3D20">
      <w:pPr>
        <w:pStyle w:val="NWMPHNBodyBulletedList"/>
        <w:rPr>
          <w:rFonts w:cs="Calibri"/>
        </w:rPr>
      </w:pPr>
      <w:r w:rsidRPr="00C81B3A">
        <w:rPr>
          <w:rFonts w:cs="Calibri"/>
        </w:rPr>
        <w:t>If unsure about any item, contact NWMPHN for clarification prior to the RFI clarification period closing date.</w:t>
      </w:r>
    </w:p>
    <w:p w14:paraId="6903BE59" w14:textId="77777777" w:rsidR="00721C3E" w:rsidRPr="00C81B3A" w:rsidRDefault="005F3734" w:rsidP="005F3734">
      <w:pPr>
        <w:pStyle w:val="Heading2"/>
        <w:rPr>
          <w:rFonts w:cs="Calibri"/>
        </w:rPr>
      </w:pPr>
      <w:bookmarkStart w:id="50" w:name="_Toc203503053"/>
      <w:bookmarkStart w:id="51" w:name="_Toc203752077"/>
      <w:r w:rsidRPr="00C81B3A">
        <w:rPr>
          <w:rFonts w:cs="Calibri"/>
        </w:rPr>
        <w:t xml:space="preserve">1. </w:t>
      </w:r>
      <w:r w:rsidR="004C738C" w:rsidRPr="00C81B3A">
        <w:rPr>
          <w:rFonts w:cs="Calibri"/>
        </w:rPr>
        <w:t>Organisation</w:t>
      </w:r>
      <w:r w:rsidR="00070CE3" w:rsidRPr="00C81B3A">
        <w:rPr>
          <w:rFonts w:cs="Calibri"/>
        </w:rPr>
        <w:t xml:space="preserve"> details</w:t>
      </w:r>
      <w:bookmarkEnd w:id="50"/>
      <w:bookmarkEnd w:id="51"/>
    </w:p>
    <w:tbl>
      <w:tblPr>
        <w:tblStyle w:val="TableGrid"/>
        <w:tblW w:w="9493" w:type="dxa"/>
        <w:tblBorders>
          <w:top w:val="single" w:sz="4" w:space="0" w:color="CBCBCB" w:themeColor="text1" w:themeTint="66"/>
          <w:left w:val="single" w:sz="4" w:space="0" w:color="CBCBCB" w:themeColor="text1" w:themeTint="66"/>
          <w:bottom w:val="single" w:sz="4" w:space="0" w:color="CBCBCB" w:themeColor="text1" w:themeTint="66"/>
          <w:right w:val="single" w:sz="4" w:space="0" w:color="CBCBCB" w:themeColor="text1" w:themeTint="66"/>
          <w:insideH w:val="single" w:sz="4" w:space="0" w:color="CBCBCB" w:themeColor="text1" w:themeTint="66"/>
          <w:insideV w:val="single" w:sz="4" w:space="0" w:color="CBCBCB" w:themeColor="text1" w:themeTint="66"/>
        </w:tblBorders>
        <w:tblLook w:val="04A0" w:firstRow="1" w:lastRow="0" w:firstColumn="1" w:lastColumn="0" w:noHBand="0" w:noVBand="1"/>
      </w:tblPr>
      <w:tblGrid>
        <w:gridCol w:w="666"/>
        <w:gridCol w:w="2887"/>
        <w:gridCol w:w="2000"/>
        <w:gridCol w:w="3940"/>
      </w:tblGrid>
      <w:tr w:rsidR="009A0A88" w:rsidRPr="00C81B3A" w14:paraId="2BBD6F34" w14:textId="77777777" w:rsidTr="00E87D91">
        <w:trPr>
          <w:trHeight w:val="883"/>
        </w:trPr>
        <w:tc>
          <w:tcPr>
            <w:tcW w:w="666" w:type="dxa"/>
            <w:shd w:val="clear" w:color="auto" w:fill="FFFFFF" w:themeFill="background1"/>
          </w:tcPr>
          <w:p w14:paraId="4FAA5903" w14:textId="77777777" w:rsidR="009A0A88" w:rsidRPr="00C81B3A" w:rsidRDefault="009A0A88" w:rsidP="005E7AE4">
            <w:pPr>
              <w:spacing w:after="0" w:line="240" w:lineRule="auto"/>
              <w:rPr>
                <w:rFonts w:cs="Calibri"/>
                <w:b/>
                <w:bCs w:val="0"/>
                <w:color w:val="auto"/>
                <w:szCs w:val="22"/>
              </w:rPr>
            </w:pPr>
            <w:r w:rsidRPr="00C81B3A">
              <w:rPr>
                <w:rFonts w:cs="Calibri"/>
                <w:b/>
                <w:bCs w:val="0"/>
              </w:rPr>
              <w:t>1.1</w:t>
            </w:r>
          </w:p>
        </w:tc>
        <w:tc>
          <w:tcPr>
            <w:tcW w:w="2887" w:type="dxa"/>
            <w:shd w:val="clear" w:color="auto" w:fill="FFFFFF" w:themeFill="background1"/>
          </w:tcPr>
          <w:p w14:paraId="5525AB85" w14:textId="77777777" w:rsidR="009A0A88" w:rsidRPr="00C81B3A" w:rsidRDefault="009A0A88" w:rsidP="005E7AE4">
            <w:pPr>
              <w:spacing w:after="0" w:line="240" w:lineRule="auto"/>
              <w:rPr>
                <w:rFonts w:cs="Calibri"/>
                <w:b/>
                <w:bCs w:val="0"/>
              </w:rPr>
            </w:pPr>
            <w:r w:rsidRPr="00C81B3A">
              <w:rPr>
                <w:rFonts w:cs="Calibri"/>
                <w:b/>
                <w:bCs w:val="0"/>
              </w:rPr>
              <w:t xml:space="preserve">Name of </w:t>
            </w:r>
            <w:r w:rsidR="0063491B" w:rsidRPr="00C81B3A">
              <w:rPr>
                <w:rFonts w:cs="Calibri"/>
                <w:b/>
                <w:bCs w:val="0"/>
              </w:rPr>
              <w:t xml:space="preserve">the </w:t>
            </w:r>
            <w:r w:rsidR="004C738C" w:rsidRPr="00C81B3A">
              <w:rPr>
                <w:rFonts w:cs="Calibri"/>
                <w:b/>
                <w:bCs w:val="0"/>
              </w:rPr>
              <w:t>organisation</w:t>
            </w:r>
          </w:p>
          <w:p w14:paraId="2131E895" w14:textId="77777777" w:rsidR="009A0A88" w:rsidRPr="00C81B3A" w:rsidRDefault="009A0A88" w:rsidP="005E7AE4">
            <w:pPr>
              <w:spacing w:after="0" w:line="240" w:lineRule="auto"/>
              <w:rPr>
                <w:rFonts w:cs="Calibri"/>
                <w:i/>
                <w:iCs/>
                <w:sz w:val="18"/>
                <w:szCs w:val="18"/>
              </w:rPr>
            </w:pPr>
            <w:r w:rsidRPr="00C81B3A">
              <w:rPr>
                <w:rFonts w:cs="Calibri"/>
                <w:i/>
                <w:iCs/>
                <w:sz w:val="18"/>
                <w:szCs w:val="18"/>
              </w:rPr>
              <w:t>(The legal entity which would contract with NWMPHN)</w:t>
            </w:r>
          </w:p>
        </w:tc>
        <w:tc>
          <w:tcPr>
            <w:tcW w:w="5940" w:type="dxa"/>
            <w:gridSpan w:val="2"/>
            <w:shd w:val="clear" w:color="auto" w:fill="FFFFFF" w:themeFill="background1"/>
          </w:tcPr>
          <w:p w14:paraId="12B458C0" w14:textId="77777777" w:rsidR="009A0A88" w:rsidRPr="00C81B3A" w:rsidRDefault="009A0A88" w:rsidP="005E7AE4">
            <w:pPr>
              <w:spacing w:after="0" w:line="240" w:lineRule="auto"/>
              <w:rPr>
                <w:rFonts w:cs="Calibri"/>
                <w:color w:val="auto"/>
                <w:szCs w:val="22"/>
              </w:rPr>
            </w:pPr>
          </w:p>
        </w:tc>
      </w:tr>
      <w:tr w:rsidR="009A0A88" w:rsidRPr="00C81B3A" w14:paraId="0FD55E17" w14:textId="77777777" w:rsidTr="00E87D91">
        <w:tc>
          <w:tcPr>
            <w:tcW w:w="666" w:type="dxa"/>
          </w:tcPr>
          <w:p w14:paraId="1D5FF33D" w14:textId="77777777" w:rsidR="009A0A88" w:rsidRPr="00C81B3A" w:rsidRDefault="009A0A88" w:rsidP="005E7AE4">
            <w:pPr>
              <w:spacing w:after="0" w:line="240" w:lineRule="auto"/>
              <w:rPr>
                <w:rFonts w:cs="Calibri"/>
                <w:b/>
                <w:bCs w:val="0"/>
              </w:rPr>
            </w:pPr>
            <w:r w:rsidRPr="00C81B3A">
              <w:rPr>
                <w:rFonts w:cs="Calibri"/>
                <w:b/>
                <w:bCs w:val="0"/>
              </w:rPr>
              <w:t>1.2</w:t>
            </w:r>
          </w:p>
        </w:tc>
        <w:tc>
          <w:tcPr>
            <w:tcW w:w="2887" w:type="dxa"/>
          </w:tcPr>
          <w:p w14:paraId="05031A5E" w14:textId="77777777" w:rsidR="009A0A88" w:rsidRPr="00C81B3A" w:rsidRDefault="009A0A88" w:rsidP="005E7AE4">
            <w:pPr>
              <w:spacing w:after="0" w:line="240" w:lineRule="auto"/>
              <w:rPr>
                <w:rFonts w:cs="Calibri"/>
                <w:b/>
                <w:bCs w:val="0"/>
              </w:rPr>
            </w:pPr>
            <w:r w:rsidRPr="00C81B3A">
              <w:rPr>
                <w:rFonts w:cs="Calibri"/>
                <w:b/>
                <w:bCs w:val="0"/>
              </w:rPr>
              <w:t xml:space="preserve">Trading </w:t>
            </w:r>
            <w:r w:rsidR="004C738C" w:rsidRPr="00C81B3A">
              <w:rPr>
                <w:rFonts w:cs="Calibri"/>
                <w:b/>
                <w:bCs w:val="0"/>
              </w:rPr>
              <w:t>n</w:t>
            </w:r>
            <w:r w:rsidRPr="00C81B3A">
              <w:rPr>
                <w:rFonts w:cs="Calibri"/>
                <w:b/>
                <w:bCs w:val="0"/>
              </w:rPr>
              <w:t>ame</w:t>
            </w:r>
          </w:p>
        </w:tc>
        <w:tc>
          <w:tcPr>
            <w:tcW w:w="5940" w:type="dxa"/>
            <w:gridSpan w:val="2"/>
          </w:tcPr>
          <w:p w14:paraId="63174C42" w14:textId="77777777" w:rsidR="009A0A88" w:rsidRPr="00C81B3A" w:rsidRDefault="009A0A88" w:rsidP="005E7AE4">
            <w:pPr>
              <w:spacing w:after="0" w:line="240" w:lineRule="auto"/>
              <w:rPr>
                <w:rFonts w:cs="Calibri"/>
                <w:color w:val="auto"/>
                <w:szCs w:val="22"/>
              </w:rPr>
            </w:pPr>
          </w:p>
        </w:tc>
      </w:tr>
      <w:tr w:rsidR="009A0A88" w:rsidRPr="00C81B3A" w14:paraId="1915AD70" w14:textId="77777777" w:rsidTr="00E87D91">
        <w:tc>
          <w:tcPr>
            <w:tcW w:w="666" w:type="dxa"/>
          </w:tcPr>
          <w:p w14:paraId="0787513B" w14:textId="77777777" w:rsidR="009A0A88" w:rsidRPr="00C81B3A" w:rsidRDefault="009A0A88" w:rsidP="005E7AE4">
            <w:pPr>
              <w:spacing w:after="0" w:line="240" w:lineRule="auto"/>
              <w:rPr>
                <w:rFonts w:cs="Calibri"/>
                <w:b/>
                <w:bCs w:val="0"/>
              </w:rPr>
            </w:pPr>
            <w:r w:rsidRPr="00C81B3A">
              <w:rPr>
                <w:rFonts w:cs="Calibri"/>
                <w:b/>
                <w:bCs w:val="0"/>
              </w:rPr>
              <w:t>1.3</w:t>
            </w:r>
          </w:p>
        </w:tc>
        <w:tc>
          <w:tcPr>
            <w:tcW w:w="2887" w:type="dxa"/>
          </w:tcPr>
          <w:p w14:paraId="6D43F2BD" w14:textId="77777777" w:rsidR="009A0A88" w:rsidRPr="00C81B3A" w:rsidRDefault="009A0A88" w:rsidP="005E7AE4">
            <w:pPr>
              <w:spacing w:after="0" w:line="240" w:lineRule="auto"/>
              <w:rPr>
                <w:rFonts w:cs="Calibri"/>
                <w:b/>
                <w:bCs w:val="0"/>
              </w:rPr>
            </w:pPr>
            <w:r w:rsidRPr="00C81B3A">
              <w:rPr>
                <w:rFonts w:cs="Calibri"/>
                <w:b/>
                <w:bCs w:val="0"/>
              </w:rPr>
              <w:t xml:space="preserve">Entity </w:t>
            </w:r>
            <w:r w:rsidR="004C738C" w:rsidRPr="00C81B3A">
              <w:rPr>
                <w:rFonts w:cs="Calibri"/>
                <w:b/>
                <w:bCs w:val="0"/>
              </w:rPr>
              <w:t>t</w:t>
            </w:r>
            <w:r w:rsidRPr="00C81B3A">
              <w:rPr>
                <w:rFonts w:cs="Calibri"/>
                <w:b/>
                <w:bCs w:val="0"/>
              </w:rPr>
              <w:t>ype</w:t>
            </w:r>
          </w:p>
        </w:tc>
        <w:sdt>
          <w:sdtPr>
            <w:rPr>
              <w:rFonts w:cs="Calibri"/>
              <w:color w:val="auto"/>
              <w:szCs w:val="22"/>
            </w:rPr>
            <w:tag w:val="Company Type"/>
            <w:id w:val="122738833"/>
            <w:placeholder>
              <w:docPart w:val="453E0E5621E14F71BD8EBCC45D970AC8"/>
            </w:placeholder>
            <w:showingPlcHdr/>
            <w:dropDownList>
              <w:listItem w:value="Choose an item."/>
              <w:listItem w:displayText="Australian Local Government" w:value="Australian Local Government"/>
              <w:listItem w:displayText="Australian Public Company limited by guarantee" w:value="Australian Public Company limited by guarantee"/>
              <w:listItem w:displayText="Australian Public Company limited by shares" w:value="Australian Public Company limited by shares"/>
              <w:listItem w:displayText="Australian Private Company" w:value="Australian Private Company"/>
              <w:listItem w:displayText="Incorporated Association" w:value="Incorporated Association"/>
              <w:listItem w:displayText="Individual / Sole Trader" w:value="Individual / Sole Trader"/>
              <w:listItem w:displayText="Other - Please specify" w:value="Other - Please specify"/>
            </w:dropDownList>
          </w:sdtPr>
          <w:sdtContent>
            <w:tc>
              <w:tcPr>
                <w:tcW w:w="5940" w:type="dxa"/>
                <w:gridSpan w:val="2"/>
              </w:tcPr>
              <w:p w14:paraId="62C4203D" w14:textId="77777777" w:rsidR="009A0A88" w:rsidRPr="00C81B3A" w:rsidRDefault="009A0A88" w:rsidP="005E7AE4">
                <w:pPr>
                  <w:spacing w:after="0" w:line="240" w:lineRule="auto"/>
                  <w:rPr>
                    <w:rFonts w:cs="Calibri"/>
                    <w:color w:val="auto"/>
                    <w:szCs w:val="22"/>
                  </w:rPr>
                </w:pPr>
                <w:r w:rsidRPr="00C81B3A">
                  <w:rPr>
                    <w:rFonts w:cs="Calibri"/>
                    <w:color w:val="auto"/>
                    <w:szCs w:val="22"/>
                  </w:rPr>
                  <w:t>Choose an item.</w:t>
                </w:r>
              </w:p>
            </w:tc>
          </w:sdtContent>
        </w:sdt>
      </w:tr>
      <w:tr w:rsidR="009A0A88" w:rsidRPr="00C81B3A" w14:paraId="62FC7A94" w14:textId="77777777" w:rsidTr="00E87D91">
        <w:trPr>
          <w:trHeight w:val="367"/>
        </w:trPr>
        <w:tc>
          <w:tcPr>
            <w:tcW w:w="666" w:type="dxa"/>
          </w:tcPr>
          <w:p w14:paraId="6FAB5D07" w14:textId="77777777" w:rsidR="009A0A88" w:rsidRPr="00C81B3A" w:rsidRDefault="009A0A88" w:rsidP="005E7AE4">
            <w:pPr>
              <w:spacing w:after="0" w:line="240" w:lineRule="auto"/>
              <w:rPr>
                <w:rFonts w:cs="Calibri"/>
                <w:b/>
                <w:bCs w:val="0"/>
              </w:rPr>
            </w:pPr>
            <w:r w:rsidRPr="00C81B3A">
              <w:rPr>
                <w:rFonts w:cs="Calibri"/>
                <w:b/>
                <w:bCs w:val="0"/>
              </w:rPr>
              <w:t>1.4</w:t>
            </w:r>
          </w:p>
        </w:tc>
        <w:tc>
          <w:tcPr>
            <w:tcW w:w="2887" w:type="dxa"/>
          </w:tcPr>
          <w:p w14:paraId="1C1CD05A" w14:textId="77777777" w:rsidR="009A0A88" w:rsidRPr="00C81B3A" w:rsidRDefault="009A0A88" w:rsidP="005E7AE4">
            <w:pPr>
              <w:spacing w:after="0" w:line="240" w:lineRule="auto"/>
              <w:rPr>
                <w:rFonts w:cs="Calibri"/>
                <w:b/>
                <w:bCs w:val="0"/>
              </w:rPr>
            </w:pPr>
            <w:r w:rsidRPr="00C81B3A">
              <w:rPr>
                <w:rFonts w:cs="Calibri"/>
                <w:b/>
                <w:bCs w:val="0"/>
              </w:rPr>
              <w:t>ABN</w:t>
            </w:r>
          </w:p>
        </w:tc>
        <w:tc>
          <w:tcPr>
            <w:tcW w:w="5940" w:type="dxa"/>
            <w:gridSpan w:val="2"/>
          </w:tcPr>
          <w:p w14:paraId="1871DB73" w14:textId="77777777" w:rsidR="009A0A88" w:rsidRPr="00C81B3A" w:rsidRDefault="009A0A88" w:rsidP="005E7AE4">
            <w:pPr>
              <w:spacing w:after="0" w:line="240" w:lineRule="auto"/>
              <w:rPr>
                <w:rFonts w:cs="Calibri"/>
                <w:color w:val="auto"/>
                <w:szCs w:val="22"/>
              </w:rPr>
            </w:pPr>
          </w:p>
        </w:tc>
      </w:tr>
      <w:tr w:rsidR="009A0A88" w:rsidRPr="00C81B3A" w14:paraId="431A4FAF" w14:textId="77777777" w:rsidTr="00E87D91">
        <w:tc>
          <w:tcPr>
            <w:tcW w:w="666" w:type="dxa"/>
          </w:tcPr>
          <w:p w14:paraId="0AF77BA0" w14:textId="77777777" w:rsidR="009A0A88" w:rsidRPr="00C81B3A" w:rsidRDefault="009A0A88" w:rsidP="005E7AE4">
            <w:pPr>
              <w:spacing w:after="0" w:line="240" w:lineRule="auto"/>
              <w:rPr>
                <w:rFonts w:cs="Calibri"/>
                <w:b/>
                <w:bCs w:val="0"/>
              </w:rPr>
            </w:pPr>
            <w:r w:rsidRPr="00C81B3A">
              <w:rPr>
                <w:rFonts w:cs="Calibri"/>
                <w:b/>
                <w:bCs w:val="0"/>
              </w:rPr>
              <w:t>1.5</w:t>
            </w:r>
          </w:p>
        </w:tc>
        <w:tc>
          <w:tcPr>
            <w:tcW w:w="2887" w:type="dxa"/>
          </w:tcPr>
          <w:p w14:paraId="534E6644" w14:textId="2C7C8C8E" w:rsidR="009A0A88" w:rsidRPr="00C81B3A" w:rsidRDefault="00C961A3" w:rsidP="005E7AE4">
            <w:pPr>
              <w:spacing w:after="0" w:line="240" w:lineRule="auto"/>
              <w:rPr>
                <w:rFonts w:cs="Calibri"/>
                <w:b/>
                <w:bCs w:val="0"/>
              </w:rPr>
            </w:pPr>
            <w:r>
              <w:rPr>
                <w:rFonts w:cs="Calibri"/>
                <w:b/>
                <w:bCs w:val="0"/>
              </w:rPr>
              <w:t>CAN</w:t>
            </w:r>
          </w:p>
        </w:tc>
        <w:tc>
          <w:tcPr>
            <w:tcW w:w="5940" w:type="dxa"/>
            <w:gridSpan w:val="2"/>
          </w:tcPr>
          <w:p w14:paraId="01B620F0" w14:textId="77777777" w:rsidR="009A0A88" w:rsidRPr="00C81B3A" w:rsidRDefault="009A0A88" w:rsidP="005E7AE4">
            <w:pPr>
              <w:spacing w:after="0" w:line="240" w:lineRule="auto"/>
              <w:rPr>
                <w:rFonts w:cs="Calibri"/>
                <w:color w:val="auto"/>
                <w:szCs w:val="22"/>
              </w:rPr>
            </w:pPr>
          </w:p>
        </w:tc>
      </w:tr>
      <w:tr w:rsidR="009A0A88" w:rsidRPr="00C81B3A" w14:paraId="119F03A5" w14:textId="77777777" w:rsidTr="00E87D91">
        <w:tc>
          <w:tcPr>
            <w:tcW w:w="666" w:type="dxa"/>
          </w:tcPr>
          <w:p w14:paraId="636FC4C4" w14:textId="77777777" w:rsidR="009A0A88" w:rsidRPr="00C81B3A" w:rsidRDefault="009A0A88" w:rsidP="005E7AE4">
            <w:pPr>
              <w:spacing w:after="0" w:line="240" w:lineRule="auto"/>
              <w:rPr>
                <w:rFonts w:cs="Calibri"/>
                <w:b/>
                <w:bCs w:val="0"/>
              </w:rPr>
            </w:pPr>
            <w:r w:rsidRPr="00C81B3A">
              <w:rPr>
                <w:rFonts w:cs="Calibri"/>
                <w:b/>
                <w:bCs w:val="0"/>
              </w:rPr>
              <w:t>1.6</w:t>
            </w:r>
          </w:p>
        </w:tc>
        <w:tc>
          <w:tcPr>
            <w:tcW w:w="2887" w:type="dxa"/>
          </w:tcPr>
          <w:p w14:paraId="51DC7C07" w14:textId="77777777" w:rsidR="009A0A88" w:rsidRPr="00C81B3A" w:rsidRDefault="009A0A88" w:rsidP="005E7AE4">
            <w:pPr>
              <w:spacing w:after="0" w:line="240" w:lineRule="auto"/>
              <w:rPr>
                <w:rFonts w:cs="Calibri"/>
                <w:b/>
                <w:bCs w:val="0"/>
              </w:rPr>
            </w:pPr>
            <w:r w:rsidRPr="00C81B3A">
              <w:rPr>
                <w:rFonts w:cs="Calibri"/>
                <w:b/>
                <w:bCs w:val="0"/>
              </w:rPr>
              <w:t>Registered business address</w:t>
            </w:r>
          </w:p>
        </w:tc>
        <w:tc>
          <w:tcPr>
            <w:tcW w:w="5940" w:type="dxa"/>
            <w:gridSpan w:val="2"/>
          </w:tcPr>
          <w:p w14:paraId="128EF6CE" w14:textId="77777777" w:rsidR="009A0A88" w:rsidRPr="00C81B3A" w:rsidRDefault="009A0A88" w:rsidP="005E7AE4">
            <w:pPr>
              <w:spacing w:after="0" w:line="240" w:lineRule="auto"/>
              <w:rPr>
                <w:rFonts w:cs="Calibri"/>
                <w:color w:val="auto"/>
                <w:szCs w:val="22"/>
              </w:rPr>
            </w:pPr>
          </w:p>
        </w:tc>
      </w:tr>
      <w:tr w:rsidR="009A0A88" w:rsidRPr="00C81B3A" w14:paraId="55DFBD36" w14:textId="77777777" w:rsidTr="00E87D91">
        <w:tc>
          <w:tcPr>
            <w:tcW w:w="666" w:type="dxa"/>
          </w:tcPr>
          <w:p w14:paraId="1C5B9D5F" w14:textId="77777777" w:rsidR="009A0A88" w:rsidRPr="00C81B3A" w:rsidRDefault="009A0A88" w:rsidP="005E7AE4">
            <w:pPr>
              <w:spacing w:after="0" w:line="240" w:lineRule="auto"/>
              <w:rPr>
                <w:rFonts w:cs="Calibri"/>
                <w:b/>
                <w:bCs w:val="0"/>
              </w:rPr>
            </w:pPr>
            <w:r w:rsidRPr="00C81B3A">
              <w:rPr>
                <w:rFonts w:cs="Calibri"/>
                <w:b/>
                <w:bCs w:val="0"/>
              </w:rPr>
              <w:t xml:space="preserve">1.7 </w:t>
            </w:r>
          </w:p>
        </w:tc>
        <w:tc>
          <w:tcPr>
            <w:tcW w:w="2887" w:type="dxa"/>
          </w:tcPr>
          <w:p w14:paraId="01B1037B" w14:textId="77777777" w:rsidR="009A0A88" w:rsidRPr="00C81B3A" w:rsidRDefault="009A0A88" w:rsidP="005E7AE4">
            <w:pPr>
              <w:spacing w:after="0" w:line="240" w:lineRule="auto"/>
              <w:rPr>
                <w:rFonts w:cs="Calibri"/>
                <w:b/>
                <w:bCs w:val="0"/>
              </w:rPr>
            </w:pPr>
            <w:r w:rsidRPr="00C81B3A">
              <w:rPr>
                <w:rFonts w:cs="Calibri"/>
                <w:b/>
                <w:bCs w:val="0"/>
              </w:rPr>
              <w:t xml:space="preserve">Postal </w:t>
            </w:r>
            <w:r w:rsidR="004C738C" w:rsidRPr="00C81B3A">
              <w:rPr>
                <w:rFonts w:cs="Calibri"/>
                <w:b/>
                <w:bCs w:val="0"/>
              </w:rPr>
              <w:t>a</w:t>
            </w:r>
            <w:r w:rsidRPr="00C81B3A">
              <w:rPr>
                <w:rFonts w:cs="Calibri"/>
                <w:b/>
                <w:bCs w:val="0"/>
              </w:rPr>
              <w:t>ddress</w:t>
            </w:r>
          </w:p>
        </w:tc>
        <w:tc>
          <w:tcPr>
            <w:tcW w:w="5940" w:type="dxa"/>
            <w:gridSpan w:val="2"/>
          </w:tcPr>
          <w:p w14:paraId="7EDF4179" w14:textId="77777777" w:rsidR="009A0A88" w:rsidRPr="00C81B3A" w:rsidRDefault="009A0A88" w:rsidP="005E7AE4">
            <w:pPr>
              <w:spacing w:after="0" w:line="240" w:lineRule="auto"/>
              <w:rPr>
                <w:rFonts w:cs="Calibri"/>
                <w:color w:val="auto"/>
                <w:szCs w:val="22"/>
              </w:rPr>
            </w:pPr>
          </w:p>
        </w:tc>
      </w:tr>
      <w:tr w:rsidR="009A0A88" w:rsidRPr="00C81B3A" w14:paraId="5BB72CD3" w14:textId="77777777" w:rsidTr="00E87D91">
        <w:tc>
          <w:tcPr>
            <w:tcW w:w="666" w:type="dxa"/>
          </w:tcPr>
          <w:p w14:paraId="036AB3F0" w14:textId="77777777" w:rsidR="009A0A88" w:rsidRPr="00C81B3A" w:rsidRDefault="009A0A88" w:rsidP="005E7AE4">
            <w:pPr>
              <w:spacing w:after="0" w:line="240" w:lineRule="auto"/>
              <w:rPr>
                <w:rFonts w:cs="Calibri"/>
                <w:b/>
                <w:bCs w:val="0"/>
              </w:rPr>
            </w:pPr>
            <w:r w:rsidRPr="00C81B3A">
              <w:rPr>
                <w:rFonts w:cs="Calibri"/>
                <w:b/>
                <w:bCs w:val="0"/>
              </w:rPr>
              <w:t>1.8</w:t>
            </w:r>
          </w:p>
        </w:tc>
        <w:tc>
          <w:tcPr>
            <w:tcW w:w="2887" w:type="dxa"/>
          </w:tcPr>
          <w:p w14:paraId="2F85A035" w14:textId="77777777" w:rsidR="009A0A88" w:rsidRPr="00C81B3A" w:rsidRDefault="009A0A88" w:rsidP="005E7AE4">
            <w:pPr>
              <w:spacing w:after="0" w:line="240" w:lineRule="auto"/>
              <w:rPr>
                <w:rFonts w:cs="Calibri"/>
                <w:b/>
                <w:bCs w:val="0"/>
              </w:rPr>
            </w:pPr>
            <w:r w:rsidRPr="00C81B3A">
              <w:rPr>
                <w:rFonts w:cs="Calibri"/>
                <w:b/>
                <w:bCs w:val="0"/>
              </w:rPr>
              <w:t>Telephone number</w:t>
            </w:r>
          </w:p>
        </w:tc>
        <w:tc>
          <w:tcPr>
            <w:tcW w:w="5940" w:type="dxa"/>
            <w:gridSpan w:val="2"/>
          </w:tcPr>
          <w:p w14:paraId="345FD690" w14:textId="77777777" w:rsidR="009A0A88" w:rsidRPr="00C81B3A" w:rsidRDefault="009A0A88" w:rsidP="005E7AE4">
            <w:pPr>
              <w:spacing w:after="0" w:line="240" w:lineRule="auto"/>
              <w:rPr>
                <w:rFonts w:cs="Calibri"/>
                <w:color w:val="auto"/>
                <w:szCs w:val="22"/>
              </w:rPr>
            </w:pPr>
          </w:p>
        </w:tc>
      </w:tr>
      <w:tr w:rsidR="009A0A88" w:rsidRPr="00C81B3A" w14:paraId="2FAA9DDC" w14:textId="77777777" w:rsidTr="00E87D91">
        <w:tc>
          <w:tcPr>
            <w:tcW w:w="666" w:type="dxa"/>
          </w:tcPr>
          <w:p w14:paraId="1D3F84AE" w14:textId="77777777" w:rsidR="009A0A88" w:rsidRPr="00C81B3A" w:rsidRDefault="009A0A88" w:rsidP="005E7AE4">
            <w:pPr>
              <w:spacing w:after="0" w:line="240" w:lineRule="auto"/>
              <w:rPr>
                <w:rFonts w:cs="Calibri"/>
                <w:b/>
                <w:bCs w:val="0"/>
              </w:rPr>
            </w:pPr>
            <w:r w:rsidRPr="00C81B3A">
              <w:rPr>
                <w:rFonts w:cs="Calibri"/>
                <w:b/>
                <w:bCs w:val="0"/>
              </w:rPr>
              <w:t>1.9</w:t>
            </w:r>
          </w:p>
        </w:tc>
        <w:tc>
          <w:tcPr>
            <w:tcW w:w="2887" w:type="dxa"/>
          </w:tcPr>
          <w:p w14:paraId="28D1BB83" w14:textId="77777777" w:rsidR="009A0A88" w:rsidRPr="00C81B3A" w:rsidRDefault="009A0A88" w:rsidP="005E7AE4">
            <w:pPr>
              <w:spacing w:after="0" w:line="240" w:lineRule="auto"/>
              <w:rPr>
                <w:rFonts w:cs="Calibri"/>
                <w:b/>
                <w:bCs w:val="0"/>
              </w:rPr>
            </w:pPr>
            <w:r w:rsidRPr="00C81B3A">
              <w:rPr>
                <w:rFonts w:cs="Calibri"/>
                <w:b/>
                <w:bCs w:val="0"/>
              </w:rPr>
              <w:t>Email address</w:t>
            </w:r>
          </w:p>
        </w:tc>
        <w:tc>
          <w:tcPr>
            <w:tcW w:w="5940" w:type="dxa"/>
            <w:gridSpan w:val="2"/>
          </w:tcPr>
          <w:p w14:paraId="11136231" w14:textId="77777777" w:rsidR="009A0A88" w:rsidRPr="00C81B3A" w:rsidRDefault="009A0A88" w:rsidP="005E7AE4">
            <w:pPr>
              <w:spacing w:after="0" w:line="240" w:lineRule="auto"/>
              <w:rPr>
                <w:rFonts w:cs="Calibri"/>
                <w:color w:val="auto"/>
                <w:szCs w:val="22"/>
              </w:rPr>
            </w:pPr>
          </w:p>
        </w:tc>
      </w:tr>
      <w:tr w:rsidR="009A0A88" w:rsidRPr="00C81B3A" w14:paraId="17518523" w14:textId="77777777" w:rsidTr="00E87D91">
        <w:tc>
          <w:tcPr>
            <w:tcW w:w="666" w:type="dxa"/>
          </w:tcPr>
          <w:p w14:paraId="3F76D345" w14:textId="77777777" w:rsidR="009A0A88" w:rsidRPr="00C81B3A" w:rsidRDefault="009A0A88" w:rsidP="005E7AE4">
            <w:pPr>
              <w:spacing w:after="0" w:line="240" w:lineRule="auto"/>
              <w:rPr>
                <w:rFonts w:cs="Calibri"/>
                <w:b/>
                <w:bCs w:val="0"/>
              </w:rPr>
            </w:pPr>
            <w:r w:rsidRPr="00C81B3A">
              <w:rPr>
                <w:rFonts w:cs="Calibri"/>
                <w:b/>
                <w:bCs w:val="0"/>
              </w:rPr>
              <w:t>1.10</w:t>
            </w:r>
          </w:p>
        </w:tc>
        <w:tc>
          <w:tcPr>
            <w:tcW w:w="2887" w:type="dxa"/>
          </w:tcPr>
          <w:p w14:paraId="4C93C972" w14:textId="77777777" w:rsidR="009A0A88" w:rsidRPr="00C81B3A" w:rsidRDefault="009A0A88" w:rsidP="005E7AE4">
            <w:pPr>
              <w:spacing w:after="0" w:line="240" w:lineRule="auto"/>
              <w:rPr>
                <w:rFonts w:cs="Calibri"/>
                <w:b/>
                <w:bCs w:val="0"/>
              </w:rPr>
            </w:pPr>
            <w:r w:rsidRPr="00C81B3A">
              <w:rPr>
                <w:rFonts w:cs="Calibri"/>
                <w:b/>
                <w:bCs w:val="0"/>
              </w:rPr>
              <w:t>Website address</w:t>
            </w:r>
          </w:p>
        </w:tc>
        <w:tc>
          <w:tcPr>
            <w:tcW w:w="5940" w:type="dxa"/>
            <w:gridSpan w:val="2"/>
          </w:tcPr>
          <w:p w14:paraId="5CA3E9E9" w14:textId="77777777" w:rsidR="009A0A88" w:rsidRPr="00C81B3A" w:rsidRDefault="009A0A88" w:rsidP="005E7AE4">
            <w:pPr>
              <w:spacing w:after="0" w:line="240" w:lineRule="auto"/>
              <w:rPr>
                <w:rFonts w:cs="Calibri"/>
                <w:color w:val="auto"/>
                <w:szCs w:val="22"/>
              </w:rPr>
            </w:pPr>
          </w:p>
        </w:tc>
      </w:tr>
      <w:tr w:rsidR="009A0A88" w:rsidRPr="00C81B3A" w14:paraId="46E01D47" w14:textId="77777777" w:rsidTr="00E87D91">
        <w:tc>
          <w:tcPr>
            <w:tcW w:w="666" w:type="dxa"/>
          </w:tcPr>
          <w:p w14:paraId="2D6D3C00" w14:textId="77777777" w:rsidR="009A0A88" w:rsidRPr="00C81B3A" w:rsidRDefault="009A0A88" w:rsidP="005E7AE4">
            <w:pPr>
              <w:spacing w:after="0" w:line="240" w:lineRule="auto"/>
              <w:rPr>
                <w:rFonts w:cs="Calibri"/>
                <w:b/>
                <w:bCs w:val="0"/>
              </w:rPr>
            </w:pPr>
            <w:r w:rsidRPr="00C81B3A">
              <w:rPr>
                <w:rFonts w:cs="Calibri"/>
                <w:b/>
                <w:bCs w:val="0"/>
              </w:rPr>
              <w:t>1.11</w:t>
            </w:r>
          </w:p>
        </w:tc>
        <w:tc>
          <w:tcPr>
            <w:tcW w:w="2887" w:type="dxa"/>
          </w:tcPr>
          <w:p w14:paraId="52A38CE3" w14:textId="6C18B7A5" w:rsidR="009A0A88" w:rsidRPr="00C81B3A" w:rsidRDefault="009A0A88" w:rsidP="005E7AE4">
            <w:pPr>
              <w:spacing w:after="0" w:line="240" w:lineRule="auto"/>
              <w:rPr>
                <w:rFonts w:cs="Calibri"/>
                <w:b/>
                <w:bCs w:val="0"/>
              </w:rPr>
            </w:pPr>
            <w:r w:rsidRPr="00C81B3A">
              <w:rPr>
                <w:rFonts w:cs="Calibri"/>
                <w:b/>
                <w:bCs w:val="0"/>
              </w:rPr>
              <w:t xml:space="preserve">Authorised </w:t>
            </w:r>
            <w:r w:rsidR="00510C20">
              <w:rPr>
                <w:rFonts w:cs="Calibri"/>
                <w:b/>
                <w:bCs w:val="0"/>
              </w:rPr>
              <w:t>r</w:t>
            </w:r>
            <w:r w:rsidR="00195EF5" w:rsidRPr="00C81B3A">
              <w:rPr>
                <w:rFonts w:cs="Calibri"/>
                <w:b/>
                <w:bCs w:val="0"/>
              </w:rPr>
              <w:t>epresentative</w:t>
            </w:r>
          </w:p>
          <w:p w14:paraId="6760C5D7" w14:textId="77777777" w:rsidR="009A0A88" w:rsidRPr="00C81B3A" w:rsidRDefault="009A0A88" w:rsidP="005E7AE4">
            <w:pPr>
              <w:spacing w:after="0" w:line="240" w:lineRule="auto"/>
              <w:rPr>
                <w:rFonts w:cs="Calibri"/>
              </w:rPr>
            </w:pPr>
            <w:r w:rsidRPr="00C81B3A">
              <w:rPr>
                <w:rFonts w:cs="Calibri"/>
                <w:i/>
                <w:iCs/>
                <w:sz w:val="18"/>
                <w:szCs w:val="18"/>
              </w:rPr>
              <w:t>(This is the person with the authority to submit this application, such as the Chief Executive Officer or General Manager)</w:t>
            </w:r>
          </w:p>
        </w:tc>
        <w:tc>
          <w:tcPr>
            <w:tcW w:w="5940" w:type="dxa"/>
            <w:gridSpan w:val="2"/>
          </w:tcPr>
          <w:p w14:paraId="0692C018" w14:textId="77777777" w:rsidR="009A0A88" w:rsidRPr="00C81B3A" w:rsidRDefault="009A0A88" w:rsidP="005E7AE4">
            <w:pPr>
              <w:spacing w:after="0" w:line="240" w:lineRule="auto"/>
              <w:rPr>
                <w:rFonts w:cs="Calibri"/>
                <w:color w:val="auto"/>
                <w:szCs w:val="22"/>
              </w:rPr>
            </w:pPr>
          </w:p>
        </w:tc>
      </w:tr>
      <w:tr w:rsidR="009A0A88" w:rsidRPr="00C81B3A" w14:paraId="7ACB8DF5" w14:textId="77777777" w:rsidTr="00E87D91">
        <w:trPr>
          <w:trHeight w:val="111"/>
        </w:trPr>
        <w:tc>
          <w:tcPr>
            <w:tcW w:w="666" w:type="dxa"/>
            <w:vMerge w:val="restart"/>
          </w:tcPr>
          <w:p w14:paraId="1ED00E5A" w14:textId="77777777" w:rsidR="009A0A88" w:rsidRPr="00C81B3A" w:rsidRDefault="009A0A88" w:rsidP="005E7AE4">
            <w:pPr>
              <w:spacing w:after="0" w:line="240" w:lineRule="auto"/>
              <w:rPr>
                <w:rFonts w:cs="Calibri"/>
                <w:b/>
                <w:bCs w:val="0"/>
                <w:color w:val="auto"/>
                <w:szCs w:val="22"/>
              </w:rPr>
            </w:pPr>
            <w:r w:rsidRPr="00C81B3A">
              <w:rPr>
                <w:rFonts w:cs="Calibri"/>
                <w:b/>
                <w:bCs w:val="0"/>
              </w:rPr>
              <w:t>1.12</w:t>
            </w:r>
          </w:p>
        </w:tc>
        <w:tc>
          <w:tcPr>
            <w:tcW w:w="2887" w:type="dxa"/>
            <w:vMerge w:val="restart"/>
          </w:tcPr>
          <w:p w14:paraId="2EC35934" w14:textId="039643B6" w:rsidR="009A0A88" w:rsidRPr="00C81B3A" w:rsidRDefault="009A0A88" w:rsidP="005E7AE4">
            <w:pPr>
              <w:spacing w:after="0" w:line="240" w:lineRule="auto"/>
              <w:rPr>
                <w:rFonts w:cs="Calibri"/>
                <w:b/>
                <w:bCs w:val="0"/>
              </w:rPr>
            </w:pPr>
            <w:r w:rsidRPr="00C81B3A">
              <w:rPr>
                <w:rFonts w:cs="Calibri"/>
                <w:b/>
                <w:bCs w:val="0"/>
              </w:rPr>
              <w:t xml:space="preserve">Contact </w:t>
            </w:r>
            <w:r w:rsidR="00510C20">
              <w:rPr>
                <w:rFonts w:cs="Calibri"/>
                <w:b/>
                <w:bCs w:val="0"/>
              </w:rPr>
              <w:t>p</w:t>
            </w:r>
            <w:r w:rsidRPr="00C81B3A">
              <w:rPr>
                <w:rFonts w:cs="Calibri"/>
                <w:b/>
                <w:bCs w:val="0"/>
              </w:rPr>
              <w:t>erson</w:t>
            </w:r>
          </w:p>
        </w:tc>
        <w:tc>
          <w:tcPr>
            <w:tcW w:w="2000" w:type="dxa"/>
          </w:tcPr>
          <w:p w14:paraId="1741F6CF" w14:textId="77777777" w:rsidR="009A0A88" w:rsidRPr="00C81B3A" w:rsidRDefault="009A0A88" w:rsidP="005E7AE4">
            <w:pPr>
              <w:spacing w:after="0" w:line="240" w:lineRule="auto"/>
              <w:rPr>
                <w:rFonts w:cs="Calibri"/>
                <w:b/>
                <w:bCs w:val="0"/>
              </w:rPr>
            </w:pPr>
            <w:r w:rsidRPr="00C81B3A">
              <w:rPr>
                <w:rFonts w:cs="Calibri"/>
                <w:b/>
                <w:bCs w:val="0"/>
              </w:rPr>
              <w:t>Name</w:t>
            </w:r>
          </w:p>
        </w:tc>
        <w:tc>
          <w:tcPr>
            <w:tcW w:w="3940" w:type="dxa"/>
          </w:tcPr>
          <w:p w14:paraId="58A631A6" w14:textId="77777777" w:rsidR="009A0A88" w:rsidRPr="00C81B3A" w:rsidRDefault="009A0A88" w:rsidP="005E7AE4">
            <w:pPr>
              <w:spacing w:after="0" w:line="240" w:lineRule="auto"/>
              <w:rPr>
                <w:rFonts w:cs="Calibri"/>
                <w:color w:val="auto"/>
                <w:szCs w:val="22"/>
              </w:rPr>
            </w:pPr>
          </w:p>
        </w:tc>
      </w:tr>
      <w:tr w:rsidR="009A0A88" w:rsidRPr="00C81B3A" w14:paraId="7119C0D6" w14:textId="77777777" w:rsidTr="00E87D91">
        <w:trPr>
          <w:trHeight w:val="108"/>
        </w:trPr>
        <w:tc>
          <w:tcPr>
            <w:tcW w:w="666" w:type="dxa"/>
            <w:vMerge/>
          </w:tcPr>
          <w:p w14:paraId="6E11FC58" w14:textId="77777777" w:rsidR="009A0A88" w:rsidRPr="00C81B3A" w:rsidRDefault="009A0A88" w:rsidP="005E7AE4">
            <w:pPr>
              <w:spacing w:after="0" w:line="240" w:lineRule="auto"/>
              <w:rPr>
                <w:rFonts w:cs="Calibri"/>
                <w:b/>
                <w:color w:val="auto"/>
                <w:szCs w:val="22"/>
              </w:rPr>
            </w:pPr>
          </w:p>
        </w:tc>
        <w:tc>
          <w:tcPr>
            <w:tcW w:w="2887" w:type="dxa"/>
            <w:vMerge/>
          </w:tcPr>
          <w:p w14:paraId="430A9E0D" w14:textId="77777777" w:rsidR="009A0A88" w:rsidRPr="00C81B3A" w:rsidRDefault="009A0A88" w:rsidP="005E7AE4">
            <w:pPr>
              <w:spacing w:after="0" w:line="240" w:lineRule="auto"/>
              <w:rPr>
                <w:rFonts w:cs="Calibri"/>
                <w:b/>
                <w:color w:val="auto"/>
                <w:szCs w:val="22"/>
              </w:rPr>
            </w:pPr>
          </w:p>
        </w:tc>
        <w:tc>
          <w:tcPr>
            <w:tcW w:w="2000" w:type="dxa"/>
          </w:tcPr>
          <w:p w14:paraId="095E29B9" w14:textId="77777777" w:rsidR="009A0A88" w:rsidRPr="00C81B3A" w:rsidRDefault="009A0A88" w:rsidP="005E7AE4">
            <w:pPr>
              <w:spacing w:after="0" w:line="240" w:lineRule="auto"/>
              <w:rPr>
                <w:rFonts w:cs="Calibri"/>
                <w:b/>
                <w:bCs w:val="0"/>
              </w:rPr>
            </w:pPr>
            <w:r w:rsidRPr="00C81B3A">
              <w:rPr>
                <w:rFonts w:cs="Calibri"/>
                <w:b/>
                <w:bCs w:val="0"/>
              </w:rPr>
              <w:t>Phone</w:t>
            </w:r>
          </w:p>
        </w:tc>
        <w:tc>
          <w:tcPr>
            <w:tcW w:w="3940" w:type="dxa"/>
          </w:tcPr>
          <w:p w14:paraId="7C735F3E" w14:textId="77777777" w:rsidR="009A0A88" w:rsidRPr="00C81B3A" w:rsidRDefault="009A0A88" w:rsidP="005E7AE4">
            <w:pPr>
              <w:spacing w:after="0" w:line="240" w:lineRule="auto"/>
              <w:rPr>
                <w:rFonts w:cs="Calibri"/>
                <w:color w:val="auto"/>
                <w:szCs w:val="22"/>
              </w:rPr>
            </w:pPr>
          </w:p>
        </w:tc>
      </w:tr>
      <w:tr w:rsidR="009A0A88" w:rsidRPr="00C81B3A" w14:paraId="78F835DC" w14:textId="77777777" w:rsidTr="00E87D91">
        <w:trPr>
          <w:trHeight w:val="108"/>
        </w:trPr>
        <w:tc>
          <w:tcPr>
            <w:tcW w:w="666" w:type="dxa"/>
            <w:vMerge/>
          </w:tcPr>
          <w:p w14:paraId="0407C091" w14:textId="77777777" w:rsidR="009A0A88" w:rsidRPr="00C81B3A" w:rsidRDefault="009A0A88" w:rsidP="005E7AE4">
            <w:pPr>
              <w:spacing w:after="0" w:line="240" w:lineRule="auto"/>
              <w:rPr>
                <w:rFonts w:cs="Calibri"/>
                <w:b/>
                <w:color w:val="auto"/>
                <w:szCs w:val="22"/>
              </w:rPr>
            </w:pPr>
          </w:p>
        </w:tc>
        <w:tc>
          <w:tcPr>
            <w:tcW w:w="2887" w:type="dxa"/>
            <w:vMerge/>
          </w:tcPr>
          <w:p w14:paraId="387320AA" w14:textId="77777777" w:rsidR="009A0A88" w:rsidRPr="00C81B3A" w:rsidRDefault="009A0A88" w:rsidP="005E7AE4">
            <w:pPr>
              <w:spacing w:after="0" w:line="240" w:lineRule="auto"/>
              <w:rPr>
                <w:rFonts w:cs="Calibri"/>
                <w:b/>
                <w:color w:val="auto"/>
                <w:szCs w:val="22"/>
              </w:rPr>
            </w:pPr>
          </w:p>
        </w:tc>
        <w:tc>
          <w:tcPr>
            <w:tcW w:w="2000" w:type="dxa"/>
          </w:tcPr>
          <w:p w14:paraId="33B8F71F" w14:textId="77777777" w:rsidR="009A0A88" w:rsidRPr="00C81B3A" w:rsidRDefault="009A0A88" w:rsidP="005E7AE4">
            <w:pPr>
              <w:spacing w:after="0" w:line="240" w:lineRule="auto"/>
              <w:rPr>
                <w:rFonts w:cs="Calibri"/>
                <w:b/>
                <w:bCs w:val="0"/>
              </w:rPr>
            </w:pPr>
            <w:r w:rsidRPr="00C81B3A">
              <w:rPr>
                <w:rFonts w:cs="Calibri"/>
                <w:b/>
                <w:bCs w:val="0"/>
              </w:rPr>
              <w:t>Email</w:t>
            </w:r>
          </w:p>
        </w:tc>
        <w:tc>
          <w:tcPr>
            <w:tcW w:w="3940" w:type="dxa"/>
          </w:tcPr>
          <w:p w14:paraId="59ED202D" w14:textId="77777777" w:rsidR="009A0A88" w:rsidRPr="00C81B3A" w:rsidRDefault="009A0A88" w:rsidP="005E7AE4">
            <w:pPr>
              <w:spacing w:after="0" w:line="240" w:lineRule="auto"/>
              <w:rPr>
                <w:rFonts w:cs="Calibri"/>
                <w:color w:val="auto"/>
                <w:szCs w:val="22"/>
              </w:rPr>
            </w:pPr>
          </w:p>
        </w:tc>
      </w:tr>
      <w:tr w:rsidR="009A0A88" w:rsidRPr="00C81B3A" w14:paraId="43F56F8C" w14:textId="77777777" w:rsidTr="00E87D91">
        <w:trPr>
          <w:trHeight w:val="108"/>
        </w:trPr>
        <w:tc>
          <w:tcPr>
            <w:tcW w:w="666" w:type="dxa"/>
            <w:vMerge/>
          </w:tcPr>
          <w:p w14:paraId="65373F1E" w14:textId="77777777" w:rsidR="009A0A88" w:rsidRPr="00C81B3A" w:rsidRDefault="009A0A88" w:rsidP="005E7AE4">
            <w:pPr>
              <w:spacing w:after="0" w:line="240" w:lineRule="auto"/>
              <w:rPr>
                <w:rFonts w:cs="Calibri"/>
                <w:b/>
                <w:color w:val="auto"/>
                <w:szCs w:val="22"/>
              </w:rPr>
            </w:pPr>
          </w:p>
        </w:tc>
        <w:tc>
          <w:tcPr>
            <w:tcW w:w="2887" w:type="dxa"/>
            <w:vMerge/>
          </w:tcPr>
          <w:p w14:paraId="137D4807" w14:textId="77777777" w:rsidR="009A0A88" w:rsidRPr="00C81B3A" w:rsidRDefault="009A0A88" w:rsidP="005E7AE4">
            <w:pPr>
              <w:spacing w:after="0" w:line="240" w:lineRule="auto"/>
              <w:rPr>
                <w:rFonts w:cs="Calibri"/>
                <w:b/>
                <w:color w:val="auto"/>
                <w:szCs w:val="22"/>
              </w:rPr>
            </w:pPr>
          </w:p>
        </w:tc>
        <w:tc>
          <w:tcPr>
            <w:tcW w:w="2000" w:type="dxa"/>
          </w:tcPr>
          <w:p w14:paraId="4840FE1F" w14:textId="77777777" w:rsidR="009A0A88" w:rsidRPr="00C81B3A" w:rsidRDefault="009A0A88" w:rsidP="005E7AE4">
            <w:pPr>
              <w:spacing w:after="0" w:line="240" w:lineRule="auto"/>
              <w:rPr>
                <w:rFonts w:cs="Calibri"/>
                <w:b/>
                <w:bCs w:val="0"/>
              </w:rPr>
            </w:pPr>
            <w:r w:rsidRPr="00C81B3A">
              <w:rPr>
                <w:rFonts w:cs="Calibri"/>
                <w:b/>
                <w:bCs w:val="0"/>
              </w:rPr>
              <w:t>Position (optional)</w:t>
            </w:r>
          </w:p>
        </w:tc>
        <w:tc>
          <w:tcPr>
            <w:tcW w:w="3940" w:type="dxa"/>
          </w:tcPr>
          <w:p w14:paraId="0061D357" w14:textId="77777777" w:rsidR="009A0A88" w:rsidRPr="00C81B3A" w:rsidRDefault="009A0A88" w:rsidP="005E7AE4">
            <w:pPr>
              <w:spacing w:after="0" w:line="240" w:lineRule="auto"/>
              <w:rPr>
                <w:rFonts w:cs="Calibri"/>
                <w:color w:val="auto"/>
                <w:szCs w:val="22"/>
              </w:rPr>
            </w:pPr>
          </w:p>
        </w:tc>
      </w:tr>
      <w:tr w:rsidR="0063491B" w:rsidRPr="00C81B3A" w14:paraId="730C3CC6" w14:textId="77777777" w:rsidTr="00E87D91">
        <w:trPr>
          <w:trHeight w:val="108"/>
        </w:trPr>
        <w:tc>
          <w:tcPr>
            <w:tcW w:w="666" w:type="dxa"/>
          </w:tcPr>
          <w:p w14:paraId="39C51784" w14:textId="77777777" w:rsidR="0063491B" w:rsidRPr="00C81B3A" w:rsidRDefault="00F8712F" w:rsidP="005E7AE4">
            <w:pPr>
              <w:spacing w:after="0" w:line="240" w:lineRule="auto"/>
              <w:rPr>
                <w:rFonts w:cs="Calibri"/>
                <w:b/>
                <w:bCs w:val="0"/>
              </w:rPr>
            </w:pPr>
            <w:r w:rsidRPr="00C81B3A">
              <w:rPr>
                <w:rFonts w:cs="Calibri"/>
                <w:b/>
                <w:bCs w:val="0"/>
              </w:rPr>
              <w:t>1.13</w:t>
            </w:r>
          </w:p>
        </w:tc>
        <w:tc>
          <w:tcPr>
            <w:tcW w:w="8827" w:type="dxa"/>
            <w:gridSpan w:val="3"/>
          </w:tcPr>
          <w:p w14:paraId="5923FA05" w14:textId="77777777" w:rsidR="0063491B" w:rsidRPr="00C81B3A" w:rsidRDefault="0063491B" w:rsidP="005E7AE4">
            <w:pPr>
              <w:spacing w:after="0" w:line="240" w:lineRule="auto"/>
              <w:rPr>
                <w:rFonts w:cs="Calibri"/>
                <w:b/>
                <w:bCs w:val="0"/>
              </w:rPr>
            </w:pPr>
            <w:r w:rsidRPr="00C81B3A">
              <w:rPr>
                <w:rFonts w:cs="Calibri"/>
                <w:b/>
                <w:bCs w:val="0"/>
              </w:rPr>
              <w:t xml:space="preserve">Brief overview of your </w:t>
            </w:r>
            <w:r w:rsidR="007B7882" w:rsidRPr="00C81B3A">
              <w:rPr>
                <w:rFonts w:cs="Calibri"/>
                <w:b/>
                <w:bCs w:val="0"/>
              </w:rPr>
              <w:t>organisation</w:t>
            </w:r>
            <w:r w:rsidR="00B049F6" w:rsidRPr="00C81B3A">
              <w:rPr>
                <w:rFonts w:cs="Calibri"/>
                <w:b/>
                <w:bCs w:val="0"/>
              </w:rPr>
              <w:t>, including your mission and values (max 200 words):</w:t>
            </w:r>
          </w:p>
          <w:p w14:paraId="543B6E34" w14:textId="77777777" w:rsidR="00B049F6" w:rsidRPr="00C81B3A" w:rsidRDefault="00B049F6" w:rsidP="005E7AE4">
            <w:pPr>
              <w:spacing w:after="0" w:line="240" w:lineRule="auto"/>
              <w:rPr>
                <w:rFonts w:cs="Calibri"/>
                <w:b/>
                <w:bCs w:val="0"/>
              </w:rPr>
            </w:pPr>
          </w:p>
          <w:p w14:paraId="06FF994F" w14:textId="77777777" w:rsidR="00720C88" w:rsidRPr="00C81B3A" w:rsidRDefault="00720C88" w:rsidP="005E7AE4">
            <w:pPr>
              <w:spacing w:after="0" w:line="240" w:lineRule="auto"/>
              <w:rPr>
                <w:rFonts w:cs="Calibri"/>
                <w:b/>
                <w:bCs w:val="0"/>
              </w:rPr>
            </w:pPr>
            <w:r w:rsidRPr="00C81B3A">
              <w:rPr>
                <w:rFonts w:cs="Calibri"/>
                <w:b/>
                <w:bCs w:val="0"/>
              </w:rPr>
              <w:t>Applicant response:</w:t>
            </w:r>
          </w:p>
          <w:p w14:paraId="16A92C11" w14:textId="77777777" w:rsidR="000C72BE" w:rsidRPr="00C81B3A" w:rsidRDefault="000C72BE" w:rsidP="005E7AE4">
            <w:pPr>
              <w:spacing w:after="0" w:line="240" w:lineRule="auto"/>
              <w:rPr>
                <w:rFonts w:cs="Calibri"/>
                <w:b/>
                <w:bCs w:val="0"/>
              </w:rPr>
            </w:pPr>
          </w:p>
        </w:tc>
      </w:tr>
    </w:tbl>
    <w:p w14:paraId="4E9EDC38" w14:textId="77777777" w:rsidR="00E840FB" w:rsidRDefault="00E840FB" w:rsidP="00C97F6C">
      <w:pPr>
        <w:pStyle w:val="Heading2"/>
        <w:rPr>
          <w:rFonts w:cs="Calibri"/>
        </w:rPr>
      </w:pPr>
      <w:bookmarkStart w:id="52" w:name="_Toc203503054"/>
      <w:bookmarkStart w:id="53" w:name="_Toc203752078"/>
    </w:p>
    <w:p w14:paraId="3F236A63" w14:textId="77777777" w:rsidR="00E840FB" w:rsidRDefault="00E840FB" w:rsidP="00C97F6C">
      <w:pPr>
        <w:pStyle w:val="Heading2"/>
        <w:rPr>
          <w:rFonts w:cs="Calibri"/>
        </w:rPr>
      </w:pPr>
    </w:p>
    <w:p w14:paraId="54F300F0" w14:textId="77777777" w:rsidR="00E840FB" w:rsidRDefault="00E840FB" w:rsidP="00C97F6C">
      <w:pPr>
        <w:pStyle w:val="Heading2"/>
        <w:rPr>
          <w:rFonts w:cs="Calibri"/>
        </w:rPr>
      </w:pPr>
    </w:p>
    <w:p w14:paraId="069F57F5" w14:textId="77777777" w:rsidR="00A80D9D" w:rsidRDefault="00A80D9D" w:rsidP="00A80D9D"/>
    <w:p w14:paraId="1241A48E" w14:textId="77777777" w:rsidR="00A80D9D" w:rsidRPr="00A80D9D" w:rsidRDefault="00A80D9D" w:rsidP="00A80D9D"/>
    <w:p w14:paraId="37846567" w14:textId="3426F0DC" w:rsidR="00E101D5" w:rsidRPr="00C81B3A" w:rsidRDefault="005F3734" w:rsidP="00C97F6C">
      <w:pPr>
        <w:pStyle w:val="Heading2"/>
        <w:rPr>
          <w:rFonts w:cs="Calibri"/>
        </w:rPr>
      </w:pPr>
      <w:r w:rsidRPr="00C81B3A">
        <w:rPr>
          <w:rFonts w:cs="Calibri"/>
        </w:rPr>
        <w:lastRenderedPageBreak/>
        <w:t xml:space="preserve">2. </w:t>
      </w:r>
      <w:r w:rsidR="00106651" w:rsidRPr="00C81B3A">
        <w:rPr>
          <w:rFonts w:cs="Calibri"/>
        </w:rPr>
        <w:t>Assessment</w:t>
      </w:r>
      <w:r w:rsidR="0067710C" w:rsidRPr="00C81B3A">
        <w:rPr>
          <w:rFonts w:cs="Calibri"/>
        </w:rPr>
        <w:t xml:space="preserve"> criteria</w:t>
      </w:r>
      <w:bookmarkEnd w:id="52"/>
      <w:bookmarkEnd w:id="53"/>
    </w:p>
    <w:p w14:paraId="3B643B77" w14:textId="77777777" w:rsidR="003B16DE" w:rsidRPr="00C81B3A" w:rsidRDefault="003B16DE" w:rsidP="003B16DE">
      <w:pPr>
        <w:pStyle w:val="Heading2"/>
        <w:rPr>
          <w:rFonts w:cs="Calibri"/>
        </w:rPr>
      </w:pPr>
      <w:bookmarkStart w:id="54" w:name="_Toc203503055"/>
      <w:bookmarkStart w:id="55" w:name="_Toc203752079"/>
      <w:r w:rsidRPr="00C81B3A">
        <w:rPr>
          <w:rFonts w:cs="Calibri"/>
        </w:rPr>
        <w:t>2.1 Mandatory assessment criteria</w:t>
      </w:r>
      <w:bookmarkEnd w:id="54"/>
      <w:bookmarkEnd w:id="55"/>
    </w:p>
    <w:p w14:paraId="0F4A0E6A" w14:textId="77777777" w:rsidR="009E5EB8" w:rsidRPr="00C81B3A" w:rsidRDefault="00D80E9B" w:rsidP="009E5EB8">
      <w:pPr>
        <w:rPr>
          <w:rFonts w:cs="Calibri"/>
          <w:color w:val="auto"/>
        </w:rPr>
      </w:pPr>
      <w:r w:rsidRPr="00C81B3A">
        <w:rPr>
          <w:rFonts w:cs="Calibri"/>
          <w:color w:val="auto"/>
        </w:rPr>
        <w:t xml:space="preserve">Applicants must meet all mandatory criteria to proceed to the next stage of </w:t>
      </w:r>
      <w:r w:rsidR="007F56A6" w:rsidRPr="00C81B3A">
        <w:rPr>
          <w:rFonts w:cs="Calibri"/>
          <w:color w:val="auto"/>
        </w:rPr>
        <w:t>assessment</w:t>
      </w:r>
      <w:r w:rsidRPr="00C81B3A">
        <w:rPr>
          <w:rFonts w:cs="Calibri"/>
          <w:color w:val="auto"/>
        </w:rPr>
        <w:t>. Failure to meet any of these criteria will result in the application being deemed non-compliant and may be excluded from further consideration.</w:t>
      </w:r>
    </w:p>
    <w:tbl>
      <w:tblPr>
        <w:tblStyle w:val="NWMPHNTableColour1"/>
        <w:tblW w:w="9508" w:type="dxa"/>
        <w:tblBorders>
          <w:top w:val="single" w:sz="4" w:space="0" w:color="DADADA" w:themeColor="background2" w:themeShade="E6"/>
          <w:left w:val="single" w:sz="4" w:space="0" w:color="DADADA" w:themeColor="background2" w:themeShade="E6"/>
          <w:bottom w:val="single" w:sz="4" w:space="0" w:color="DADADA" w:themeColor="background2" w:themeShade="E6"/>
          <w:right w:val="single" w:sz="4" w:space="0" w:color="DADADA" w:themeColor="background2" w:themeShade="E6"/>
          <w:insideH w:val="single" w:sz="4" w:space="0" w:color="DADADA" w:themeColor="background2" w:themeShade="E6"/>
          <w:insideV w:val="single" w:sz="4" w:space="0" w:color="DADADA" w:themeColor="background2" w:themeShade="E6"/>
        </w:tblBorders>
        <w:shd w:val="clear" w:color="auto" w:fill="FFFFFF" w:themeFill="background1"/>
        <w:tblLayout w:type="fixed"/>
        <w:tblLook w:val="01E0" w:firstRow="1" w:lastRow="1" w:firstColumn="1" w:lastColumn="1" w:noHBand="0" w:noVBand="0"/>
      </w:tblPr>
      <w:tblGrid>
        <w:gridCol w:w="6381"/>
        <w:gridCol w:w="3127"/>
      </w:tblGrid>
      <w:tr w:rsidR="00EE3B9A" w:rsidRPr="00F34ACD" w14:paraId="7FE04545" w14:textId="77777777" w:rsidTr="00E87D91">
        <w:trPr>
          <w:trHeight w:val="238"/>
        </w:trPr>
        <w:tc>
          <w:tcPr>
            <w:tcW w:w="6381" w:type="dxa"/>
            <w:shd w:val="clear" w:color="auto" w:fill="E4E0ED" w:themeFill="accent3" w:themeFillTint="33"/>
          </w:tcPr>
          <w:p w14:paraId="2717A53E" w14:textId="27C4287E" w:rsidR="00EE3B9A" w:rsidRPr="006010B8" w:rsidRDefault="00EE3B9A" w:rsidP="005E7AE4">
            <w:pPr>
              <w:pStyle w:val="TableParagraph"/>
              <w:tabs>
                <w:tab w:val="left" w:pos="353"/>
              </w:tabs>
              <w:ind w:right="169"/>
              <w:rPr>
                <w:b/>
                <w:bCs/>
                <w:sz w:val="22"/>
              </w:rPr>
            </w:pPr>
            <w:r w:rsidRPr="006010B8">
              <w:rPr>
                <w:b/>
                <w:bCs/>
                <w:sz w:val="22"/>
              </w:rPr>
              <w:t>MANDATORY CRITERIA</w:t>
            </w:r>
            <w:r w:rsidRPr="006010B8">
              <w:rPr>
                <w:rFonts w:eastAsia="Arial"/>
                <w:b/>
                <w:bCs/>
                <w:i/>
                <w:sz w:val="22"/>
              </w:rPr>
              <w:t xml:space="preserve"> </w:t>
            </w:r>
          </w:p>
          <w:p w14:paraId="512AFFDB" w14:textId="77777777" w:rsidR="00EE3B9A" w:rsidRPr="006010B8" w:rsidRDefault="00EE3B9A" w:rsidP="005E7AE4">
            <w:pPr>
              <w:pStyle w:val="NWMPHNHeading2"/>
              <w:rPr>
                <w:rFonts w:ascii="Calibri" w:hAnsi="Calibri" w:cs="Calibri"/>
                <w:b w:val="0"/>
                <w:bCs w:val="0"/>
                <w:color w:val="auto"/>
                <w:sz w:val="22"/>
                <w:szCs w:val="22"/>
              </w:rPr>
            </w:pPr>
          </w:p>
        </w:tc>
        <w:tc>
          <w:tcPr>
            <w:tcW w:w="3127" w:type="dxa"/>
            <w:shd w:val="clear" w:color="auto" w:fill="E4E0ED" w:themeFill="accent3" w:themeFillTint="33"/>
          </w:tcPr>
          <w:p w14:paraId="79A66792" w14:textId="0D94143D" w:rsidR="00EE3B9A" w:rsidRPr="00186302" w:rsidRDefault="00EE3B9A" w:rsidP="005E7AE4">
            <w:pPr>
              <w:pStyle w:val="TableParagraph"/>
              <w:tabs>
                <w:tab w:val="left" w:pos="353"/>
              </w:tabs>
              <w:ind w:right="169"/>
              <w:rPr>
                <w:b/>
                <w:sz w:val="22"/>
              </w:rPr>
            </w:pPr>
            <w:r w:rsidRPr="00186302">
              <w:rPr>
                <w:b/>
                <w:sz w:val="22"/>
              </w:rPr>
              <w:t xml:space="preserve">Please check the relevant box: </w:t>
            </w:r>
          </w:p>
        </w:tc>
      </w:tr>
      <w:tr w:rsidR="00EE3B9A" w:rsidRPr="00F34ACD" w14:paraId="48504C4B" w14:textId="77777777" w:rsidTr="00E87D91">
        <w:trPr>
          <w:trHeight w:val="238"/>
        </w:trPr>
        <w:tc>
          <w:tcPr>
            <w:tcW w:w="6381" w:type="dxa"/>
            <w:shd w:val="clear" w:color="auto" w:fill="FFFFFF" w:themeFill="background1"/>
          </w:tcPr>
          <w:p w14:paraId="59CE645F" w14:textId="77777777" w:rsidR="00EE3B9A" w:rsidRPr="006010B8" w:rsidRDefault="00EE3B9A" w:rsidP="00155DFD">
            <w:pPr>
              <w:pStyle w:val="NWMPHNHeading2"/>
              <w:numPr>
                <w:ilvl w:val="0"/>
                <w:numId w:val="21"/>
              </w:numPr>
              <w:spacing w:before="0"/>
              <w:ind w:left="357" w:hanging="357"/>
              <w:rPr>
                <w:rFonts w:ascii="Calibri" w:hAnsi="Calibri" w:cs="Calibri"/>
                <w:b w:val="0"/>
                <w:bCs w:val="0"/>
                <w:color w:val="auto"/>
                <w:sz w:val="22"/>
                <w:szCs w:val="22"/>
              </w:rPr>
            </w:pPr>
            <w:bookmarkStart w:id="56" w:name="_Hlk199361164"/>
            <w:r w:rsidRPr="006010B8">
              <w:rPr>
                <w:rFonts w:ascii="Calibri" w:hAnsi="Calibri" w:cs="Calibri"/>
                <w:b w:val="0"/>
                <w:bCs w:val="0"/>
                <w:color w:val="auto"/>
                <w:sz w:val="22"/>
                <w:szCs w:val="22"/>
              </w:rPr>
              <w:t xml:space="preserve">I confirm that a signed copy of </w:t>
            </w:r>
            <w:r w:rsidR="000C7324" w:rsidRPr="006010B8">
              <w:rPr>
                <w:rFonts w:ascii="Calibri" w:hAnsi="Calibri" w:cs="Calibri"/>
                <w:b w:val="0"/>
                <w:bCs w:val="0"/>
                <w:color w:val="auto"/>
                <w:sz w:val="22"/>
                <w:szCs w:val="22"/>
              </w:rPr>
              <w:t>NWMPHN</w:t>
            </w:r>
            <w:r w:rsidRPr="006010B8">
              <w:rPr>
                <w:rFonts w:ascii="Calibri" w:hAnsi="Calibri" w:cs="Calibri"/>
                <w:b w:val="0"/>
                <w:bCs w:val="0"/>
                <w:color w:val="auto"/>
                <w:sz w:val="22"/>
                <w:szCs w:val="22"/>
              </w:rPr>
              <w:t xml:space="preserve"> Supplier Code of Conduct commitment letter (</w:t>
            </w:r>
            <w:hyperlink w:anchor="_Schedule_3:_NWMPHN" w:history="1">
              <w:r w:rsidRPr="006010B8">
                <w:rPr>
                  <w:rFonts w:ascii="Calibri" w:hAnsi="Calibri" w:cs="Calibri"/>
                  <w:b w:val="0"/>
                  <w:bCs w:val="0"/>
                  <w:color w:val="auto"/>
                  <w:sz w:val="22"/>
                  <w:szCs w:val="22"/>
                </w:rPr>
                <w:t>Attachment</w:t>
              </w:r>
            </w:hyperlink>
            <w:r w:rsidRPr="006010B8">
              <w:rPr>
                <w:rFonts w:ascii="Calibri" w:hAnsi="Calibri" w:cs="Calibri"/>
                <w:b w:val="0"/>
                <w:bCs w:val="0"/>
                <w:color w:val="auto"/>
                <w:sz w:val="22"/>
                <w:szCs w:val="22"/>
              </w:rPr>
              <w:t xml:space="preserve"> 2) has been </w:t>
            </w:r>
            <w:r w:rsidR="000C7324" w:rsidRPr="006010B8">
              <w:rPr>
                <w:rFonts w:ascii="Calibri" w:hAnsi="Calibri" w:cs="Calibri"/>
                <w:b w:val="0"/>
                <w:bCs w:val="0"/>
                <w:color w:val="auto"/>
                <w:sz w:val="22"/>
                <w:szCs w:val="22"/>
              </w:rPr>
              <w:t>included</w:t>
            </w:r>
            <w:r w:rsidRPr="006010B8">
              <w:rPr>
                <w:rFonts w:ascii="Calibri" w:hAnsi="Calibri" w:cs="Calibri"/>
                <w:b w:val="0"/>
                <w:bCs w:val="0"/>
                <w:color w:val="auto"/>
                <w:sz w:val="22"/>
                <w:szCs w:val="22"/>
              </w:rPr>
              <w:t xml:space="preserve"> </w:t>
            </w:r>
            <w:proofErr w:type="gramStart"/>
            <w:r w:rsidRPr="006010B8">
              <w:rPr>
                <w:rFonts w:ascii="Calibri" w:hAnsi="Calibri" w:cs="Calibri"/>
                <w:b w:val="0"/>
                <w:bCs w:val="0"/>
                <w:color w:val="auto"/>
                <w:sz w:val="22"/>
                <w:szCs w:val="22"/>
              </w:rPr>
              <w:t>with</w:t>
            </w:r>
            <w:proofErr w:type="gramEnd"/>
            <w:r w:rsidRPr="006010B8">
              <w:rPr>
                <w:rFonts w:ascii="Calibri" w:hAnsi="Calibri" w:cs="Calibri"/>
                <w:b w:val="0"/>
                <w:bCs w:val="0"/>
                <w:color w:val="auto"/>
                <w:sz w:val="22"/>
                <w:szCs w:val="22"/>
              </w:rPr>
              <w:t xml:space="preserve"> this application.</w:t>
            </w:r>
          </w:p>
        </w:tc>
        <w:tc>
          <w:tcPr>
            <w:tcW w:w="3127" w:type="dxa"/>
            <w:shd w:val="clear" w:color="auto" w:fill="FFFFFF" w:themeFill="background1"/>
          </w:tcPr>
          <w:p w14:paraId="5DED7789" w14:textId="77777777" w:rsidR="00EE3B9A" w:rsidRPr="006010B8" w:rsidRDefault="00F91E8B" w:rsidP="005E7AE4">
            <w:pPr>
              <w:spacing w:after="0"/>
              <w:textAlignment w:val="baseline"/>
              <w:rPr>
                <w:rFonts w:eastAsia="Times New Roman" w:cs="Calibri"/>
                <w:color w:val="auto"/>
                <w:sz w:val="22"/>
                <w:szCs w:val="22"/>
                <w:lang w:eastAsia="en-AU"/>
              </w:rPr>
            </w:pPr>
            <w:sdt>
              <w:sdtPr>
                <w:rPr>
                  <w:rFonts w:cs="Calibri"/>
                  <w:b/>
                  <w:szCs w:val="22"/>
                  <w:lang w:val="en-US"/>
                </w:rPr>
                <w:id w:val="-934359625"/>
                <w14:checkbox>
                  <w14:checked w14:val="0"/>
                  <w14:checkedState w14:val="2612" w14:font="MS Gothic"/>
                  <w14:uncheckedState w14:val="2610" w14:font="MS Gothic"/>
                </w14:checkbox>
              </w:sdtPr>
              <w:sdtContent>
                <w:r w:rsidR="00EE3B9A" w:rsidRPr="006010B8">
                  <w:rPr>
                    <w:rFonts w:ascii="Segoe UI Symbol" w:eastAsia="MS Gothic" w:hAnsi="Segoe UI Symbol" w:cs="Segoe UI Symbol"/>
                    <w:b/>
                    <w:color w:val="auto"/>
                    <w:sz w:val="22"/>
                    <w:szCs w:val="22"/>
                    <w:lang w:val="en-US"/>
                  </w:rPr>
                  <w:t>☐</w:t>
                </w:r>
              </w:sdtContent>
            </w:sdt>
            <w:r w:rsidR="00EE3B9A" w:rsidRPr="006010B8">
              <w:rPr>
                <w:rFonts w:eastAsia="Times New Roman" w:cs="Calibri"/>
                <w:color w:val="auto"/>
                <w:sz w:val="22"/>
                <w:szCs w:val="22"/>
                <w:lang w:val="en-US" w:eastAsia="en-AU"/>
              </w:rPr>
              <w:t xml:space="preserve"> Yes</w:t>
            </w:r>
            <w:r w:rsidR="00EE3B9A" w:rsidRPr="006010B8">
              <w:rPr>
                <w:rFonts w:eastAsia="Times New Roman" w:cs="Calibri"/>
                <w:color w:val="auto"/>
                <w:sz w:val="22"/>
                <w:szCs w:val="22"/>
                <w:lang w:eastAsia="en-AU"/>
              </w:rPr>
              <w:t> </w:t>
            </w:r>
          </w:p>
          <w:p w14:paraId="7A0FB99A" w14:textId="77777777" w:rsidR="00EE3B9A" w:rsidRPr="006010B8" w:rsidRDefault="00F91E8B" w:rsidP="005E7AE4">
            <w:pPr>
              <w:spacing w:after="0"/>
              <w:textAlignment w:val="baseline"/>
              <w:rPr>
                <w:rFonts w:eastAsia="Times New Roman" w:cs="Calibri"/>
                <w:color w:val="auto"/>
                <w:sz w:val="22"/>
                <w:szCs w:val="22"/>
                <w:lang w:eastAsia="en-AU"/>
              </w:rPr>
            </w:pPr>
            <w:sdt>
              <w:sdtPr>
                <w:rPr>
                  <w:rFonts w:cs="Calibri"/>
                  <w:b/>
                  <w:szCs w:val="22"/>
                  <w:lang w:val="en-US"/>
                </w:rPr>
                <w:id w:val="1255480934"/>
                <w14:checkbox>
                  <w14:checked w14:val="0"/>
                  <w14:checkedState w14:val="2612" w14:font="MS Gothic"/>
                  <w14:uncheckedState w14:val="2610" w14:font="MS Gothic"/>
                </w14:checkbox>
              </w:sdtPr>
              <w:sdtContent>
                <w:r w:rsidR="00EE3B9A" w:rsidRPr="006010B8">
                  <w:rPr>
                    <w:rFonts w:ascii="Segoe UI Symbol" w:eastAsia="MS Gothic" w:hAnsi="Segoe UI Symbol" w:cs="Segoe UI Symbol"/>
                    <w:b/>
                    <w:color w:val="auto"/>
                    <w:sz w:val="22"/>
                    <w:szCs w:val="22"/>
                    <w:lang w:val="en-US"/>
                  </w:rPr>
                  <w:t>☐</w:t>
                </w:r>
              </w:sdtContent>
            </w:sdt>
            <w:r w:rsidR="00EE3B9A" w:rsidRPr="006010B8">
              <w:rPr>
                <w:rFonts w:eastAsia="Times New Roman" w:cs="Calibri"/>
                <w:color w:val="auto"/>
                <w:sz w:val="22"/>
                <w:szCs w:val="22"/>
                <w:lang w:val="en-US" w:eastAsia="en-AU"/>
              </w:rPr>
              <w:t xml:space="preserve"> No (Applications will be disqualified if unable to meet this criterion.)</w:t>
            </w:r>
          </w:p>
        </w:tc>
      </w:tr>
      <w:tr w:rsidR="00EE3B9A" w:rsidRPr="00F34ACD" w14:paraId="58BDF66C" w14:textId="77777777" w:rsidTr="00E87D91">
        <w:trPr>
          <w:trHeight w:val="238"/>
        </w:trPr>
        <w:tc>
          <w:tcPr>
            <w:tcW w:w="6381" w:type="dxa"/>
            <w:shd w:val="clear" w:color="auto" w:fill="FFFFFF" w:themeFill="background1"/>
          </w:tcPr>
          <w:p w14:paraId="4B8BC31F" w14:textId="77777777" w:rsidR="00EE3B9A" w:rsidRPr="006010B8" w:rsidRDefault="00EE3B9A" w:rsidP="00155DFD">
            <w:pPr>
              <w:pStyle w:val="NWMPHNHeading2"/>
              <w:numPr>
                <w:ilvl w:val="0"/>
                <w:numId w:val="21"/>
              </w:numPr>
              <w:spacing w:before="0"/>
              <w:ind w:left="357" w:hanging="357"/>
              <w:rPr>
                <w:rFonts w:ascii="Calibri" w:hAnsi="Calibri" w:cs="Calibri"/>
                <w:b w:val="0"/>
                <w:bCs w:val="0"/>
                <w:color w:val="auto"/>
                <w:sz w:val="22"/>
                <w:szCs w:val="22"/>
              </w:rPr>
            </w:pPr>
            <w:r w:rsidRPr="006010B8">
              <w:rPr>
                <w:rFonts w:ascii="Calibri" w:hAnsi="Calibri" w:cs="Calibri"/>
                <w:b w:val="0"/>
                <w:bCs w:val="0"/>
                <w:color w:val="auto"/>
                <w:sz w:val="22"/>
                <w:szCs w:val="22"/>
              </w:rPr>
              <w:t xml:space="preserve">I confirm that the completed application checklist and the signed declaration (Attachment 2) have been </w:t>
            </w:r>
            <w:r w:rsidR="000C7324" w:rsidRPr="006010B8">
              <w:rPr>
                <w:rFonts w:ascii="Calibri" w:hAnsi="Calibri" w:cs="Calibri"/>
                <w:b w:val="0"/>
                <w:bCs w:val="0"/>
                <w:color w:val="auto"/>
                <w:sz w:val="22"/>
                <w:szCs w:val="22"/>
              </w:rPr>
              <w:t>included</w:t>
            </w:r>
            <w:r w:rsidRPr="006010B8">
              <w:rPr>
                <w:rFonts w:ascii="Calibri" w:hAnsi="Calibri" w:cs="Calibri"/>
                <w:b w:val="0"/>
                <w:bCs w:val="0"/>
                <w:color w:val="auto"/>
                <w:sz w:val="22"/>
                <w:szCs w:val="22"/>
              </w:rPr>
              <w:t xml:space="preserve"> </w:t>
            </w:r>
            <w:proofErr w:type="gramStart"/>
            <w:r w:rsidRPr="006010B8">
              <w:rPr>
                <w:rFonts w:ascii="Calibri" w:hAnsi="Calibri" w:cs="Calibri"/>
                <w:b w:val="0"/>
                <w:bCs w:val="0"/>
                <w:color w:val="auto"/>
                <w:sz w:val="22"/>
                <w:szCs w:val="22"/>
              </w:rPr>
              <w:t>with</w:t>
            </w:r>
            <w:proofErr w:type="gramEnd"/>
            <w:r w:rsidRPr="006010B8">
              <w:rPr>
                <w:rFonts w:ascii="Calibri" w:hAnsi="Calibri" w:cs="Calibri"/>
                <w:b w:val="0"/>
                <w:bCs w:val="0"/>
                <w:color w:val="auto"/>
                <w:sz w:val="22"/>
                <w:szCs w:val="22"/>
              </w:rPr>
              <w:t xml:space="preserve"> this application.</w:t>
            </w:r>
          </w:p>
        </w:tc>
        <w:tc>
          <w:tcPr>
            <w:tcW w:w="3127" w:type="dxa"/>
            <w:shd w:val="clear" w:color="auto" w:fill="FFFFFF" w:themeFill="background1"/>
          </w:tcPr>
          <w:p w14:paraId="4BC948FD" w14:textId="77777777" w:rsidR="00EE3B9A" w:rsidRPr="006010B8" w:rsidRDefault="00F91E8B" w:rsidP="005E7AE4">
            <w:pPr>
              <w:spacing w:after="0"/>
              <w:textAlignment w:val="baseline"/>
              <w:rPr>
                <w:rFonts w:eastAsia="Times New Roman" w:cs="Calibri"/>
                <w:color w:val="auto"/>
                <w:sz w:val="22"/>
                <w:szCs w:val="22"/>
                <w:lang w:eastAsia="en-AU"/>
              </w:rPr>
            </w:pPr>
            <w:sdt>
              <w:sdtPr>
                <w:rPr>
                  <w:rFonts w:cs="Calibri"/>
                  <w:b/>
                  <w:szCs w:val="22"/>
                  <w:lang w:val="en-US"/>
                </w:rPr>
                <w:id w:val="-1149427248"/>
                <w14:checkbox>
                  <w14:checked w14:val="0"/>
                  <w14:checkedState w14:val="2612" w14:font="MS Gothic"/>
                  <w14:uncheckedState w14:val="2610" w14:font="MS Gothic"/>
                </w14:checkbox>
              </w:sdtPr>
              <w:sdtContent>
                <w:r w:rsidR="00EE3B9A" w:rsidRPr="006010B8">
                  <w:rPr>
                    <w:rFonts w:ascii="Segoe UI Symbol" w:eastAsia="MS Gothic" w:hAnsi="Segoe UI Symbol" w:cs="Segoe UI Symbol"/>
                    <w:b/>
                    <w:color w:val="auto"/>
                    <w:sz w:val="22"/>
                    <w:szCs w:val="22"/>
                    <w:lang w:val="en-US"/>
                  </w:rPr>
                  <w:t>☐</w:t>
                </w:r>
              </w:sdtContent>
            </w:sdt>
            <w:r w:rsidR="00EE3B9A" w:rsidRPr="006010B8">
              <w:rPr>
                <w:rFonts w:eastAsia="Times New Roman" w:cs="Calibri"/>
                <w:color w:val="auto"/>
                <w:sz w:val="22"/>
                <w:szCs w:val="22"/>
                <w:lang w:val="en-US" w:eastAsia="en-AU"/>
              </w:rPr>
              <w:t xml:space="preserve"> Yes</w:t>
            </w:r>
            <w:r w:rsidR="00EE3B9A" w:rsidRPr="006010B8">
              <w:rPr>
                <w:rFonts w:eastAsia="Times New Roman" w:cs="Calibri"/>
                <w:color w:val="auto"/>
                <w:sz w:val="22"/>
                <w:szCs w:val="22"/>
                <w:lang w:eastAsia="en-AU"/>
              </w:rPr>
              <w:t> </w:t>
            </w:r>
          </w:p>
          <w:p w14:paraId="0401EBC1" w14:textId="3E2A2431" w:rsidR="00EE3B9A" w:rsidRPr="006010B8" w:rsidRDefault="00F91E8B" w:rsidP="005E7AE4">
            <w:pPr>
              <w:spacing w:after="0"/>
              <w:textAlignment w:val="baseline"/>
              <w:rPr>
                <w:rFonts w:cs="Calibri"/>
                <w:b/>
                <w:sz w:val="22"/>
                <w:szCs w:val="22"/>
                <w:lang w:val="en-US"/>
              </w:rPr>
            </w:pPr>
            <w:sdt>
              <w:sdtPr>
                <w:rPr>
                  <w:rFonts w:cs="Calibri"/>
                  <w:b/>
                  <w:szCs w:val="22"/>
                  <w:lang w:val="en-US"/>
                </w:rPr>
                <w:id w:val="2042783126"/>
                <w14:checkbox>
                  <w14:checked w14:val="0"/>
                  <w14:checkedState w14:val="2612" w14:font="MS Gothic"/>
                  <w14:uncheckedState w14:val="2610" w14:font="MS Gothic"/>
                </w14:checkbox>
              </w:sdtPr>
              <w:sdtContent>
                <w:r w:rsidR="00EE3B9A" w:rsidRPr="006010B8">
                  <w:rPr>
                    <w:rFonts w:ascii="Segoe UI Symbol" w:eastAsia="MS Gothic" w:hAnsi="Segoe UI Symbol" w:cs="Segoe UI Symbol"/>
                    <w:b/>
                    <w:color w:val="auto"/>
                    <w:sz w:val="22"/>
                    <w:szCs w:val="22"/>
                    <w:lang w:val="en-US"/>
                  </w:rPr>
                  <w:t>☐</w:t>
                </w:r>
              </w:sdtContent>
            </w:sdt>
            <w:r w:rsidR="00EE3B9A" w:rsidRPr="006010B8">
              <w:rPr>
                <w:rFonts w:eastAsia="Times New Roman" w:cs="Calibri"/>
                <w:color w:val="auto"/>
                <w:sz w:val="22"/>
                <w:szCs w:val="22"/>
                <w:lang w:val="en-US" w:eastAsia="en-AU"/>
              </w:rPr>
              <w:t xml:space="preserve"> No (Applications will be disqualified if unable to meet this criterion.)</w:t>
            </w:r>
          </w:p>
        </w:tc>
      </w:tr>
      <w:tr w:rsidR="002E3B89" w:rsidRPr="00F34ACD" w14:paraId="7625010F" w14:textId="77777777" w:rsidTr="00E87D91">
        <w:trPr>
          <w:trHeight w:val="238"/>
        </w:trPr>
        <w:tc>
          <w:tcPr>
            <w:tcW w:w="6381" w:type="dxa"/>
            <w:shd w:val="clear" w:color="auto" w:fill="FFFFFF" w:themeFill="background1"/>
          </w:tcPr>
          <w:p w14:paraId="0AD012CD" w14:textId="5059413E" w:rsidR="002E3B89" w:rsidRPr="006010B8" w:rsidRDefault="00700A49" w:rsidP="00155DFD">
            <w:pPr>
              <w:pStyle w:val="NWMPHNHeading2"/>
              <w:numPr>
                <w:ilvl w:val="0"/>
                <w:numId w:val="21"/>
              </w:numPr>
              <w:spacing w:before="0"/>
              <w:ind w:left="357" w:hanging="357"/>
              <w:rPr>
                <w:rFonts w:ascii="Calibri" w:hAnsi="Calibri" w:cs="Calibri"/>
                <w:b w:val="0"/>
                <w:bCs w:val="0"/>
                <w:color w:val="auto"/>
                <w:sz w:val="22"/>
                <w:szCs w:val="22"/>
              </w:rPr>
            </w:pPr>
            <w:r w:rsidRPr="006010B8">
              <w:rPr>
                <w:rFonts w:ascii="Calibri" w:hAnsi="Calibri" w:cs="Calibri"/>
                <w:b w:val="0"/>
                <w:color w:val="auto"/>
                <w:sz w:val="22"/>
                <w:szCs w:val="22"/>
                <w:lang w:val="en-AU"/>
              </w:rPr>
              <w:t>I confirm that this funding does not permit the hiring of additional staff for the delivery of this short-term project</w:t>
            </w:r>
            <w:r w:rsidR="000A7F9F" w:rsidRPr="006010B8">
              <w:rPr>
                <w:rFonts w:ascii="Calibri" w:hAnsi="Calibri" w:cs="Calibri"/>
                <w:b w:val="0"/>
                <w:color w:val="auto"/>
                <w:sz w:val="22"/>
                <w:szCs w:val="22"/>
                <w:lang w:val="en-AU"/>
              </w:rPr>
              <w:t>.</w:t>
            </w:r>
          </w:p>
        </w:tc>
        <w:tc>
          <w:tcPr>
            <w:tcW w:w="3127" w:type="dxa"/>
            <w:shd w:val="clear" w:color="auto" w:fill="FFFFFF" w:themeFill="background1"/>
          </w:tcPr>
          <w:p w14:paraId="625AC398" w14:textId="77777777" w:rsidR="003355DD" w:rsidRPr="006010B8" w:rsidRDefault="00F91E8B" w:rsidP="003355DD">
            <w:pPr>
              <w:spacing w:after="0"/>
              <w:textAlignment w:val="baseline"/>
              <w:rPr>
                <w:rFonts w:eastAsia="Times New Roman" w:cs="Calibri"/>
                <w:color w:val="auto"/>
                <w:sz w:val="22"/>
                <w:szCs w:val="22"/>
                <w:lang w:eastAsia="en-AU"/>
              </w:rPr>
            </w:pPr>
            <w:sdt>
              <w:sdtPr>
                <w:rPr>
                  <w:rFonts w:cs="Calibri"/>
                  <w:b/>
                  <w:szCs w:val="22"/>
                  <w:lang w:val="en-US"/>
                </w:rPr>
                <w:id w:val="-1994944900"/>
                <w14:checkbox>
                  <w14:checked w14:val="0"/>
                  <w14:checkedState w14:val="2612" w14:font="MS Gothic"/>
                  <w14:uncheckedState w14:val="2610" w14:font="MS Gothic"/>
                </w14:checkbox>
              </w:sdtPr>
              <w:sdtContent>
                <w:r w:rsidR="003355DD" w:rsidRPr="006010B8">
                  <w:rPr>
                    <w:rFonts w:ascii="Segoe UI Symbol" w:eastAsia="MS Gothic" w:hAnsi="Segoe UI Symbol" w:cs="Segoe UI Symbol"/>
                    <w:b/>
                    <w:color w:val="auto"/>
                    <w:sz w:val="22"/>
                    <w:szCs w:val="22"/>
                    <w:lang w:val="en-US"/>
                  </w:rPr>
                  <w:t>☐</w:t>
                </w:r>
              </w:sdtContent>
            </w:sdt>
            <w:r w:rsidR="003355DD" w:rsidRPr="006010B8">
              <w:rPr>
                <w:rFonts w:eastAsia="Times New Roman" w:cs="Calibri"/>
                <w:color w:val="auto"/>
                <w:sz w:val="22"/>
                <w:szCs w:val="22"/>
                <w:lang w:val="en-US" w:eastAsia="en-AU"/>
              </w:rPr>
              <w:t xml:space="preserve"> Yes</w:t>
            </w:r>
            <w:r w:rsidR="003355DD" w:rsidRPr="006010B8">
              <w:rPr>
                <w:rFonts w:eastAsia="Times New Roman" w:cs="Calibri"/>
                <w:color w:val="auto"/>
                <w:sz w:val="22"/>
                <w:szCs w:val="22"/>
                <w:lang w:eastAsia="en-AU"/>
              </w:rPr>
              <w:t> </w:t>
            </w:r>
          </w:p>
          <w:p w14:paraId="6B6E00E3" w14:textId="4F0E8279" w:rsidR="002E3B89" w:rsidRPr="006010B8" w:rsidRDefault="00F91E8B" w:rsidP="003355DD">
            <w:pPr>
              <w:spacing w:after="0"/>
              <w:textAlignment w:val="baseline"/>
              <w:rPr>
                <w:rFonts w:cs="Calibri"/>
                <w:b/>
                <w:szCs w:val="22"/>
                <w:lang w:val="en-US"/>
              </w:rPr>
            </w:pPr>
            <w:sdt>
              <w:sdtPr>
                <w:rPr>
                  <w:rFonts w:cs="Calibri"/>
                  <w:b/>
                  <w:szCs w:val="22"/>
                  <w:lang w:val="en-US"/>
                </w:rPr>
                <w:id w:val="2110467389"/>
                <w14:checkbox>
                  <w14:checked w14:val="0"/>
                  <w14:checkedState w14:val="2612" w14:font="MS Gothic"/>
                  <w14:uncheckedState w14:val="2610" w14:font="MS Gothic"/>
                </w14:checkbox>
              </w:sdtPr>
              <w:sdtContent>
                <w:r w:rsidR="003355DD" w:rsidRPr="006010B8">
                  <w:rPr>
                    <w:rFonts w:ascii="Segoe UI Symbol" w:eastAsia="MS Gothic" w:hAnsi="Segoe UI Symbol" w:cs="Segoe UI Symbol"/>
                    <w:b/>
                    <w:color w:val="auto"/>
                    <w:sz w:val="22"/>
                    <w:szCs w:val="22"/>
                    <w:lang w:val="en-US"/>
                  </w:rPr>
                  <w:t>☐</w:t>
                </w:r>
              </w:sdtContent>
            </w:sdt>
            <w:r w:rsidR="003355DD" w:rsidRPr="006010B8">
              <w:rPr>
                <w:rFonts w:eastAsia="Times New Roman" w:cs="Calibri"/>
                <w:color w:val="auto"/>
                <w:sz w:val="22"/>
                <w:szCs w:val="22"/>
                <w:lang w:val="en-US" w:eastAsia="en-AU"/>
              </w:rPr>
              <w:t xml:space="preserve"> No (Applications will be disqualified if unable to meet this criterion.)</w:t>
            </w:r>
          </w:p>
        </w:tc>
      </w:tr>
      <w:tr w:rsidR="007916DD" w:rsidRPr="00F34ACD" w14:paraId="1F2AC3A8" w14:textId="77777777" w:rsidTr="00E87D91">
        <w:trPr>
          <w:trHeight w:val="238"/>
        </w:trPr>
        <w:tc>
          <w:tcPr>
            <w:tcW w:w="6381" w:type="dxa"/>
            <w:shd w:val="clear" w:color="auto" w:fill="FFFFFF" w:themeFill="background1"/>
          </w:tcPr>
          <w:p w14:paraId="21FAA605" w14:textId="02D921C1" w:rsidR="007916DD" w:rsidRDefault="00884BCF" w:rsidP="00155DFD">
            <w:pPr>
              <w:pStyle w:val="NWMPHNHeading2"/>
              <w:numPr>
                <w:ilvl w:val="0"/>
                <w:numId w:val="21"/>
              </w:numPr>
              <w:spacing w:before="0"/>
              <w:ind w:left="357" w:hanging="357"/>
              <w:rPr>
                <w:rFonts w:ascii="Calibri" w:hAnsi="Calibri" w:cs="Calibri"/>
                <w:b w:val="0"/>
                <w:color w:val="auto"/>
                <w:sz w:val="22"/>
                <w:szCs w:val="22"/>
                <w:lang w:val="en-AU"/>
              </w:rPr>
            </w:pPr>
            <w:r>
              <w:rPr>
                <w:rFonts w:ascii="Calibri" w:hAnsi="Calibri" w:cs="Calibri"/>
                <w:b w:val="0"/>
                <w:color w:val="auto"/>
                <w:sz w:val="22"/>
                <w:szCs w:val="22"/>
                <w:lang w:val="en-AU"/>
              </w:rPr>
              <w:t xml:space="preserve">Please indicate which LGAs </w:t>
            </w:r>
            <w:r w:rsidR="00B7757F">
              <w:rPr>
                <w:rFonts w:ascii="Calibri" w:hAnsi="Calibri" w:cs="Calibri"/>
                <w:b w:val="0"/>
                <w:color w:val="auto"/>
                <w:sz w:val="22"/>
                <w:szCs w:val="22"/>
                <w:lang w:val="en-AU"/>
              </w:rPr>
              <w:t xml:space="preserve">your </w:t>
            </w:r>
            <w:r w:rsidR="009B205F">
              <w:rPr>
                <w:rFonts w:ascii="Calibri" w:hAnsi="Calibri" w:cs="Calibri"/>
                <w:b w:val="0"/>
                <w:color w:val="auto"/>
                <w:sz w:val="22"/>
                <w:szCs w:val="22"/>
                <w:lang w:val="en-AU"/>
              </w:rPr>
              <w:t xml:space="preserve">navigation service </w:t>
            </w:r>
            <w:r w:rsidR="002E0A73">
              <w:rPr>
                <w:rFonts w:ascii="Calibri" w:hAnsi="Calibri" w:cs="Calibri"/>
                <w:b w:val="0"/>
                <w:color w:val="auto"/>
                <w:sz w:val="22"/>
                <w:szCs w:val="22"/>
                <w:lang w:val="en-AU"/>
              </w:rPr>
              <w:t xml:space="preserve">covers </w:t>
            </w:r>
            <w:r w:rsidR="007214AD">
              <w:rPr>
                <w:rFonts w:ascii="Calibri" w:hAnsi="Calibri" w:cs="Calibri"/>
                <w:b w:val="0"/>
                <w:color w:val="auto"/>
                <w:sz w:val="22"/>
                <w:szCs w:val="22"/>
                <w:lang w:val="en-AU"/>
              </w:rPr>
              <w:t>(please note</w:t>
            </w:r>
            <w:r w:rsidR="007F7341">
              <w:rPr>
                <w:rFonts w:ascii="Calibri" w:hAnsi="Calibri" w:cs="Calibri"/>
                <w:b w:val="0"/>
                <w:color w:val="auto"/>
                <w:sz w:val="22"/>
                <w:szCs w:val="22"/>
                <w:lang w:val="en-AU"/>
              </w:rPr>
              <w:t xml:space="preserve"> th</w:t>
            </w:r>
            <w:r w:rsidR="00A16CC8">
              <w:rPr>
                <w:rFonts w:ascii="Calibri" w:hAnsi="Calibri" w:cs="Calibri"/>
                <w:b w:val="0"/>
                <w:color w:val="auto"/>
                <w:sz w:val="22"/>
                <w:szCs w:val="22"/>
                <w:lang w:val="en-AU"/>
              </w:rPr>
              <w:t xml:space="preserve">at applications that cover more than </w:t>
            </w:r>
            <w:r w:rsidR="00510C20">
              <w:rPr>
                <w:rFonts w:ascii="Calibri" w:hAnsi="Calibri" w:cs="Calibri"/>
                <w:b w:val="0"/>
                <w:color w:val="auto"/>
                <w:sz w:val="22"/>
                <w:szCs w:val="22"/>
                <w:lang w:val="en-AU"/>
              </w:rPr>
              <w:t>one</w:t>
            </w:r>
            <w:r w:rsidR="004D29D0">
              <w:rPr>
                <w:rFonts w:ascii="Calibri" w:hAnsi="Calibri" w:cs="Calibri"/>
                <w:b w:val="0"/>
                <w:color w:val="auto"/>
                <w:sz w:val="22"/>
                <w:szCs w:val="22"/>
                <w:lang w:val="en-AU"/>
              </w:rPr>
              <w:t xml:space="preserve"> LGA will be considered)</w:t>
            </w:r>
          </w:p>
          <w:p w14:paraId="0EB73E4F" w14:textId="77777777" w:rsidR="004D29D0" w:rsidRDefault="00F91E8B" w:rsidP="004D29D0">
            <w:pPr>
              <w:pStyle w:val="NWMPHNHeading2"/>
              <w:spacing w:before="0"/>
              <w:ind w:left="357"/>
              <w:rPr>
                <w:rFonts w:ascii="Calibri" w:hAnsi="Calibri" w:cs="Calibri"/>
                <w:b w:val="0"/>
                <w:color w:val="auto"/>
                <w:sz w:val="22"/>
                <w:szCs w:val="22"/>
                <w:lang w:val="en-AU"/>
              </w:rPr>
            </w:pPr>
            <w:sdt>
              <w:sdtPr>
                <w:rPr>
                  <w:rFonts w:ascii="Calibri" w:hAnsi="Calibri" w:cs="Calibri"/>
                  <w:b w:val="0"/>
                  <w:color w:val="auto"/>
                  <w:sz w:val="22"/>
                  <w:szCs w:val="22"/>
                  <w:lang w:val="en-AU"/>
                </w:rPr>
                <w:id w:val="1791711723"/>
                <w14:checkbox>
                  <w14:checked w14:val="0"/>
                  <w14:checkedState w14:val="2612" w14:font="MS Gothic"/>
                  <w14:uncheckedState w14:val="2610" w14:font="MS Gothic"/>
                </w14:checkbox>
              </w:sdtPr>
              <w:sdtContent>
                <w:r w:rsidR="004D29D0">
                  <w:rPr>
                    <w:rFonts w:ascii="MS Gothic" w:eastAsia="MS Gothic" w:hAnsi="MS Gothic" w:cs="Calibri" w:hint="eastAsia"/>
                    <w:b w:val="0"/>
                    <w:color w:val="auto"/>
                    <w:sz w:val="22"/>
                    <w:szCs w:val="22"/>
                    <w:lang w:val="en-AU"/>
                  </w:rPr>
                  <w:t>☐</w:t>
                </w:r>
              </w:sdtContent>
            </w:sdt>
            <w:r w:rsidR="004D29D0">
              <w:rPr>
                <w:rFonts w:ascii="Calibri" w:hAnsi="Calibri" w:cs="Calibri"/>
                <w:b w:val="0"/>
                <w:color w:val="auto"/>
                <w:sz w:val="22"/>
                <w:szCs w:val="22"/>
                <w:lang w:val="en-AU"/>
              </w:rPr>
              <w:t xml:space="preserve"> </w:t>
            </w:r>
            <w:proofErr w:type="spellStart"/>
            <w:r w:rsidR="004D29D0">
              <w:rPr>
                <w:rFonts w:ascii="Calibri" w:hAnsi="Calibri" w:cs="Calibri"/>
                <w:b w:val="0"/>
                <w:color w:val="auto"/>
                <w:sz w:val="22"/>
                <w:szCs w:val="22"/>
                <w:lang w:val="en-AU"/>
              </w:rPr>
              <w:t>Brimbank</w:t>
            </w:r>
            <w:proofErr w:type="spellEnd"/>
          </w:p>
          <w:p w14:paraId="30C6AB00" w14:textId="77777777" w:rsidR="004D29D0" w:rsidRDefault="00F91E8B" w:rsidP="004D29D0">
            <w:pPr>
              <w:pStyle w:val="NWMPHNHeading2"/>
              <w:spacing w:before="0"/>
              <w:ind w:left="357"/>
              <w:rPr>
                <w:rFonts w:ascii="Calibri" w:hAnsi="Calibri" w:cs="Calibri"/>
                <w:b w:val="0"/>
                <w:color w:val="auto"/>
                <w:sz w:val="22"/>
                <w:szCs w:val="22"/>
                <w:lang w:val="en-AU"/>
              </w:rPr>
            </w:pPr>
            <w:sdt>
              <w:sdtPr>
                <w:rPr>
                  <w:rFonts w:ascii="Calibri" w:hAnsi="Calibri" w:cs="Calibri"/>
                  <w:b w:val="0"/>
                  <w:color w:val="auto"/>
                  <w:sz w:val="22"/>
                  <w:szCs w:val="22"/>
                  <w:lang w:val="en-AU"/>
                </w:rPr>
                <w:id w:val="1305432306"/>
                <w14:checkbox>
                  <w14:checked w14:val="0"/>
                  <w14:checkedState w14:val="2612" w14:font="MS Gothic"/>
                  <w14:uncheckedState w14:val="2610" w14:font="MS Gothic"/>
                </w14:checkbox>
              </w:sdtPr>
              <w:sdtContent>
                <w:r w:rsidR="004D29D0">
                  <w:rPr>
                    <w:rFonts w:ascii="MS Gothic" w:eastAsia="MS Gothic" w:hAnsi="MS Gothic" w:cs="Calibri" w:hint="eastAsia"/>
                    <w:b w:val="0"/>
                    <w:color w:val="auto"/>
                    <w:sz w:val="22"/>
                    <w:szCs w:val="22"/>
                    <w:lang w:val="en-AU"/>
                  </w:rPr>
                  <w:t>☐</w:t>
                </w:r>
              </w:sdtContent>
            </w:sdt>
            <w:r w:rsidR="004D29D0">
              <w:rPr>
                <w:rFonts w:ascii="Calibri" w:hAnsi="Calibri" w:cs="Calibri"/>
                <w:b w:val="0"/>
                <w:color w:val="auto"/>
                <w:sz w:val="22"/>
                <w:szCs w:val="22"/>
                <w:lang w:val="en-AU"/>
              </w:rPr>
              <w:t xml:space="preserve"> Maribyrnong </w:t>
            </w:r>
          </w:p>
          <w:p w14:paraId="209E65DA" w14:textId="2CB52E29" w:rsidR="004D29D0" w:rsidRPr="006010B8" w:rsidRDefault="00F91E8B" w:rsidP="004D29D0">
            <w:pPr>
              <w:pStyle w:val="NWMPHNHeading2"/>
              <w:spacing w:before="0"/>
              <w:ind w:left="357"/>
              <w:rPr>
                <w:rFonts w:ascii="Calibri" w:hAnsi="Calibri" w:cs="Calibri"/>
                <w:b w:val="0"/>
                <w:color w:val="auto"/>
                <w:sz w:val="22"/>
                <w:szCs w:val="22"/>
                <w:lang w:val="en-AU"/>
              </w:rPr>
            </w:pPr>
            <w:sdt>
              <w:sdtPr>
                <w:rPr>
                  <w:rFonts w:ascii="Calibri" w:hAnsi="Calibri" w:cs="Calibri"/>
                  <w:b w:val="0"/>
                  <w:color w:val="auto"/>
                  <w:sz w:val="22"/>
                  <w:szCs w:val="22"/>
                  <w:lang w:val="en-AU"/>
                </w:rPr>
                <w:id w:val="229427688"/>
                <w14:checkbox>
                  <w14:checked w14:val="0"/>
                  <w14:checkedState w14:val="2612" w14:font="MS Gothic"/>
                  <w14:uncheckedState w14:val="2610" w14:font="MS Gothic"/>
                </w14:checkbox>
              </w:sdtPr>
              <w:sdtContent>
                <w:r w:rsidR="003C39A7">
                  <w:rPr>
                    <w:rFonts w:ascii="MS Gothic" w:eastAsia="MS Gothic" w:hAnsi="MS Gothic" w:cs="Calibri" w:hint="eastAsia"/>
                    <w:b w:val="0"/>
                    <w:color w:val="auto"/>
                    <w:sz w:val="22"/>
                    <w:szCs w:val="22"/>
                    <w:lang w:val="en-AU"/>
                  </w:rPr>
                  <w:t>☐</w:t>
                </w:r>
              </w:sdtContent>
            </w:sdt>
            <w:r w:rsidR="00FF5261">
              <w:rPr>
                <w:rFonts w:ascii="Calibri" w:hAnsi="Calibri" w:cs="Calibri"/>
                <w:b w:val="0"/>
                <w:color w:val="auto"/>
                <w:sz w:val="22"/>
                <w:szCs w:val="22"/>
                <w:lang w:val="en-AU"/>
              </w:rPr>
              <w:t xml:space="preserve"> Wyndham </w:t>
            </w:r>
          </w:p>
        </w:tc>
        <w:tc>
          <w:tcPr>
            <w:tcW w:w="3127" w:type="dxa"/>
            <w:shd w:val="clear" w:color="auto" w:fill="FFFFFF" w:themeFill="background1"/>
          </w:tcPr>
          <w:p w14:paraId="77B61404" w14:textId="77777777" w:rsidR="007916DD" w:rsidRDefault="007916DD" w:rsidP="003355DD">
            <w:pPr>
              <w:spacing w:after="0"/>
              <w:textAlignment w:val="baseline"/>
              <w:rPr>
                <w:rFonts w:cs="Calibri"/>
                <w:b/>
                <w:szCs w:val="22"/>
                <w:lang w:val="en-US"/>
              </w:rPr>
            </w:pPr>
          </w:p>
        </w:tc>
      </w:tr>
      <w:tr w:rsidR="001B2FC3" w:rsidRPr="00F34ACD" w14:paraId="46D7D7F1" w14:textId="77777777" w:rsidTr="00E87D91">
        <w:trPr>
          <w:trHeight w:val="238"/>
        </w:trPr>
        <w:tc>
          <w:tcPr>
            <w:tcW w:w="9508" w:type="dxa"/>
            <w:gridSpan w:val="2"/>
            <w:shd w:val="clear" w:color="auto" w:fill="FFFFFF" w:themeFill="background1"/>
          </w:tcPr>
          <w:p w14:paraId="668EDB50" w14:textId="77777777" w:rsidR="001B2FC3" w:rsidRPr="00FB26D9" w:rsidRDefault="001B2FC3" w:rsidP="001B2FC3">
            <w:pPr>
              <w:pStyle w:val="Heading2"/>
              <w:rPr>
                <w:rFonts w:cs="Calibri"/>
                <w:sz w:val="22"/>
                <w:szCs w:val="22"/>
                <w:lang w:val="en-US"/>
              </w:rPr>
            </w:pPr>
            <w:bookmarkStart w:id="57" w:name="_Toc203503056"/>
            <w:bookmarkStart w:id="58" w:name="_Toc203752080"/>
            <w:bookmarkEnd w:id="56"/>
            <w:r w:rsidRPr="00FB26D9">
              <w:rPr>
                <w:rFonts w:cs="Calibri"/>
                <w:sz w:val="22"/>
                <w:szCs w:val="22"/>
                <w:lang w:val="en-US"/>
              </w:rPr>
              <w:lastRenderedPageBreak/>
              <w:t xml:space="preserve">2.2 </w:t>
            </w:r>
            <w:r w:rsidR="00B321C1" w:rsidRPr="00FB26D9">
              <w:rPr>
                <w:rFonts w:cs="Calibri"/>
                <w:sz w:val="22"/>
                <w:szCs w:val="22"/>
                <w:lang w:val="en-US"/>
              </w:rPr>
              <w:t>Technical</w:t>
            </w:r>
            <w:r w:rsidRPr="00FB26D9">
              <w:rPr>
                <w:rFonts w:cs="Calibri"/>
                <w:sz w:val="22"/>
                <w:szCs w:val="22"/>
                <w:lang w:val="en-US"/>
              </w:rPr>
              <w:t xml:space="preserve"> assessment criteria</w:t>
            </w:r>
            <w:bookmarkEnd w:id="57"/>
            <w:bookmarkEnd w:id="58"/>
          </w:p>
          <w:p w14:paraId="11808CCB" w14:textId="77777777" w:rsidR="001B2FC3" w:rsidRPr="00FB26D9" w:rsidRDefault="003B16DE" w:rsidP="001B2FC3">
            <w:pPr>
              <w:rPr>
                <w:rFonts w:cs="Calibri"/>
                <w:color w:val="auto"/>
                <w:sz w:val="22"/>
                <w:szCs w:val="22"/>
                <w:lang w:val="en-US"/>
              </w:rPr>
            </w:pPr>
            <w:r w:rsidRPr="00FB26D9">
              <w:rPr>
                <w:rFonts w:cs="Calibri"/>
                <w:color w:val="auto"/>
                <w:sz w:val="22"/>
                <w:szCs w:val="22"/>
                <w:lang w:val="en-US"/>
              </w:rPr>
              <w:t xml:space="preserve">Applicants are required to respond to the following </w:t>
            </w:r>
            <w:r w:rsidR="00B321C1" w:rsidRPr="00FB26D9">
              <w:rPr>
                <w:rFonts w:cs="Calibri"/>
                <w:color w:val="auto"/>
                <w:sz w:val="22"/>
                <w:szCs w:val="22"/>
                <w:lang w:val="en-US"/>
              </w:rPr>
              <w:t>technical</w:t>
            </w:r>
            <w:r w:rsidRPr="00FB26D9">
              <w:rPr>
                <w:rFonts w:cs="Calibri"/>
                <w:color w:val="auto"/>
                <w:sz w:val="22"/>
                <w:szCs w:val="22"/>
                <w:lang w:val="en-US"/>
              </w:rPr>
              <w:t xml:space="preserve"> criteria. </w:t>
            </w:r>
            <w:r w:rsidR="00B321C1" w:rsidRPr="00FB26D9">
              <w:rPr>
                <w:rFonts w:cs="Calibri"/>
                <w:color w:val="auto"/>
                <w:sz w:val="22"/>
                <w:szCs w:val="22"/>
                <w:lang w:val="en-US"/>
              </w:rPr>
              <w:t xml:space="preserve">Each criterion is evaluated using a defined scoring rubric to ensure consistency and objectivity throughout the assessment process. </w:t>
            </w:r>
            <w:r w:rsidRPr="00FB26D9">
              <w:rPr>
                <w:rFonts w:cs="Calibri"/>
                <w:color w:val="auto"/>
                <w:sz w:val="22"/>
                <w:szCs w:val="22"/>
                <w:lang w:val="en-US"/>
              </w:rPr>
              <w:t>Applications must not exceed the specified word limits.</w:t>
            </w:r>
          </w:p>
          <w:tbl>
            <w:tblPr>
              <w:tblStyle w:val="NWMPHNTableColour1"/>
              <w:tblW w:w="9503" w:type="dxa"/>
              <w:jc w:val="center"/>
              <w:tblBorders>
                <w:top w:val="single" w:sz="4" w:space="0" w:color="DADADA" w:themeColor="background2" w:themeShade="E6"/>
                <w:left w:val="single" w:sz="4" w:space="0" w:color="DADADA" w:themeColor="background2" w:themeShade="E6"/>
                <w:bottom w:val="single" w:sz="4" w:space="0" w:color="DADADA" w:themeColor="background2" w:themeShade="E6"/>
                <w:right w:val="single" w:sz="4" w:space="0" w:color="DADADA" w:themeColor="background2" w:themeShade="E6"/>
                <w:insideH w:val="single" w:sz="4" w:space="0" w:color="DADADA" w:themeColor="background2" w:themeShade="E6"/>
                <w:insideV w:val="single" w:sz="4" w:space="0" w:color="DADADA" w:themeColor="background2" w:themeShade="E6"/>
              </w:tblBorders>
              <w:shd w:val="clear" w:color="auto" w:fill="FFFFFF" w:themeFill="background1"/>
              <w:tblLayout w:type="fixed"/>
              <w:tblLook w:val="04A0" w:firstRow="1" w:lastRow="0" w:firstColumn="1" w:lastColumn="0" w:noHBand="0" w:noVBand="1"/>
            </w:tblPr>
            <w:tblGrid>
              <w:gridCol w:w="9503"/>
            </w:tblGrid>
            <w:tr w:rsidR="00B321C1" w:rsidRPr="00FB26D9" w14:paraId="49C3D0D5" w14:textId="77777777" w:rsidTr="005E7AE4">
              <w:trPr>
                <w:trHeight w:val="645"/>
                <w:jc w:val="center"/>
              </w:trPr>
              <w:tc>
                <w:tcPr>
                  <w:tcW w:w="9503" w:type="dxa"/>
                  <w:shd w:val="clear" w:color="auto" w:fill="E4E0ED" w:themeFill="accent3" w:themeFillTint="33"/>
                </w:tcPr>
                <w:p w14:paraId="0BA5FD79" w14:textId="02CBF414" w:rsidR="00E840FB" w:rsidRPr="00FB26D9" w:rsidRDefault="00B321C1" w:rsidP="00E840FB">
                  <w:pPr>
                    <w:pStyle w:val="TableParagraph"/>
                    <w:tabs>
                      <w:tab w:val="left" w:pos="353"/>
                    </w:tabs>
                    <w:ind w:right="169"/>
                    <w:rPr>
                      <w:rFonts w:eastAsia="Arial"/>
                      <w:iCs/>
                      <w:color w:val="0000FF"/>
                      <w:sz w:val="22"/>
                      <w:lang w:eastAsia="en-US" w:bidi="ar-SA"/>
                    </w:rPr>
                  </w:pPr>
                  <w:r w:rsidRPr="00FB26D9">
                    <w:rPr>
                      <w:b/>
                      <w:bCs/>
                      <w:sz w:val="22"/>
                    </w:rPr>
                    <w:t>TECHNICAL ASSESSMENT CRITERIA</w:t>
                  </w:r>
                  <w:r w:rsidRPr="00FB26D9">
                    <w:rPr>
                      <w:rFonts w:eastAsia="Arial"/>
                      <w:i/>
                      <w:sz w:val="22"/>
                    </w:rPr>
                    <w:t xml:space="preserve"> </w:t>
                  </w:r>
                </w:p>
                <w:p w14:paraId="3520E37C" w14:textId="06164BC8" w:rsidR="00B321C1" w:rsidRPr="00FB26D9" w:rsidRDefault="00B321C1" w:rsidP="0088634A">
                  <w:pPr>
                    <w:pStyle w:val="TableParagraph"/>
                    <w:tabs>
                      <w:tab w:val="left" w:pos="353"/>
                    </w:tabs>
                    <w:ind w:right="169"/>
                    <w:rPr>
                      <w:rFonts w:eastAsia="Arial"/>
                      <w:iCs/>
                      <w:color w:val="0000FF"/>
                      <w:sz w:val="22"/>
                      <w:lang w:eastAsia="en-US" w:bidi="ar-SA"/>
                    </w:rPr>
                  </w:pPr>
                </w:p>
              </w:tc>
            </w:tr>
            <w:tr w:rsidR="00B321C1" w:rsidRPr="00FB26D9" w14:paraId="433E46A3" w14:textId="77777777" w:rsidTr="005E7AE4">
              <w:trPr>
                <w:trHeight w:val="384"/>
                <w:jc w:val="center"/>
              </w:trPr>
              <w:tc>
                <w:tcPr>
                  <w:tcW w:w="9503" w:type="dxa"/>
                  <w:shd w:val="clear" w:color="auto" w:fill="FFFFFF" w:themeFill="background1"/>
                </w:tcPr>
                <w:p w14:paraId="43E50003" w14:textId="37F02CD5" w:rsidR="00B321C1" w:rsidRPr="00FB26D9" w:rsidRDefault="00B321C1" w:rsidP="00E840FB">
                  <w:pPr>
                    <w:pStyle w:val="TableParagraph"/>
                    <w:ind w:right="68"/>
                    <w:rPr>
                      <w:b/>
                      <w:bCs/>
                      <w:sz w:val="22"/>
                    </w:rPr>
                  </w:pPr>
                  <w:r w:rsidRPr="00FB26D9">
                    <w:rPr>
                      <w:b/>
                      <w:bCs/>
                      <w:szCs w:val="24"/>
                    </w:rPr>
                    <w:t xml:space="preserve">Technical assessment criterion 1 – Service </w:t>
                  </w:r>
                  <w:r w:rsidR="00510C20">
                    <w:rPr>
                      <w:b/>
                      <w:bCs/>
                      <w:szCs w:val="24"/>
                    </w:rPr>
                    <w:t>m</w:t>
                  </w:r>
                  <w:r w:rsidRPr="00FB26D9">
                    <w:rPr>
                      <w:b/>
                      <w:bCs/>
                      <w:szCs w:val="24"/>
                    </w:rPr>
                    <w:t xml:space="preserve">odel and </w:t>
                  </w:r>
                  <w:r w:rsidR="00510C20">
                    <w:rPr>
                      <w:b/>
                      <w:bCs/>
                      <w:szCs w:val="24"/>
                    </w:rPr>
                    <w:t>a</w:t>
                  </w:r>
                  <w:r w:rsidRPr="00FB26D9">
                    <w:rPr>
                      <w:b/>
                      <w:bCs/>
                      <w:szCs w:val="24"/>
                    </w:rPr>
                    <w:t>pproach</w:t>
                  </w:r>
                  <w:r w:rsidR="00D56D34" w:rsidRPr="00FB26D9">
                    <w:rPr>
                      <w:b/>
                      <w:bCs/>
                      <w:szCs w:val="24"/>
                    </w:rPr>
                    <w:t xml:space="preserve"> (30%</w:t>
                  </w:r>
                  <w:r w:rsidR="00E840FB" w:rsidRPr="00FB26D9">
                    <w:rPr>
                      <w:b/>
                      <w:bCs/>
                      <w:szCs w:val="24"/>
                    </w:rPr>
                    <w:t xml:space="preserve"> weighting)</w:t>
                  </w:r>
                  <w:r w:rsidRPr="00FB26D9">
                    <w:rPr>
                      <w:rFonts w:eastAsia="Arial"/>
                      <w:b/>
                      <w:iCs/>
                      <w:color w:val="0000FF"/>
                      <w:szCs w:val="24"/>
                      <w:highlight w:val="yellow"/>
                    </w:rPr>
                    <w:t xml:space="preserve"> </w:t>
                  </w:r>
                </w:p>
              </w:tc>
            </w:tr>
            <w:tr w:rsidR="00B321C1" w:rsidRPr="00FB26D9" w14:paraId="7D01EAEC" w14:textId="77777777" w:rsidTr="005E7AE4">
              <w:trPr>
                <w:trHeight w:val="417"/>
                <w:jc w:val="center"/>
              </w:trPr>
              <w:tc>
                <w:tcPr>
                  <w:tcW w:w="9503" w:type="dxa"/>
                  <w:shd w:val="clear" w:color="auto" w:fill="FFFFFF" w:themeFill="background1"/>
                </w:tcPr>
                <w:p w14:paraId="7767A543" w14:textId="43F52125" w:rsidR="00E467B7" w:rsidRPr="00FB26D9" w:rsidRDefault="005B5E31" w:rsidP="00120AF9">
                  <w:pPr>
                    <w:rPr>
                      <w:rFonts w:cs="Calibri"/>
                      <w:b/>
                      <w:bCs w:val="0"/>
                      <w:color w:val="auto"/>
                      <w:sz w:val="22"/>
                      <w:szCs w:val="22"/>
                      <w:lang w:val="en-US"/>
                    </w:rPr>
                  </w:pPr>
                  <w:r w:rsidRPr="00FB26D9">
                    <w:rPr>
                      <w:rFonts w:cs="Calibri"/>
                      <w:b/>
                      <w:bCs w:val="0"/>
                      <w:color w:val="auto"/>
                      <w:sz w:val="22"/>
                      <w:szCs w:val="22"/>
                      <w:lang w:val="en-US"/>
                    </w:rPr>
                    <w:t xml:space="preserve">1.1 </w:t>
                  </w:r>
                  <w:r w:rsidR="00E467B7" w:rsidRPr="00FB26D9">
                    <w:rPr>
                      <w:rFonts w:cs="Calibri"/>
                      <w:b/>
                      <w:bCs w:val="0"/>
                      <w:color w:val="auto"/>
                      <w:sz w:val="22"/>
                      <w:szCs w:val="22"/>
                      <w:lang w:val="en-US"/>
                    </w:rPr>
                    <w:t xml:space="preserve">Please provide a </w:t>
                  </w:r>
                  <w:r w:rsidR="00B04F84">
                    <w:rPr>
                      <w:rFonts w:cs="Calibri"/>
                      <w:b/>
                      <w:bCs w:val="0"/>
                      <w:color w:val="auto"/>
                      <w:sz w:val="22"/>
                      <w:szCs w:val="22"/>
                      <w:lang w:val="en-US"/>
                    </w:rPr>
                    <w:t>comprehensive</w:t>
                  </w:r>
                  <w:r w:rsidR="00B04F84" w:rsidRPr="00FB26D9">
                    <w:rPr>
                      <w:rFonts w:cs="Calibri"/>
                      <w:b/>
                      <w:bCs w:val="0"/>
                      <w:color w:val="auto"/>
                      <w:sz w:val="22"/>
                      <w:szCs w:val="22"/>
                      <w:lang w:val="en-US"/>
                    </w:rPr>
                    <w:t xml:space="preserve"> </w:t>
                  </w:r>
                  <w:r w:rsidR="00E467B7" w:rsidRPr="00FB26D9">
                    <w:rPr>
                      <w:rFonts w:cs="Calibri"/>
                      <w:b/>
                      <w:bCs w:val="0"/>
                      <w:color w:val="auto"/>
                      <w:sz w:val="22"/>
                      <w:szCs w:val="22"/>
                      <w:lang w:val="en-US"/>
                    </w:rPr>
                    <w:t xml:space="preserve">project outline that </w:t>
                  </w:r>
                  <w:r w:rsidR="00E635F3">
                    <w:rPr>
                      <w:rFonts w:cs="Calibri"/>
                      <w:b/>
                      <w:bCs w:val="0"/>
                      <w:color w:val="auto"/>
                      <w:sz w:val="22"/>
                      <w:szCs w:val="22"/>
                      <w:lang w:val="en-US"/>
                    </w:rPr>
                    <w:t>res</w:t>
                  </w:r>
                  <w:r w:rsidR="00F47F2E">
                    <w:rPr>
                      <w:rFonts w:cs="Calibri"/>
                      <w:b/>
                      <w:bCs w:val="0"/>
                      <w:color w:val="auto"/>
                      <w:sz w:val="22"/>
                      <w:szCs w:val="22"/>
                      <w:lang w:val="en-US"/>
                    </w:rPr>
                    <w:t>p</w:t>
                  </w:r>
                  <w:r w:rsidR="00E635F3">
                    <w:rPr>
                      <w:rFonts w:cs="Calibri"/>
                      <w:b/>
                      <w:bCs w:val="0"/>
                      <w:color w:val="auto"/>
                      <w:sz w:val="22"/>
                      <w:szCs w:val="22"/>
                      <w:lang w:val="en-US"/>
                    </w:rPr>
                    <w:t>ond</w:t>
                  </w:r>
                  <w:r w:rsidR="00F47F2E">
                    <w:rPr>
                      <w:rFonts w:cs="Calibri"/>
                      <w:b/>
                      <w:bCs w:val="0"/>
                      <w:color w:val="auto"/>
                      <w:sz w:val="22"/>
                      <w:szCs w:val="22"/>
                      <w:lang w:val="en-US"/>
                    </w:rPr>
                    <w:t>s</w:t>
                  </w:r>
                  <w:r w:rsidR="00E467B7" w:rsidRPr="00FB26D9">
                    <w:rPr>
                      <w:rFonts w:cs="Calibri"/>
                      <w:b/>
                      <w:bCs w:val="0"/>
                      <w:color w:val="auto"/>
                      <w:sz w:val="22"/>
                      <w:szCs w:val="22"/>
                      <w:lang w:val="en-US"/>
                    </w:rPr>
                    <w:t xml:space="preserve"> </w:t>
                  </w:r>
                  <w:r w:rsidR="00530A40">
                    <w:rPr>
                      <w:rFonts w:cs="Calibri"/>
                      <w:b/>
                      <w:bCs w:val="0"/>
                      <w:color w:val="auto"/>
                      <w:sz w:val="22"/>
                      <w:szCs w:val="22"/>
                      <w:lang w:val="en-US"/>
                    </w:rPr>
                    <w:t xml:space="preserve">to </w:t>
                  </w:r>
                  <w:r w:rsidR="00E467B7" w:rsidRPr="00FB26D9">
                    <w:rPr>
                      <w:rFonts w:cs="Calibri"/>
                      <w:b/>
                      <w:bCs w:val="0"/>
                      <w:color w:val="auto"/>
                      <w:sz w:val="22"/>
                      <w:szCs w:val="22"/>
                      <w:lang w:val="en-US"/>
                    </w:rPr>
                    <w:t>the</w:t>
                  </w:r>
                  <w:r w:rsidR="00E467B7" w:rsidRPr="00FB26D9" w:rsidDel="003C3726">
                    <w:rPr>
                      <w:rFonts w:cs="Calibri"/>
                      <w:b/>
                      <w:bCs w:val="0"/>
                      <w:color w:val="auto"/>
                      <w:sz w:val="22"/>
                      <w:szCs w:val="22"/>
                      <w:lang w:val="en-US"/>
                    </w:rPr>
                    <w:t xml:space="preserve"> </w:t>
                  </w:r>
                  <w:r w:rsidR="00530A40">
                    <w:rPr>
                      <w:rFonts w:cs="Calibri"/>
                      <w:b/>
                      <w:bCs w:val="0"/>
                      <w:color w:val="auto"/>
                      <w:sz w:val="22"/>
                      <w:szCs w:val="22"/>
                      <w:lang w:val="en-US"/>
                    </w:rPr>
                    <w:t>issues</w:t>
                  </w:r>
                  <w:r w:rsidR="00DD4F8C">
                    <w:rPr>
                      <w:rFonts w:cs="Calibri"/>
                      <w:b/>
                      <w:bCs w:val="0"/>
                      <w:color w:val="auto"/>
                      <w:sz w:val="22"/>
                      <w:szCs w:val="22"/>
                      <w:lang w:val="en-US"/>
                    </w:rPr>
                    <w:t xml:space="preserve"> outlined in </w:t>
                  </w:r>
                  <w:r w:rsidR="00084EFC" w:rsidRPr="00FB26D9">
                    <w:rPr>
                      <w:rFonts w:cs="Calibri"/>
                      <w:b/>
                      <w:bCs w:val="0"/>
                      <w:color w:val="auto"/>
                      <w:sz w:val="22"/>
                      <w:szCs w:val="22"/>
                      <w:lang w:val="en-US"/>
                    </w:rPr>
                    <w:t>P</w:t>
                  </w:r>
                  <w:r w:rsidR="00E467B7" w:rsidRPr="00FB26D9">
                    <w:rPr>
                      <w:rFonts w:cs="Calibri"/>
                      <w:b/>
                      <w:bCs w:val="0"/>
                      <w:color w:val="auto"/>
                      <w:sz w:val="22"/>
                      <w:szCs w:val="22"/>
                      <w:lang w:val="en-US"/>
                    </w:rPr>
                    <w:t xml:space="preserve">art </w:t>
                  </w:r>
                  <w:r w:rsidR="00084EFC" w:rsidRPr="00FB26D9">
                    <w:rPr>
                      <w:rFonts w:cs="Calibri"/>
                      <w:b/>
                      <w:bCs w:val="0"/>
                      <w:color w:val="auto"/>
                      <w:sz w:val="22"/>
                      <w:szCs w:val="22"/>
                      <w:lang w:val="en-US"/>
                    </w:rPr>
                    <w:t>A</w:t>
                  </w:r>
                  <w:r w:rsidR="008B237A">
                    <w:rPr>
                      <w:rFonts w:cs="Calibri"/>
                      <w:b/>
                      <w:bCs w:val="0"/>
                      <w:color w:val="auto"/>
                      <w:sz w:val="22"/>
                      <w:szCs w:val="22"/>
                      <w:lang w:val="en-US"/>
                    </w:rPr>
                    <w:t>,</w:t>
                  </w:r>
                  <w:r w:rsidR="00E467B7" w:rsidRPr="00FB26D9">
                    <w:rPr>
                      <w:rFonts w:cs="Calibri"/>
                      <w:b/>
                      <w:bCs w:val="0"/>
                      <w:color w:val="auto"/>
                      <w:sz w:val="22"/>
                      <w:szCs w:val="22"/>
                      <w:lang w:val="en-US"/>
                    </w:rPr>
                    <w:t xml:space="preserve"> incorporat</w:t>
                  </w:r>
                  <w:r w:rsidR="00BB2B71">
                    <w:rPr>
                      <w:rFonts w:cs="Calibri"/>
                      <w:b/>
                      <w:bCs w:val="0"/>
                      <w:color w:val="auto"/>
                      <w:sz w:val="22"/>
                      <w:szCs w:val="22"/>
                      <w:lang w:val="en-US"/>
                    </w:rPr>
                    <w:t>ing</w:t>
                  </w:r>
                  <w:r w:rsidR="00E467B7" w:rsidRPr="00FB26D9">
                    <w:rPr>
                      <w:rFonts w:cs="Calibri"/>
                      <w:b/>
                      <w:bCs w:val="0"/>
                      <w:color w:val="auto"/>
                      <w:sz w:val="22"/>
                      <w:szCs w:val="22"/>
                      <w:lang w:val="en-US"/>
                    </w:rPr>
                    <w:t xml:space="preserve"> the </w:t>
                  </w:r>
                  <w:r w:rsidR="00603812">
                    <w:rPr>
                      <w:rFonts w:cs="Calibri"/>
                      <w:b/>
                      <w:bCs w:val="0"/>
                      <w:color w:val="auto"/>
                      <w:sz w:val="22"/>
                      <w:szCs w:val="22"/>
                      <w:lang w:val="en-US"/>
                    </w:rPr>
                    <w:t>following key components</w:t>
                  </w:r>
                  <w:r w:rsidR="00E467B7" w:rsidRPr="00FB26D9">
                    <w:rPr>
                      <w:rFonts w:cs="Calibri"/>
                      <w:b/>
                      <w:bCs w:val="0"/>
                      <w:color w:val="auto"/>
                      <w:sz w:val="22"/>
                      <w:szCs w:val="22"/>
                      <w:lang w:val="en-US"/>
                    </w:rPr>
                    <w:t xml:space="preserve">: </w:t>
                  </w:r>
                  <w:r w:rsidR="004C71B5">
                    <w:rPr>
                      <w:rFonts w:cs="Calibri"/>
                      <w:b/>
                      <w:bCs w:val="0"/>
                      <w:color w:val="auto"/>
                      <w:sz w:val="22"/>
                      <w:szCs w:val="22"/>
                      <w:lang w:val="en-US"/>
                    </w:rPr>
                    <w:t>(</w:t>
                  </w:r>
                  <w:proofErr w:type="gramStart"/>
                  <w:r w:rsidR="00CD1E78">
                    <w:rPr>
                      <w:rFonts w:cs="Calibri"/>
                      <w:b/>
                      <w:bCs w:val="0"/>
                      <w:color w:val="auto"/>
                      <w:sz w:val="22"/>
                      <w:szCs w:val="22"/>
                      <w:lang w:val="en-US"/>
                    </w:rPr>
                    <w:t>800</w:t>
                  </w:r>
                  <w:r w:rsidR="004C71B5">
                    <w:rPr>
                      <w:rFonts w:cs="Calibri"/>
                      <w:b/>
                      <w:bCs w:val="0"/>
                      <w:color w:val="auto"/>
                      <w:sz w:val="22"/>
                      <w:szCs w:val="22"/>
                      <w:lang w:val="en-US"/>
                    </w:rPr>
                    <w:t xml:space="preserve"> </w:t>
                  </w:r>
                  <w:r w:rsidR="00CD1E78">
                    <w:rPr>
                      <w:rFonts w:cs="Calibri"/>
                      <w:b/>
                      <w:bCs w:val="0"/>
                      <w:color w:val="auto"/>
                      <w:sz w:val="22"/>
                      <w:szCs w:val="22"/>
                      <w:lang w:val="en-US"/>
                    </w:rPr>
                    <w:t>w</w:t>
                  </w:r>
                  <w:r w:rsidR="004C71B5">
                    <w:rPr>
                      <w:rFonts w:cs="Calibri"/>
                      <w:b/>
                      <w:bCs w:val="0"/>
                      <w:color w:val="auto"/>
                      <w:sz w:val="22"/>
                      <w:szCs w:val="22"/>
                      <w:lang w:val="en-US"/>
                    </w:rPr>
                    <w:t>ord</w:t>
                  </w:r>
                  <w:proofErr w:type="gramEnd"/>
                  <w:r w:rsidR="004C71B5">
                    <w:rPr>
                      <w:rFonts w:cs="Calibri"/>
                      <w:b/>
                      <w:bCs w:val="0"/>
                      <w:color w:val="auto"/>
                      <w:sz w:val="22"/>
                      <w:szCs w:val="22"/>
                      <w:lang w:val="en-US"/>
                    </w:rPr>
                    <w:t xml:space="preserve"> </w:t>
                  </w:r>
                  <w:r w:rsidR="00CD1E78">
                    <w:rPr>
                      <w:rFonts w:cs="Calibri"/>
                      <w:b/>
                      <w:bCs w:val="0"/>
                      <w:color w:val="auto"/>
                      <w:sz w:val="22"/>
                      <w:szCs w:val="22"/>
                      <w:lang w:val="en-US"/>
                    </w:rPr>
                    <w:t>l</w:t>
                  </w:r>
                  <w:r w:rsidR="004C71B5">
                    <w:rPr>
                      <w:rFonts w:cs="Calibri"/>
                      <w:b/>
                      <w:bCs w:val="0"/>
                      <w:color w:val="auto"/>
                      <w:sz w:val="22"/>
                      <w:szCs w:val="22"/>
                      <w:lang w:val="en-US"/>
                    </w:rPr>
                    <w:t>imit)</w:t>
                  </w:r>
                  <w:r w:rsidR="00CD1E78">
                    <w:rPr>
                      <w:rFonts w:cs="Calibri"/>
                      <w:b/>
                      <w:bCs w:val="0"/>
                      <w:color w:val="auto"/>
                      <w:sz w:val="22"/>
                      <w:szCs w:val="22"/>
                      <w:lang w:val="en-US"/>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35"/>
                  </w:tblGrid>
                  <w:tr w:rsidR="009A2F5C" w:rsidRPr="00FB26D9" w14:paraId="404A7AA1" w14:textId="77777777" w:rsidTr="00157D12">
                    <w:tc>
                      <w:tcPr>
                        <w:tcW w:w="3681" w:type="dxa"/>
                      </w:tcPr>
                      <w:p w14:paraId="22305B42" w14:textId="77777777" w:rsidR="009A2F5C" w:rsidRPr="00940221" w:rsidRDefault="009A2F5C" w:rsidP="009A2F5C">
                        <w:pPr>
                          <w:spacing w:before="120" w:after="120" w:line="240" w:lineRule="auto"/>
                          <w:rPr>
                            <w:b/>
                            <w:lang w:eastAsia="en-AU"/>
                          </w:rPr>
                        </w:pPr>
                        <w:r w:rsidRPr="00940221">
                          <w:rPr>
                            <w:b/>
                            <w:lang w:eastAsia="en-AU"/>
                          </w:rPr>
                          <w:t>Outcome</w:t>
                        </w:r>
                      </w:p>
                    </w:tc>
                    <w:tc>
                      <w:tcPr>
                        <w:tcW w:w="5335" w:type="dxa"/>
                      </w:tcPr>
                      <w:p w14:paraId="3429BD28" w14:textId="77777777" w:rsidR="009A2F5C" w:rsidRPr="00940221" w:rsidRDefault="009A2F5C" w:rsidP="009A2F5C">
                        <w:pPr>
                          <w:spacing w:before="120" w:after="120" w:line="240" w:lineRule="auto"/>
                          <w:rPr>
                            <w:b/>
                            <w:lang w:eastAsia="en-AU"/>
                          </w:rPr>
                        </w:pPr>
                        <w:r w:rsidRPr="00940221">
                          <w:rPr>
                            <w:b/>
                            <w:lang w:eastAsia="en-AU"/>
                          </w:rPr>
                          <w:t>Activity</w:t>
                        </w:r>
                      </w:p>
                    </w:tc>
                  </w:tr>
                  <w:tr w:rsidR="009A2F5C" w:rsidRPr="00FB26D9" w14:paraId="278EF087" w14:textId="77777777" w:rsidTr="00157D12">
                    <w:tc>
                      <w:tcPr>
                        <w:tcW w:w="3681" w:type="dxa"/>
                      </w:tcPr>
                      <w:p w14:paraId="044F36D4" w14:textId="5DA01C54" w:rsidR="009A2F5C" w:rsidRPr="00FB26D9" w:rsidRDefault="009A2F5C" w:rsidP="009A2F5C">
                        <w:pPr>
                          <w:spacing w:after="120" w:line="240" w:lineRule="auto"/>
                          <w:rPr>
                            <w:rFonts w:cs="Calibri"/>
                            <w:bCs w:val="0"/>
                            <w:lang w:eastAsia="en-AU"/>
                          </w:rPr>
                        </w:pPr>
                        <w:r w:rsidRPr="00FB26D9">
                          <w:rPr>
                            <w:rFonts w:cs="Calibri"/>
                            <w:bCs w:val="0"/>
                            <w:lang w:eastAsia="en-AU"/>
                          </w:rPr>
                          <w:t xml:space="preserve">Build </w:t>
                        </w:r>
                        <w:r w:rsidR="00510C20">
                          <w:rPr>
                            <w:rFonts w:cs="Calibri"/>
                            <w:bCs w:val="0"/>
                            <w:lang w:eastAsia="en-AU"/>
                          </w:rPr>
                          <w:t>c</w:t>
                        </w:r>
                        <w:r w:rsidRPr="00FB26D9">
                          <w:rPr>
                            <w:rFonts w:cs="Calibri"/>
                            <w:bCs w:val="0"/>
                            <w:lang w:eastAsia="en-AU"/>
                          </w:rPr>
                          <w:t xml:space="preserve">apacity </w:t>
                        </w:r>
                        <w:r w:rsidR="00510C20">
                          <w:rPr>
                            <w:rFonts w:cs="Calibri"/>
                            <w:bCs w:val="0"/>
                            <w:lang w:eastAsia="en-AU"/>
                          </w:rPr>
                          <w:t>w</w:t>
                        </w:r>
                        <w:r w:rsidRPr="00FB26D9">
                          <w:rPr>
                            <w:rFonts w:cs="Calibri"/>
                            <w:bCs w:val="0"/>
                            <w:lang w:eastAsia="en-AU"/>
                          </w:rPr>
                          <w:t xml:space="preserve">ithin </w:t>
                        </w:r>
                        <w:r w:rsidR="0066371C">
                          <w:rPr>
                            <w:rFonts w:cs="Calibri"/>
                            <w:bCs w:val="0"/>
                            <w:lang w:eastAsia="en-AU"/>
                          </w:rPr>
                          <w:t>e</w:t>
                        </w:r>
                        <w:r w:rsidRPr="00FB26D9">
                          <w:rPr>
                            <w:rFonts w:cs="Calibri"/>
                            <w:bCs w:val="0"/>
                            <w:lang w:eastAsia="en-AU"/>
                          </w:rPr>
                          <w:t xml:space="preserve">xisting </w:t>
                        </w:r>
                        <w:r w:rsidR="0066371C">
                          <w:rPr>
                            <w:rFonts w:cs="Calibri"/>
                            <w:bCs w:val="0"/>
                            <w:lang w:eastAsia="en-AU"/>
                          </w:rPr>
                          <w:t>s</w:t>
                        </w:r>
                        <w:r w:rsidRPr="00FB26D9">
                          <w:rPr>
                            <w:rFonts w:cs="Calibri"/>
                            <w:bCs w:val="0"/>
                            <w:lang w:eastAsia="en-AU"/>
                          </w:rPr>
                          <w:t>ervices</w:t>
                        </w:r>
                      </w:p>
                      <w:p w14:paraId="6DF7094D" w14:textId="77777777" w:rsidR="009A2F5C" w:rsidRDefault="009A2F5C" w:rsidP="009A2F5C">
                        <w:pPr>
                          <w:spacing w:before="120" w:after="120" w:line="240" w:lineRule="auto"/>
                          <w:rPr>
                            <w:lang w:eastAsia="en-AU"/>
                          </w:rPr>
                        </w:pPr>
                      </w:p>
                    </w:tc>
                    <w:tc>
                      <w:tcPr>
                        <w:tcW w:w="5335" w:type="dxa"/>
                      </w:tcPr>
                      <w:p w14:paraId="392CC835" w14:textId="77777777" w:rsidR="009A2F5C" w:rsidRPr="00FB26D9" w:rsidRDefault="009A2F5C" w:rsidP="009A2F5C">
                        <w:pPr>
                          <w:pStyle w:val="ListParagraph"/>
                          <w:numPr>
                            <w:ilvl w:val="0"/>
                            <w:numId w:val="0"/>
                          </w:numPr>
                          <w:spacing w:after="120" w:line="240" w:lineRule="auto"/>
                          <w:rPr>
                            <w:rFonts w:cs="Calibri"/>
                            <w:b/>
                            <w:lang w:eastAsia="en-AU"/>
                          </w:rPr>
                        </w:pPr>
                        <w:r w:rsidRPr="00FB26D9">
                          <w:rPr>
                            <w:rFonts w:eastAsia="Times New Roman" w:cs="Calibri"/>
                            <w:color w:val="auto"/>
                            <w:szCs w:val="22"/>
                            <w:lang w:eastAsia="en-AU"/>
                          </w:rPr>
                          <w:t>Organisations will strengthen their internal capabilities by enhancing their navigator programs. This includes:</w:t>
                        </w:r>
                      </w:p>
                      <w:p w14:paraId="06096F33" w14:textId="77777777" w:rsidR="009A2F5C" w:rsidRPr="00FB26D9" w:rsidRDefault="009A2F5C" w:rsidP="009A2F5C">
                        <w:pPr>
                          <w:pStyle w:val="ListParagraph"/>
                          <w:numPr>
                            <w:ilvl w:val="0"/>
                            <w:numId w:val="30"/>
                          </w:numPr>
                          <w:spacing w:after="120"/>
                          <w:rPr>
                            <w:rFonts w:cs="Calibri"/>
                            <w:color w:val="auto"/>
                            <w:lang w:eastAsia="en-AU"/>
                          </w:rPr>
                        </w:pPr>
                        <w:r w:rsidRPr="00FB26D9">
                          <w:rPr>
                            <w:rFonts w:cs="Calibri"/>
                            <w:color w:val="auto"/>
                            <w:lang w:eastAsia="en-AU"/>
                          </w:rPr>
                          <w:t>Deliver training in cultural safety, health literacy, and system navigation.</w:t>
                        </w:r>
                      </w:p>
                      <w:p w14:paraId="32FBB81E" w14:textId="77777777" w:rsidR="009A2F5C" w:rsidRPr="00FB26D9" w:rsidRDefault="009A2F5C" w:rsidP="009A2F5C">
                        <w:pPr>
                          <w:pStyle w:val="ListParagraph"/>
                          <w:numPr>
                            <w:ilvl w:val="0"/>
                            <w:numId w:val="30"/>
                          </w:numPr>
                          <w:spacing w:after="120"/>
                          <w:rPr>
                            <w:rFonts w:cs="Calibri"/>
                            <w:color w:val="auto"/>
                            <w:lang w:eastAsia="en-AU"/>
                          </w:rPr>
                        </w:pPr>
                        <w:r w:rsidRPr="00FB26D9">
                          <w:rPr>
                            <w:rFonts w:cs="Calibri"/>
                            <w:color w:val="auto"/>
                            <w:lang w:eastAsia="en-AU"/>
                          </w:rPr>
                          <w:t>Create tools and resources to support culturally appropriate service delivery.</w:t>
                        </w:r>
                      </w:p>
                      <w:p w14:paraId="7DD32066" w14:textId="77777777" w:rsidR="009A2F5C" w:rsidRDefault="009A2F5C" w:rsidP="009A2F5C">
                        <w:pPr>
                          <w:spacing w:before="120" w:after="120" w:line="240" w:lineRule="auto"/>
                          <w:rPr>
                            <w:lang w:eastAsia="en-AU"/>
                          </w:rPr>
                        </w:pPr>
                      </w:p>
                    </w:tc>
                  </w:tr>
                  <w:tr w:rsidR="009A2F5C" w:rsidRPr="00FB26D9" w14:paraId="13E6B6F9" w14:textId="77777777" w:rsidTr="00157D12">
                    <w:tc>
                      <w:tcPr>
                        <w:tcW w:w="3681" w:type="dxa"/>
                      </w:tcPr>
                      <w:p w14:paraId="31AE2E1B" w14:textId="768F27A5" w:rsidR="009A2F5C" w:rsidRPr="00FB26D9" w:rsidRDefault="009A2F5C" w:rsidP="009A2F5C">
                        <w:pPr>
                          <w:spacing w:after="120" w:line="240" w:lineRule="auto"/>
                          <w:rPr>
                            <w:rFonts w:cs="Calibri"/>
                            <w:bCs w:val="0"/>
                            <w:lang w:eastAsia="en-AU"/>
                          </w:rPr>
                        </w:pPr>
                        <w:r w:rsidRPr="00FB26D9">
                          <w:rPr>
                            <w:rFonts w:cs="Calibri"/>
                            <w:bCs w:val="0"/>
                            <w:lang w:eastAsia="en-AU"/>
                          </w:rPr>
                          <w:t xml:space="preserve">Implement </w:t>
                        </w:r>
                        <w:r w:rsidR="0066371C">
                          <w:rPr>
                            <w:rFonts w:cs="Calibri"/>
                            <w:bCs w:val="0"/>
                            <w:lang w:eastAsia="en-AU"/>
                          </w:rPr>
                          <w:t>a</w:t>
                        </w:r>
                        <w:r w:rsidRPr="00FB26D9">
                          <w:rPr>
                            <w:rFonts w:cs="Calibri"/>
                            <w:bCs w:val="0"/>
                            <w:lang w:eastAsia="en-AU"/>
                          </w:rPr>
                          <w:t xml:space="preserve">ssertive </w:t>
                        </w:r>
                        <w:r w:rsidR="0066371C">
                          <w:rPr>
                            <w:rFonts w:cs="Calibri"/>
                            <w:bCs w:val="0"/>
                            <w:lang w:eastAsia="en-AU"/>
                          </w:rPr>
                          <w:t>o</w:t>
                        </w:r>
                        <w:r w:rsidRPr="00FB26D9">
                          <w:rPr>
                            <w:rFonts w:cs="Calibri"/>
                            <w:bCs w:val="0"/>
                            <w:lang w:eastAsia="en-AU"/>
                          </w:rPr>
                          <w:t xml:space="preserve">utreach </w:t>
                        </w:r>
                        <w:r w:rsidR="0066371C">
                          <w:rPr>
                            <w:rFonts w:cs="Calibri"/>
                            <w:bCs w:val="0"/>
                            <w:lang w:eastAsia="en-AU"/>
                          </w:rPr>
                          <w:t>s</w:t>
                        </w:r>
                        <w:r w:rsidRPr="00FB26D9">
                          <w:rPr>
                            <w:rFonts w:cs="Calibri"/>
                            <w:bCs w:val="0"/>
                            <w:lang w:eastAsia="en-AU"/>
                          </w:rPr>
                          <w:t>trategies</w:t>
                        </w:r>
                      </w:p>
                      <w:p w14:paraId="022B8B18" w14:textId="77777777" w:rsidR="009A2F5C" w:rsidRDefault="009A2F5C" w:rsidP="009A2F5C">
                        <w:pPr>
                          <w:spacing w:before="120" w:after="120" w:line="240" w:lineRule="auto"/>
                          <w:rPr>
                            <w:lang w:eastAsia="en-AU"/>
                          </w:rPr>
                        </w:pPr>
                      </w:p>
                    </w:tc>
                    <w:tc>
                      <w:tcPr>
                        <w:tcW w:w="5335" w:type="dxa"/>
                      </w:tcPr>
                      <w:p w14:paraId="5B83BD8E" w14:textId="77777777" w:rsidR="009A2F5C" w:rsidRPr="00FB26D9" w:rsidRDefault="009A2F5C" w:rsidP="009A2F5C">
                        <w:pPr>
                          <w:spacing w:after="120" w:line="240" w:lineRule="auto"/>
                          <w:rPr>
                            <w:rFonts w:eastAsia="Times New Roman" w:cs="Calibri"/>
                            <w:color w:val="auto"/>
                            <w:szCs w:val="22"/>
                            <w:lang w:eastAsia="en-AU"/>
                          </w:rPr>
                        </w:pPr>
                        <w:r w:rsidRPr="00FB26D9">
                          <w:rPr>
                            <w:rFonts w:eastAsia="Times New Roman" w:cs="Calibri"/>
                            <w:color w:val="auto"/>
                            <w:szCs w:val="22"/>
                            <w:lang w:eastAsia="en-AU"/>
                          </w:rPr>
                          <w:t>To overcome barriers such as language, trust, and lack of awareness, organisations will:</w:t>
                        </w:r>
                      </w:p>
                      <w:p w14:paraId="680BE660" w14:textId="77777777" w:rsidR="009A2F5C" w:rsidRPr="00FB26D9" w:rsidRDefault="009A2F5C" w:rsidP="009A2F5C">
                        <w:pPr>
                          <w:pStyle w:val="ListParagraph"/>
                          <w:numPr>
                            <w:ilvl w:val="0"/>
                            <w:numId w:val="30"/>
                          </w:numPr>
                          <w:spacing w:after="120"/>
                          <w:rPr>
                            <w:rFonts w:cs="Calibri"/>
                            <w:color w:val="auto"/>
                            <w:lang w:eastAsia="en-AU"/>
                          </w:rPr>
                        </w:pPr>
                        <w:r w:rsidRPr="00FB26D9">
                          <w:rPr>
                            <w:rFonts w:cs="Calibri"/>
                            <w:color w:val="auto"/>
                            <w:lang w:eastAsia="en-AU"/>
                          </w:rPr>
                          <w:t>Engage in outreach activities that connect with communities in familiar and trusted settings.</w:t>
                        </w:r>
                      </w:p>
                      <w:p w14:paraId="2B91D009" w14:textId="77777777" w:rsidR="009A2F5C" w:rsidRPr="00FB26D9" w:rsidRDefault="009A2F5C" w:rsidP="009A2F5C">
                        <w:pPr>
                          <w:pStyle w:val="ListParagraph"/>
                          <w:numPr>
                            <w:ilvl w:val="0"/>
                            <w:numId w:val="30"/>
                          </w:numPr>
                          <w:spacing w:after="120"/>
                          <w:rPr>
                            <w:rFonts w:cs="Calibri"/>
                            <w:color w:val="auto"/>
                            <w:lang w:eastAsia="en-AU"/>
                          </w:rPr>
                        </w:pPr>
                        <w:r w:rsidRPr="00FB26D9">
                          <w:rPr>
                            <w:rFonts w:cs="Calibri"/>
                            <w:color w:val="auto"/>
                            <w:lang w:eastAsia="en-AU"/>
                          </w:rPr>
                          <w:t>Use proactive approaches to reach individuals who may not access mainstream services.</w:t>
                        </w:r>
                      </w:p>
                    </w:tc>
                  </w:tr>
                  <w:tr w:rsidR="009A2F5C" w:rsidRPr="00FB26D9" w14:paraId="17F192C8" w14:textId="77777777" w:rsidTr="00157D12">
                    <w:tc>
                      <w:tcPr>
                        <w:tcW w:w="3681" w:type="dxa"/>
                      </w:tcPr>
                      <w:p w14:paraId="15062FCC" w14:textId="1B959E26" w:rsidR="009A2F5C" w:rsidRPr="00FB26D9" w:rsidRDefault="009A2F5C" w:rsidP="009A2F5C">
                        <w:pPr>
                          <w:spacing w:after="120" w:line="240" w:lineRule="auto"/>
                          <w:rPr>
                            <w:rFonts w:cs="Calibri"/>
                            <w:bCs w:val="0"/>
                            <w:lang w:eastAsia="en-AU"/>
                          </w:rPr>
                        </w:pPr>
                        <w:r w:rsidRPr="00FB26D9">
                          <w:rPr>
                            <w:rFonts w:cs="Calibri"/>
                            <w:bCs w:val="0"/>
                            <w:lang w:eastAsia="en-AU"/>
                          </w:rPr>
                          <w:t xml:space="preserve">Undertake </w:t>
                        </w:r>
                        <w:r w:rsidR="0066371C">
                          <w:rPr>
                            <w:rFonts w:cs="Calibri"/>
                            <w:bCs w:val="0"/>
                            <w:lang w:eastAsia="en-AU"/>
                          </w:rPr>
                          <w:t>c</w:t>
                        </w:r>
                        <w:r w:rsidRPr="00FB26D9">
                          <w:rPr>
                            <w:rFonts w:cs="Calibri"/>
                            <w:bCs w:val="0"/>
                            <w:lang w:eastAsia="en-AU"/>
                          </w:rPr>
                          <w:t xml:space="preserve">ultural </w:t>
                        </w:r>
                        <w:r w:rsidR="0066371C">
                          <w:rPr>
                            <w:rFonts w:cs="Calibri"/>
                            <w:bCs w:val="0"/>
                            <w:lang w:eastAsia="en-AU"/>
                          </w:rPr>
                          <w:t>a</w:t>
                        </w:r>
                        <w:r w:rsidRPr="00FB26D9">
                          <w:rPr>
                            <w:rFonts w:cs="Calibri"/>
                            <w:bCs w:val="0"/>
                            <w:lang w:eastAsia="en-AU"/>
                          </w:rPr>
                          <w:t xml:space="preserve">ssessments of </w:t>
                        </w:r>
                        <w:r w:rsidR="0066371C">
                          <w:rPr>
                            <w:rFonts w:cs="Calibri"/>
                            <w:bCs w:val="0"/>
                            <w:lang w:eastAsia="en-AU"/>
                          </w:rPr>
                          <w:t>e</w:t>
                        </w:r>
                        <w:r w:rsidRPr="00FB26D9">
                          <w:rPr>
                            <w:rFonts w:cs="Calibri"/>
                            <w:bCs w:val="0"/>
                            <w:lang w:eastAsia="en-AU"/>
                          </w:rPr>
                          <w:t xml:space="preserve">xisting </w:t>
                        </w:r>
                        <w:r w:rsidR="0066371C">
                          <w:rPr>
                            <w:rFonts w:cs="Calibri"/>
                            <w:bCs w:val="0"/>
                            <w:lang w:eastAsia="en-AU"/>
                          </w:rPr>
                          <w:t>s</w:t>
                        </w:r>
                        <w:r w:rsidRPr="00FB26D9">
                          <w:rPr>
                            <w:rFonts w:cs="Calibri"/>
                            <w:bCs w:val="0"/>
                            <w:lang w:eastAsia="en-AU"/>
                          </w:rPr>
                          <w:t>ervices</w:t>
                        </w:r>
                      </w:p>
                    </w:tc>
                    <w:tc>
                      <w:tcPr>
                        <w:tcW w:w="5335" w:type="dxa"/>
                      </w:tcPr>
                      <w:p w14:paraId="29646793" w14:textId="77777777" w:rsidR="009A2F5C" w:rsidRPr="00FB26D9" w:rsidRDefault="009A2F5C" w:rsidP="009A2F5C">
                        <w:pPr>
                          <w:spacing w:after="120" w:line="240" w:lineRule="auto"/>
                          <w:rPr>
                            <w:rFonts w:eastAsia="Times New Roman" w:cs="Calibri"/>
                            <w:color w:val="auto"/>
                            <w:szCs w:val="22"/>
                            <w:lang w:eastAsia="en-AU"/>
                          </w:rPr>
                        </w:pPr>
                        <w:r w:rsidRPr="00FB26D9">
                          <w:rPr>
                            <w:rFonts w:eastAsia="Times New Roman" w:cs="Calibri"/>
                            <w:color w:val="auto"/>
                            <w:szCs w:val="22"/>
                            <w:lang w:eastAsia="en-AU"/>
                          </w:rPr>
                          <w:t>Organisations will assess the cultural responsiveness of their current navigation models to identify gaps, strengths, and opportunities for improvement. This may include:</w:t>
                        </w:r>
                      </w:p>
                      <w:p w14:paraId="0BE62A4D" w14:textId="498A70A0" w:rsidR="009A2F5C" w:rsidRPr="00FB26D9" w:rsidRDefault="009A2F5C" w:rsidP="009A2F5C">
                        <w:pPr>
                          <w:pStyle w:val="ListParagraph"/>
                          <w:numPr>
                            <w:ilvl w:val="0"/>
                            <w:numId w:val="30"/>
                          </w:numPr>
                          <w:spacing w:before="0" w:after="0"/>
                          <w:ind w:left="357" w:hanging="357"/>
                          <w:rPr>
                            <w:rFonts w:cs="Calibri"/>
                            <w:lang w:eastAsia="en-AU"/>
                          </w:rPr>
                        </w:pPr>
                        <w:r w:rsidRPr="00FB26D9">
                          <w:rPr>
                            <w:rFonts w:cs="Calibri"/>
                            <w:color w:val="auto"/>
                            <w:lang w:eastAsia="en-AU"/>
                          </w:rPr>
                          <w:t>Using the NWMPHN Cultural Responsive</w:t>
                        </w:r>
                        <w:r w:rsidR="009E5CBA">
                          <w:rPr>
                            <w:rFonts w:cs="Calibri"/>
                            <w:color w:val="auto"/>
                            <w:lang w:eastAsia="en-AU"/>
                          </w:rPr>
                          <w:t>ness</w:t>
                        </w:r>
                        <w:r w:rsidRPr="00FB26D9">
                          <w:rPr>
                            <w:rFonts w:cs="Calibri"/>
                            <w:color w:val="auto"/>
                            <w:lang w:eastAsia="en-AU"/>
                          </w:rPr>
                          <w:t xml:space="preserve"> Assessment Tool (CRAT) to guide the assessment process.</w:t>
                        </w:r>
                        <w:r w:rsidR="006010B8" w:rsidRPr="00FB26D9">
                          <w:rPr>
                            <w:rFonts w:cs="Calibri"/>
                            <w:color w:val="auto"/>
                            <w:lang w:eastAsia="en-AU"/>
                          </w:rPr>
                          <w:t xml:space="preserve"> </w:t>
                        </w:r>
                        <w:r w:rsidRPr="00FB26D9">
                          <w:rPr>
                            <w:rFonts w:cs="Calibri"/>
                            <w:color w:val="auto"/>
                            <w:lang w:eastAsia="en-AU"/>
                          </w:rPr>
                          <w:t>More information about CRAT can be found</w:t>
                        </w:r>
                        <w:r w:rsidRPr="00FB26D9">
                          <w:rPr>
                            <w:rFonts w:cs="Calibri"/>
                            <w:i/>
                            <w:iCs/>
                            <w:lang w:eastAsia="en-AU"/>
                          </w:rPr>
                          <w:t xml:space="preserve"> </w:t>
                        </w:r>
                        <w:hyperlink r:id="rId22" w:history="1">
                          <w:r w:rsidRPr="00FB26D9">
                            <w:rPr>
                              <w:rStyle w:val="Hyperlink"/>
                              <w:rFonts w:cs="Calibri"/>
                              <w:lang w:eastAsia="en-AU"/>
                            </w:rPr>
                            <w:t>here.</w:t>
                          </w:r>
                        </w:hyperlink>
                        <w:r w:rsidRPr="00FB26D9">
                          <w:rPr>
                            <w:rFonts w:cs="Calibri"/>
                            <w:lang w:eastAsia="en-AU"/>
                          </w:rPr>
                          <w:t xml:space="preserve"> </w:t>
                        </w:r>
                      </w:p>
                    </w:tc>
                  </w:tr>
                  <w:tr w:rsidR="009A2F5C" w:rsidRPr="00FB26D9" w14:paraId="21606501" w14:textId="77777777" w:rsidTr="00157D12">
                    <w:tc>
                      <w:tcPr>
                        <w:tcW w:w="3681" w:type="dxa"/>
                      </w:tcPr>
                      <w:p w14:paraId="2998CF16" w14:textId="484DDBBD" w:rsidR="009A2F5C" w:rsidRPr="00FB26D9" w:rsidRDefault="009A2F5C" w:rsidP="009A2F5C">
                        <w:pPr>
                          <w:spacing w:after="120" w:line="240" w:lineRule="auto"/>
                          <w:rPr>
                            <w:rFonts w:cs="Calibri"/>
                            <w:bCs w:val="0"/>
                            <w:lang w:eastAsia="en-AU"/>
                          </w:rPr>
                        </w:pPr>
                        <w:r w:rsidRPr="00FB26D9">
                          <w:rPr>
                            <w:rFonts w:cs="Calibri"/>
                            <w:bCs w:val="0"/>
                            <w:lang w:eastAsia="en-AU"/>
                          </w:rPr>
                          <w:t xml:space="preserve">Strengthen </w:t>
                        </w:r>
                        <w:r w:rsidR="0066371C">
                          <w:rPr>
                            <w:rFonts w:cs="Calibri"/>
                            <w:bCs w:val="0"/>
                            <w:lang w:eastAsia="en-AU"/>
                          </w:rPr>
                          <w:t>l</w:t>
                        </w:r>
                        <w:r w:rsidRPr="00FB26D9">
                          <w:rPr>
                            <w:rFonts w:cs="Calibri"/>
                            <w:bCs w:val="0"/>
                            <w:lang w:eastAsia="en-AU"/>
                          </w:rPr>
                          <w:t xml:space="preserve">inkages with </w:t>
                        </w:r>
                        <w:r w:rsidR="003861DF">
                          <w:rPr>
                            <w:rFonts w:cs="Calibri"/>
                            <w:bCs w:val="0"/>
                            <w:lang w:eastAsia="en-AU"/>
                          </w:rPr>
                          <w:t>e</w:t>
                        </w:r>
                        <w:r w:rsidRPr="00FB26D9">
                          <w:rPr>
                            <w:rFonts w:cs="Calibri"/>
                            <w:bCs w:val="0"/>
                            <w:lang w:eastAsia="en-AU"/>
                          </w:rPr>
                          <w:t xml:space="preserve">xisting </w:t>
                        </w:r>
                        <w:r w:rsidR="003861DF">
                          <w:rPr>
                            <w:rFonts w:cs="Calibri"/>
                            <w:bCs w:val="0"/>
                            <w:lang w:eastAsia="en-AU"/>
                          </w:rPr>
                          <w:t>s</w:t>
                        </w:r>
                        <w:r w:rsidRPr="00FB26D9">
                          <w:rPr>
                            <w:rFonts w:cs="Calibri"/>
                            <w:bCs w:val="0"/>
                            <w:lang w:eastAsia="en-AU"/>
                          </w:rPr>
                          <w:t xml:space="preserve">ervice </w:t>
                        </w:r>
                        <w:r w:rsidR="003861DF">
                          <w:rPr>
                            <w:rFonts w:cs="Calibri"/>
                            <w:bCs w:val="0"/>
                            <w:lang w:eastAsia="en-AU"/>
                          </w:rPr>
                          <w:t>d</w:t>
                        </w:r>
                        <w:r w:rsidRPr="00FB26D9">
                          <w:rPr>
                            <w:rFonts w:cs="Calibri"/>
                            <w:bCs w:val="0"/>
                            <w:lang w:eastAsia="en-AU"/>
                          </w:rPr>
                          <w:t>irectories</w:t>
                        </w:r>
                      </w:p>
                    </w:tc>
                    <w:tc>
                      <w:tcPr>
                        <w:tcW w:w="5335" w:type="dxa"/>
                      </w:tcPr>
                      <w:p w14:paraId="664D3CF5" w14:textId="77777777" w:rsidR="009A2F5C" w:rsidRPr="00FB26D9" w:rsidRDefault="009A2F5C" w:rsidP="009A2F5C">
                        <w:pPr>
                          <w:spacing w:after="120" w:line="240" w:lineRule="auto"/>
                          <w:rPr>
                            <w:rFonts w:eastAsia="Times New Roman" w:cs="Calibri"/>
                            <w:color w:val="auto"/>
                            <w:szCs w:val="22"/>
                            <w:lang w:eastAsia="en-AU"/>
                          </w:rPr>
                        </w:pPr>
                        <w:r w:rsidRPr="00FB26D9">
                          <w:rPr>
                            <w:rFonts w:eastAsia="Times New Roman" w:cs="Calibri"/>
                            <w:color w:val="auto"/>
                            <w:szCs w:val="22"/>
                            <w:lang w:eastAsia="en-AU"/>
                          </w:rPr>
                          <w:t>A key component of the initiative is improving access to primary care services by connecting clients with existing service directories. Navigators will:</w:t>
                        </w:r>
                      </w:p>
                      <w:p w14:paraId="3C286529" w14:textId="77777777" w:rsidR="009A2F5C" w:rsidRPr="00FB26D9" w:rsidRDefault="009A2F5C" w:rsidP="009A2F5C">
                        <w:pPr>
                          <w:pStyle w:val="ListParagraph"/>
                          <w:numPr>
                            <w:ilvl w:val="0"/>
                            <w:numId w:val="30"/>
                          </w:numPr>
                          <w:spacing w:after="120"/>
                          <w:rPr>
                            <w:rFonts w:cs="Calibri"/>
                            <w:color w:val="auto"/>
                            <w:lang w:eastAsia="en-AU"/>
                          </w:rPr>
                        </w:pPr>
                        <w:r w:rsidRPr="00FB26D9">
                          <w:rPr>
                            <w:rFonts w:cs="Calibri"/>
                            <w:color w:val="auto"/>
                            <w:lang w:eastAsia="en-AU"/>
                          </w:rPr>
                          <w:t xml:space="preserve">Support clients in understanding and using tools like the </w:t>
                        </w:r>
                        <w:proofErr w:type="spellStart"/>
                        <w:r w:rsidRPr="00FB26D9">
                          <w:rPr>
                            <w:rFonts w:cs="Calibri"/>
                            <w:color w:val="auto"/>
                            <w:lang w:eastAsia="en-AU"/>
                          </w:rPr>
                          <w:t>Healthdirect</w:t>
                        </w:r>
                        <w:proofErr w:type="spellEnd"/>
                        <w:r w:rsidRPr="00FB26D9">
                          <w:rPr>
                            <w:rFonts w:cs="Calibri"/>
                            <w:color w:val="auto"/>
                            <w:lang w:eastAsia="en-AU"/>
                          </w:rPr>
                          <w:t xml:space="preserve"> Service Finder.</w:t>
                        </w:r>
                      </w:p>
                      <w:p w14:paraId="74BDADC8" w14:textId="77777777" w:rsidR="009A2F5C" w:rsidRPr="00FB26D9" w:rsidRDefault="009A2F5C" w:rsidP="009A2F5C">
                        <w:pPr>
                          <w:pStyle w:val="ListParagraph"/>
                          <w:numPr>
                            <w:ilvl w:val="0"/>
                            <w:numId w:val="30"/>
                          </w:numPr>
                          <w:spacing w:after="120"/>
                          <w:rPr>
                            <w:rFonts w:cs="Calibri"/>
                            <w:color w:val="auto"/>
                            <w:lang w:eastAsia="en-AU"/>
                          </w:rPr>
                        </w:pPr>
                        <w:r w:rsidRPr="00FB26D9">
                          <w:rPr>
                            <w:rFonts w:cs="Calibri"/>
                            <w:color w:val="auto"/>
                            <w:lang w:eastAsia="en-AU"/>
                          </w:rPr>
                          <w:t>Ensure service information is accessible, relevant, and culturally appropriate.</w:t>
                        </w:r>
                      </w:p>
                      <w:p w14:paraId="2BC0D455" w14:textId="77777777" w:rsidR="009A2F5C" w:rsidRPr="00FB26D9" w:rsidRDefault="009A2F5C" w:rsidP="009A2F5C">
                        <w:pPr>
                          <w:pStyle w:val="ListParagraph"/>
                          <w:numPr>
                            <w:ilvl w:val="0"/>
                            <w:numId w:val="30"/>
                          </w:numPr>
                          <w:spacing w:after="120"/>
                          <w:rPr>
                            <w:rFonts w:cs="Calibri"/>
                            <w:color w:val="auto"/>
                            <w:lang w:eastAsia="en-AU"/>
                          </w:rPr>
                        </w:pPr>
                        <w:r w:rsidRPr="00FB26D9">
                          <w:rPr>
                            <w:rFonts w:cs="Calibri"/>
                            <w:color w:val="auto"/>
                            <w:lang w:eastAsia="en-AU"/>
                          </w:rPr>
                          <w:lastRenderedPageBreak/>
                          <w:t>Help organisations integrate these directories into their referral and information-sharing processes.</w:t>
                        </w:r>
                      </w:p>
                      <w:p w14:paraId="1F9E9254" w14:textId="77777777" w:rsidR="009A2F5C" w:rsidRPr="00FB26D9" w:rsidRDefault="009A2F5C" w:rsidP="009A2F5C">
                        <w:pPr>
                          <w:spacing w:after="120" w:line="240" w:lineRule="auto"/>
                          <w:rPr>
                            <w:rFonts w:eastAsia="Times New Roman" w:cs="Calibri"/>
                            <w:color w:val="auto"/>
                            <w:szCs w:val="22"/>
                            <w:lang w:eastAsia="en-AU"/>
                          </w:rPr>
                        </w:pPr>
                      </w:p>
                    </w:tc>
                  </w:tr>
                </w:tbl>
                <w:p w14:paraId="3948DBF4" w14:textId="77777777" w:rsidR="009E441E" w:rsidRPr="00FB26D9" w:rsidRDefault="009E441E" w:rsidP="00120AF9">
                  <w:pPr>
                    <w:rPr>
                      <w:rFonts w:cs="Calibri"/>
                      <w:b/>
                      <w:bCs w:val="0"/>
                      <w:color w:val="auto"/>
                      <w:sz w:val="22"/>
                      <w:szCs w:val="22"/>
                      <w:lang w:val="en-US"/>
                    </w:rPr>
                  </w:pPr>
                </w:p>
                <w:p w14:paraId="703FB234" w14:textId="45876946" w:rsidR="00E467B7" w:rsidRPr="00FB26D9" w:rsidRDefault="002147AC" w:rsidP="00E467B7">
                  <w:pPr>
                    <w:contextualSpacing/>
                    <w:rPr>
                      <w:rFonts w:cs="Calibri"/>
                      <w:color w:val="auto"/>
                      <w:sz w:val="22"/>
                      <w:szCs w:val="22"/>
                      <w:lang w:val="en-US"/>
                    </w:rPr>
                  </w:pPr>
                  <w:r>
                    <w:rPr>
                      <w:rFonts w:cs="Calibri"/>
                      <w:color w:val="auto"/>
                      <w:sz w:val="22"/>
                      <w:szCs w:val="22"/>
                      <w:lang w:val="en-US"/>
                    </w:rPr>
                    <w:t>For the chosen LGA</w:t>
                  </w:r>
                  <w:r w:rsidR="00AD2913">
                    <w:rPr>
                      <w:rFonts w:cs="Calibri"/>
                      <w:color w:val="auto"/>
                      <w:sz w:val="22"/>
                      <w:szCs w:val="22"/>
                      <w:lang w:val="en-US"/>
                    </w:rPr>
                    <w:t xml:space="preserve"> (s)</w:t>
                  </w:r>
                  <w:r>
                    <w:rPr>
                      <w:rFonts w:cs="Calibri"/>
                      <w:color w:val="auto"/>
                      <w:sz w:val="22"/>
                      <w:szCs w:val="22"/>
                      <w:lang w:val="en-US"/>
                    </w:rPr>
                    <w:t>, t</w:t>
                  </w:r>
                  <w:r w:rsidR="00E467B7" w:rsidRPr="00FB26D9">
                    <w:rPr>
                      <w:rFonts w:cs="Calibri"/>
                      <w:color w:val="auto"/>
                      <w:sz w:val="22"/>
                      <w:szCs w:val="22"/>
                      <w:lang w:val="en-US"/>
                    </w:rPr>
                    <w:t>he response should include:</w:t>
                  </w:r>
                </w:p>
                <w:p w14:paraId="56A4691A" w14:textId="77777777" w:rsidR="00E467B7" w:rsidRPr="00FB26D9" w:rsidRDefault="00E467B7" w:rsidP="00155DFD">
                  <w:pPr>
                    <w:pStyle w:val="ListParagraph"/>
                    <w:numPr>
                      <w:ilvl w:val="0"/>
                      <w:numId w:val="26"/>
                    </w:numPr>
                    <w:spacing w:before="0" w:after="0" w:line="240" w:lineRule="auto"/>
                    <w:rPr>
                      <w:rFonts w:cs="Calibri"/>
                      <w:bCs/>
                      <w:color w:val="auto"/>
                      <w:sz w:val="22"/>
                      <w:szCs w:val="22"/>
                      <w:lang w:val="en-US"/>
                    </w:rPr>
                  </w:pPr>
                  <w:r w:rsidRPr="00FB26D9">
                    <w:rPr>
                      <w:rFonts w:cs="Calibri"/>
                      <w:bCs/>
                      <w:color w:val="auto"/>
                      <w:sz w:val="22"/>
                      <w:szCs w:val="22"/>
                      <w:lang w:val="en-US"/>
                    </w:rPr>
                    <w:t>How the program will draw upon existing community strengths, groups and structures.</w:t>
                  </w:r>
                </w:p>
                <w:p w14:paraId="7C610027" w14:textId="77777777" w:rsidR="00E467B7" w:rsidRPr="00FB26D9" w:rsidRDefault="00E467B7" w:rsidP="00155DFD">
                  <w:pPr>
                    <w:pStyle w:val="ListParagraph"/>
                    <w:numPr>
                      <w:ilvl w:val="0"/>
                      <w:numId w:val="26"/>
                    </w:numPr>
                    <w:spacing w:before="0" w:after="0" w:line="240" w:lineRule="auto"/>
                    <w:rPr>
                      <w:rFonts w:cs="Calibri"/>
                      <w:bCs/>
                      <w:color w:val="auto"/>
                      <w:sz w:val="22"/>
                      <w:szCs w:val="22"/>
                      <w:lang w:val="en-US"/>
                    </w:rPr>
                  </w:pPr>
                  <w:r w:rsidRPr="00FB26D9">
                    <w:rPr>
                      <w:rFonts w:cs="Calibri"/>
                      <w:bCs/>
                      <w:color w:val="auto"/>
                      <w:sz w:val="22"/>
                      <w:szCs w:val="22"/>
                      <w:lang w:val="en-US"/>
                    </w:rPr>
                    <w:t xml:space="preserve">How program outcomes will be achieved, and if applicable, evidence of past or current achievement of outcomes for similar programs.   </w:t>
                  </w:r>
                </w:p>
                <w:p w14:paraId="4018667E" w14:textId="77777777" w:rsidR="00460F66" w:rsidRPr="00FB26D9" w:rsidRDefault="00E467B7" w:rsidP="00155DFD">
                  <w:pPr>
                    <w:pStyle w:val="ListParagraph"/>
                    <w:numPr>
                      <w:ilvl w:val="0"/>
                      <w:numId w:val="26"/>
                    </w:numPr>
                    <w:spacing w:before="0" w:after="0" w:line="240" w:lineRule="auto"/>
                    <w:rPr>
                      <w:rFonts w:cs="Calibri"/>
                      <w:bCs/>
                      <w:color w:val="auto"/>
                      <w:sz w:val="22"/>
                      <w:szCs w:val="22"/>
                      <w:lang w:val="en-US"/>
                    </w:rPr>
                  </w:pPr>
                  <w:r w:rsidRPr="00FB26D9">
                    <w:rPr>
                      <w:rFonts w:cs="Calibri"/>
                      <w:bCs/>
                      <w:color w:val="auto"/>
                      <w:sz w:val="22"/>
                      <w:szCs w:val="22"/>
                      <w:lang w:val="en-US"/>
                    </w:rPr>
                    <w:t>How will you ensure that the program is available, accessible and acceptable to populations experiencing the greatest inequities in this area?</w:t>
                  </w:r>
                  <w:r w:rsidR="00460F66" w:rsidRPr="00FB26D9">
                    <w:rPr>
                      <w:rFonts w:cs="Calibri"/>
                      <w:b/>
                      <w:bCs/>
                      <w:color w:val="auto"/>
                      <w:sz w:val="22"/>
                      <w:szCs w:val="22"/>
                      <w:lang w:val="en-US"/>
                    </w:rPr>
                    <w:t xml:space="preserve"> </w:t>
                  </w:r>
                </w:p>
                <w:p w14:paraId="51230BD4" w14:textId="77777777" w:rsidR="009A2F5C" w:rsidRPr="00FB26D9" w:rsidRDefault="009A2F5C" w:rsidP="00460F66">
                  <w:pPr>
                    <w:spacing w:after="0" w:line="240" w:lineRule="auto"/>
                    <w:rPr>
                      <w:rFonts w:cs="Calibri"/>
                      <w:b/>
                      <w:bCs w:val="0"/>
                      <w:color w:val="auto"/>
                      <w:sz w:val="22"/>
                      <w:szCs w:val="22"/>
                      <w:lang w:val="en-US"/>
                    </w:rPr>
                  </w:pPr>
                </w:p>
                <w:p w14:paraId="4728A2FF" w14:textId="70A902E6" w:rsidR="009A2F5C" w:rsidRPr="00FB26D9" w:rsidRDefault="009A2F5C" w:rsidP="00460F66">
                  <w:pPr>
                    <w:spacing w:after="0" w:line="240" w:lineRule="auto"/>
                    <w:rPr>
                      <w:rFonts w:cs="Calibri"/>
                      <w:color w:val="auto"/>
                      <w:sz w:val="22"/>
                      <w:szCs w:val="22"/>
                      <w:lang w:val="en-US"/>
                    </w:rPr>
                  </w:pPr>
                </w:p>
              </w:tc>
            </w:tr>
            <w:tr w:rsidR="00833899" w:rsidRPr="00FB26D9" w14:paraId="1840DE84" w14:textId="77777777" w:rsidTr="00E87D91">
              <w:trPr>
                <w:trHeight w:val="806"/>
                <w:jc w:val="center"/>
              </w:trPr>
              <w:tc>
                <w:tcPr>
                  <w:tcW w:w="9503" w:type="dxa"/>
                  <w:shd w:val="clear" w:color="auto" w:fill="F2F2F2" w:themeFill="background1" w:themeFillShade="F2"/>
                </w:tcPr>
                <w:p w14:paraId="54BE0133" w14:textId="3DB1A071" w:rsidR="00833899" w:rsidRPr="00FB26D9" w:rsidRDefault="00833899" w:rsidP="00833899">
                  <w:pPr>
                    <w:pStyle w:val="TableParagraph"/>
                    <w:rPr>
                      <w:sz w:val="22"/>
                    </w:rPr>
                  </w:pPr>
                  <w:r w:rsidRPr="00FB26D9">
                    <w:rPr>
                      <w:b/>
                      <w:bCs/>
                      <w:sz w:val="22"/>
                    </w:rPr>
                    <w:lastRenderedPageBreak/>
                    <w:t>Applicant response</w:t>
                  </w:r>
                  <w:r w:rsidR="008429FA" w:rsidRPr="00FB26D9">
                    <w:rPr>
                      <w:b/>
                      <w:bCs/>
                      <w:sz w:val="22"/>
                    </w:rPr>
                    <w:t xml:space="preserve"> (</w:t>
                  </w:r>
                  <w:r w:rsidR="008504F6" w:rsidRPr="00FB26D9">
                    <w:rPr>
                      <w:b/>
                      <w:bCs/>
                      <w:sz w:val="22"/>
                    </w:rPr>
                    <w:t>max</w:t>
                  </w:r>
                  <w:r w:rsidR="00C8666D" w:rsidRPr="00FB26D9">
                    <w:rPr>
                      <w:b/>
                      <w:bCs/>
                      <w:sz w:val="22"/>
                    </w:rPr>
                    <w:t xml:space="preserve"> 800</w:t>
                  </w:r>
                  <w:r w:rsidR="008429FA" w:rsidRPr="00FB26D9">
                    <w:rPr>
                      <w:b/>
                      <w:bCs/>
                      <w:sz w:val="22"/>
                    </w:rPr>
                    <w:t xml:space="preserve"> words)</w:t>
                  </w:r>
                  <w:r w:rsidRPr="00FB26D9">
                    <w:rPr>
                      <w:b/>
                      <w:bCs/>
                      <w:sz w:val="22"/>
                    </w:rPr>
                    <w:t>:</w:t>
                  </w:r>
                </w:p>
              </w:tc>
            </w:tr>
            <w:tr w:rsidR="000D1BA2" w:rsidRPr="00FB26D9" w14:paraId="4F8C766D" w14:textId="77777777" w:rsidTr="005E7AE4">
              <w:trPr>
                <w:trHeight w:val="384"/>
                <w:jc w:val="center"/>
              </w:trPr>
              <w:tc>
                <w:tcPr>
                  <w:tcW w:w="9503" w:type="dxa"/>
                  <w:shd w:val="clear" w:color="auto" w:fill="FFFFFF" w:themeFill="background1"/>
                </w:tcPr>
                <w:p w14:paraId="6A313C7C" w14:textId="114598DD" w:rsidR="000D1BA2" w:rsidRPr="00FB26D9" w:rsidRDefault="000D1BA2" w:rsidP="000D1BA2">
                  <w:pPr>
                    <w:pStyle w:val="TableParagraph"/>
                    <w:ind w:right="68"/>
                    <w:rPr>
                      <w:b/>
                      <w:bCs/>
                      <w:szCs w:val="24"/>
                      <w:highlight w:val="yellow"/>
                    </w:rPr>
                  </w:pPr>
                  <w:r w:rsidRPr="00FB26D9">
                    <w:rPr>
                      <w:b/>
                      <w:bCs/>
                      <w:szCs w:val="24"/>
                    </w:rPr>
                    <w:t>Technical assessment criterion 2 – Infrastructure and resources (</w:t>
                  </w:r>
                  <w:r w:rsidR="007C60B3">
                    <w:rPr>
                      <w:b/>
                      <w:bCs/>
                      <w:szCs w:val="24"/>
                    </w:rPr>
                    <w:t xml:space="preserve">total </w:t>
                  </w:r>
                  <w:r w:rsidRPr="00FB26D9">
                    <w:rPr>
                      <w:b/>
                      <w:bCs/>
                      <w:szCs w:val="24"/>
                    </w:rPr>
                    <w:t>25% weighting)</w:t>
                  </w:r>
                </w:p>
                <w:p w14:paraId="35711DAE" w14:textId="77777777" w:rsidR="000D1BA2" w:rsidRPr="00FB26D9" w:rsidRDefault="000D1BA2" w:rsidP="00833899">
                  <w:pPr>
                    <w:pStyle w:val="TableParagraph"/>
                    <w:ind w:right="68"/>
                    <w:rPr>
                      <w:b/>
                      <w:bCs/>
                    </w:rPr>
                  </w:pPr>
                </w:p>
              </w:tc>
            </w:tr>
            <w:tr w:rsidR="006C4A43" w:rsidRPr="00FB26D9" w14:paraId="3AEEE056" w14:textId="77777777" w:rsidTr="005E7AE4">
              <w:trPr>
                <w:trHeight w:val="798"/>
                <w:jc w:val="center"/>
              </w:trPr>
              <w:tc>
                <w:tcPr>
                  <w:tcW w:w="9503" w:type="dxa"/>
                  <w:shd w:val="clear" w:color="auto" w:fill="FFFFFF" w:themeFill="background1"/>
                </w:tcPr>
                <w:p w14:paraId="2B36057F" w14:textId="77777777" w:rsidR="000821BF" w:rsidRDefault="006C4A43" w:rsidP="0048489B">
                  <w:pPr>
                    <w:rPr>
                      <w:rFonts w:cs="Calibri"/>
                      <w:color w:val="auto"/>
                      <w:sz w:val="22"/>
                      <w:szCs w:val="22"/>
                    </w:rPr>
                  </w:pPr>
                  <w:r w:rsidRPr="00FB26D9">
                    <w:rPr>
                      <w:rFonts w:cs="Calibri"/>
                      <w:color w:val="auto"/>
                      <w:sz w:val="22"/>
                      <w:szCs w:val="22"/>
                      <w:lang w:val="en-US"/>
                    </w:rPr>
                    <w:t xml:space="preserve">2.1 </w:t>
                  </w:r>
                  <w:r w:rsidRPr="00FB26D9">
                    <w:rPr>
                      <w:rFonts w:cs="Calibri"/>
                      <w:color w:val="auto"/>
                      <w:sz w:val="22"/>
                      <w:szCs w:val="22"/>
                    </w:rPr>
                    <w:t xml:space="preserve">Describe your organisation’s capability and approach to adapting </w:t>
                  </w:r>
                  <w:r>
                    <w:rPr>
                      <w:rFonts w:cs="Calibri"/>
                      <w:color w:val="auto"/>
                      <w:sz w:val="22"/>
                      <w:szCs w:val="22"/>
                    </w:rPr>
                    <w:t>to</w:t>
                  </w:r>
                  <w:r w:rsidRPr="00FB26D9">
                    <w:rPr>
                      <w:rFonts w:cs="Calibri"/>
                      <w:color w:val="auto"/>
                      <w:sz w:val="22"/>
                      <w:szCs w:val="22"/>
                    </w:rPr>
                    <w:t xml:space="preserve"> your existing workforce and enhancing current navigation services to better meet the needs of multicultural communities within the region. </w:t>
                  </w:r>
                </w:p>
                <w:p w14:paraId="655CF9FA" w14:textId="5A312A71" w:rsidR="006C4A43" w:rsidRPr="006C4A43" w:rsidRDefault="006C4A43" w:rsidP="0048489B">
                  <w:pPr>
                    <w:rPr>
                      <w:rFonts w:cs="Calibri"/>
                      <w:color w:val="auto"/>
                      <w:sz w:val="22"/>
                      <w:szCs w:val="22"/>
                      <w:lang w:val="en-US"/>
                    </w:rPr>
                  </w:pPr>
                  <w:r w:rsidRPr="00FB26D9">
                    <w:rPr>
                      <w:rFonts w:cs="Calibri"/>
                      <w:color w:val="auto"/>
                      <w:sz w:val="22"/>
                      <w:szCs w:val="22"/>
                    </w:rPr>
                    <w:t>How will you ensure operational readiness and that your team is prepared and supported to deliver the program effectively within a short-term timeframe, without recruiting new staff</w:t>
                  </w:r>
                  <w:r w:rsidRPr="00FB26D9">
                    <w:rPr>
                      <w:rFonts w:cs="Calibri"/>
                      <w:color w:val="auto"/>
                      <w:sz w:val="22"/>
                      <w:szCs w:val="22"/>
                      <w:lang w:val="en-US"/>
                    </w:rPr>
                    <w:t xml:space="preserve">? </w:t>
                  </w:r>
                </w:p>
              </w:tc>
            </w:tr>
            <w:tr w:rsidR="006C4A43" w:rsidRPr="00FB26D9" w14:paraId="033DC4A5" w14:textId="77777777" w:rsidTr="006C4A43">
              <w:trPr>
                <w:trHeight w:val="798"/>
                <w:jc w:val="center"/>
              </w:trPr>
              <w:tc>
                <w:tcPr>
                  <w:tcW w:w="9503" w:type="dxa"/>
                  <w:shd w:val="clear" w:color="auto" w:fill="F2F2F2" w:themeFill="background2"/>
                </w:tcPr>
                <w:p w14:paraId="79210806" w14:textId="231FC193" w:rsidR="006C4A43" w:rsidRPr="00FB26D9" w:rsidRDefault="006C4A43" w:rsidP="0048489B">
                  <w:pPr>
                    <w:rPr>
                      <w:rFonts w:cs="Calibri"/>
                      <w:color w:val="auto"/>
                      <w:szCs w:val="22"/>
                      <w:lang w:val="en-US"/>
                    </w:rPr>
                  </w:pPr>
                  <w:r w:rsidRPr="003309D9">
                    <w:rPr>
                      <w:b/>
                      <w:bCs w:val="0"/>
                      <w:color w:val="auto"/>
                      <w:sz w:val="22"/>
                    </w:rPr>
                    <w:t>Applicant response</w:t>
                  </w:r>
                  <w:r w:rsidR="003861DF">
                    <w:rPr>
                      <w:b/>
                      <w:bCs w:val="0"/>
                      <w:color w:val="auto"/>
                      <w:sz w:val="22"/>
                    </w:rPr>
                    <w:t>:</w:t>
                  </w:r>
                  <w:r w:rsidR="007C60B3">
                    <w:rPr>
                      <w:b/>
                      <w:bCs w:val="0"/>
                      <w:color w:val="auto"/>
                      <w:sz w:val="22"/>
                    </w:rPr>
                    <w:t xml:space="preserve"> 15% weighting</w:t>
                  </w:r>
                  <w:r w:rsidRPr="003309D9">
                    <w:rPr>
                      <w:b/>
                      <w:bCs w:val="0"/>
                      <w:color w:val="auto"/>
                      <w:sz w:val="22"/>
                    </w:rPr>
                    <w:t xml:space="preserve"> (max </w:t>
                  </w:r>
                  <w:r w:rsidR="00164B56" w:rsidRPr="003309D9">
                    <w:rPr>
                      <w:b/>
                      <w:bCs w:val="0"/>
                      <w:color w:val="auto"/>
                      <w:sz w:val="22"/>
                    </w:rPr>
                    <w:t>300</w:t>
                  </w:r>
                  <w:r w:rsidRPr="003309D9">
                    <w:rPr>
                      <w:b/>
                      <w:bCs w:val="0"/>
                      <w:color w:val="auto"/>
                      <w:sz w:val="22"/>
                    </w:rPr>
                    <w:t xml:space="preserve"> words)</w:t>
                  </w:r>
                </w:p>
              </w:tc>
            </w:tr>
            <w:tr w:rsidR="006C4A43" w:rsidRPr="00FB26D9" w14:paraId="68190BE7" w14:textId="77777777" w:rsidTr="005E7AE4">
              <w:trPr>
                <w:trHeight w:val="798"/>
                <w:jc w:val="center"/>
              </w:trPr>
              <w:tc>
                <w:tcPr>
                  <w:tcW w:w="9503" w:type="dxa"/>
                  <w:shd w:val="clear" w:color="auto" w:fill="FFFFFF" w:themeFill="background1"/>
                </w:tcPr>
                <w:p w14:paraId="73ADA828" w14:textId="31F52D38" w:rsidR="006C4A43" w:rsidRPr="00A64CC2" w:rsidRDefault="006C4A43" w:rsidP="0048489B">
                  <w:pPr>
                    <w:rPr>
                      <w:rFonts w:cs="Calibri"/>
                      <w:color w:val="auto"/>
                      <w:sz w:val="22"/>
                      <w:szCs w:val="22"/>
                      <w:lang w:val="en-US"/>
                    </w:rPr>
                  </w:pPr>
                  <w:r w:rsidRPr="00FB26D9">
                    <w:rPr>
                      <w:rFonts w:cs="Calibri"/>
                      <w:color w:val="auto"/>
                      <w:sz w:val="22"/>
                      <w:szCs w:val="22"/>
                      <w:lang w:val="en-US"/>
                    </w:rPr>
                    <w:t>2.2 Describe any partnerships or collaborations you will leverage to enhance your infrastructure or resources. How will these partnerships enhance your capacity to deliver the program?</w:t>
                  </w:r>
                </w:p>
              </w:tc>
            </w:tr>
            <w:tr w:rsidR="006C4A43" w:rsidRPr="00FB26D9" w14:paraId="7A27851A" w14:textId="77777777" w:rsidTr="006C4A43">
              <w:trPr>
                <w:trHeight w:val="798"/>
                <w:jc w:val="center"/>
              </w:trPr>
              <w:tc>
                <w:tcPr>
                  <w:tcW w:w="9503" w:type="dxa"/>
                  <w:shd w:val="clear" w:color="auto" w:fill="F2F2F2" w:themeFill="background2"/>
                </w:tcPr>
                <w:p w14:paraId="23EA9A20" w14:textId="0D5EC6AF" w:rsidR="006C4A43" w:rsidRPr="00FB26D9" w:rsidRDefault="006C4A43" w:rsidP="0048489B">
                  <w:pPr>
                    <w:rPr>
                      <w:rFonts w:cs="Calibri"/>
                      <w:color w:val="auto"/>
                      <w:szCs w:val="22"/>
                      <w:lang w:val="en-US"/>
                    </w:rPr>
                  </w:pPr>
                  <w:r w:rsidRPr="003309D9">
                    <w:rPr>
                      <w:b/>
                      <w:bCs w:val="0"/>
                      <w:color w:val="auto"/>
                      <w:sz w:val="22"/>
                    </w:rPr>
                    <w:t>Applicant response</w:t>
                  </w:r>
                  <w:r w:rsidR="003861DF">
                    <w:rPr>
                      <w:b/>
                      <w:bCs w:val="0"/>
                      <w:color w:val="auto"/>
                      <w:sz w:val="22"/>
                    </w:rPr>
                    <w:t>:</w:t>
                  </w:r>
                  <w:r w:rsidRPr="003309D9">
                    <w:rPr>
                      <w:b/>
                      <w:bCs w:val="0"/>
                      <w:color w:val="auto"/>
                      <w:sz w:val="22"/>
                    </w:rPr>
                    <w:t xml:space="preserve"> </w:t>
                  </w:r>
                  <w:r w:rsidR="00D73ABC">
                    <w:rPr>
                      <w:b/>
                      <w:bCs w:val="0"/>
                      <w:color w:val="auto"/>
                      <w:sz w:val="22"/>
                    </w:rPr>
                    <w:t xml:space="preserve">5% weighting </w:t>
                  </w:r>
                  <w:r w:rsidRPr="003309D9">
                    <w:rPr>
                      <w:b/>
                      <w:bCs w:val="0"/>
                      <w:color w:val="auto"/>
                      <w:sz w:val="22"/>
                    </w:rPr>
                    <w:t xml:space="preserve">(max </w:t>
                  </w:r>
                  <w:r w:rsidR="00164B56" w:rsidRPr="003309D9">
                    <w:rPr>
                      <w:b/>
                      <w:bCs w:val="0"/>
                      <w:color w:val="auto"/>
                      <w:sz w:val="22"/>
                    </w:rPr>
                    <w:t>250</w:t>
                  </w:r>
                  <w:r w:rsidRPr="003309D9">
                    <w:rPr>
                      <w:b/>
                      <w:bCs w:val="0"/>
                      <w:color w:val="auto"/>
                      <w:sz w:val="22"/>
                    </w:rPr>
                    <w:t xml:space="preserve"> words)</w:t>
                  </w:r>
                </w:p>
              </w:tc>
            </w:tr>
            <w:tr w:rsidR="006C4A43" w:rsidRPr="00FB26D9" w14:paraId="4522FD2B" w14:textId="77777777" w:rsidTr="005E7AE4">
              <w:trPr>
                <w:trHeight w:val="798"/>
                <w:jc w:val="center"/>
              </w:trPr>
              <w:tc>
                <w:tcPr>
                  <w:tcW w:w="9503" w:type="dxa"/>
                  <w:shd w:val="clear" w:color="auto" w:fill="FFFFFF" w:themeFill="background1"/>
                </w:tcPr>
                <w:p w14:paraId="592A4196" w14:textId="33031DC3" w:rsidR="006C4A43" w:rsidRPr="00A64CC2" w:rsidRDefault="00A64CC2" w:rsidP="0048489B">
                  <w:pPr>
                    <w:rPr>
                      <w:rFonts w:cs="Calibri"/>
                      <w:color w:val="auto"/>
                      <w:sz w:val="22"/>
                      <w:szCs w:val="22"/>
                    </w:rPr>
                  </w:pPr>
                  <w:r w:rsidRPr="00FB26D9">
                    <w:rPr>
                      <w:rFonts w:cs="Calibri"/>
                      <w:color w:val="auto"/>
                      <w:sz w:val="22"/>
                      <w:szCs w:val="22"/>
                    </w:rPr>
                    <w:t>2.3 What strategies will you implement to ensure that the capacity built</w:t>
                  </w:r>
                  <w:r w:rsidRPr="00FB26D9">
                    <w:rPr>
                      <w:rFonts w:cs="Calibri"/>
                      <w:color w:val="auto"/>
                      <w:szCs w:val="22"/>
                    </w:rPr>
                    <w:t>,</w:t>
                  </w:r>
                  <w:r w:rsidRPr="00FB26D9">
                    <w:rPr>
                      <w:rFonts w:cs="Calibri"/>
                      <w:color w:val="auto"/>
                      <w:sz w:val="22"/>
                      <w:szCs w:val="22"/>
                    </w:rPr>
                    <w:t xml:space="preserve"> and the learnings gained from the program are sustained and continue to benefit your service and target communities after the program concludes?</w:t>
                  </w:r>
                </w:p>
              </w:tc>
            </w:tr>
            <w:tr w:rsidR="00833899" w:rsidRPr="00FB26D9" w14:paraId="7492DAD3" w14:textId="77777777" w:rsidTr="00E87D91">
              <w:trPr>
                <w:trHeight w:val="806"/>
                <w:jc w:val="center"/>
              </w:trPr>
              <w:tc>
                <w:tcPr>
                  <w:tcW w:w="9503" w:type="dxa"/>
                  <w:shd w:val="clear" w:color="auto" w:fill="F2F2F2" w:themeFill="background2"/>
                </w:tcPr>
                <w:p w14:paraId="7B227942" w14:textId="52F91172" w:rsidR="00833899" w:rsidRPr="00FB26D9" w:rsidRDefault="00833899" w:rsidP="0008721D">
                  <w:pPr>
                    <w:rPr>
                      <w:sz w:val="22"/>
                    </w:rPr>
                  </w:pPr>
                  <w:r w:rsidRPr="003309D9">
                    <w:rPr>
                      <w:b/>
                      <w:color w:val="auto"/>
                      <w:sz w:val="22"/>
                    </w:rPr>
                    <w:t>Applicant response</w:t>
                  </w:r>
                  <w:r w:rsidR="007744B0">
                    <w:rPr>
                      <w:b/>
                      <w:color w:val="auto"/>
                      <w:sz w:val="22"/>
                    </w:rPr>
                    <w:t>:</w:t>
                  </w:r>
                  <w:r w:rsidR="008504F6" w:rsidRPr="003309D9">
                    <w:rPr>
                      <w:b/>
                      <w:color w:val="auto"/>
                      <w:sz w:val="22"/>
                    </w:rPr>
                    <w:t xml:space="preserve"> </w:t>
                  </w:r>
                  <w:r w:rsidR="00D73ABC">
                    <w:rPr>
                      <w:b/>
                      <w:bCs w:val="0"/>
                      <w:color w:val="auto"/>
                      <w:sz w:val="22"/>
                    </w:rPr>
                    <w:t xml:space="preserve">5% weighting </w:t>
                  </w:r>
                  <w:r w:rsidR="008504F6" w:rsidRPr="003309D9">
                    <w:rPr>
                      <w:b/>
                      <w:color w:val="auto"/>
                      <w:sz w:val="22"/>
                    </w:rPr>
                    <w:t>(max</w:t>
                  </w:r>
                  <w:r w:rsidR="009B22F9" w:rsidRPr="003309D9">
                    <w:rPr>
                      <w:b/>
                      <w:color w:val="auto"/>
                      <w:sz w:val="22"/>
                    </w:rPr>
                    <w:t xml:space="preserve"> </w:t>
                  </w:r>
                  <w:r w:rsidR="0008721D" w:rsidRPr="003309D9">
                    <w:rPr>
                      <w:b/>
                      <w:bCs w:val="0"/>
                      <w:color w:val="auto"/>
                      <w:sz w:val="22"/>
                    </w:rPr>
                    <w:t>250</w:t>
                  </w:r>
                  <w:r w:rsidR="008504F6" w:rsidRPr="003309D9">
                    <w:rPr>
                      <w:b/>
                      <w:color w:val="auto"/>
                      <w:sz w:val="22"/>
                    </w:rPr>
                    <w:t xml:space="preserve"> words</w:t>
                  </w:r>
                  <w:r w:rsidR="0008721D" w:rsidRPr="003309D9">
                    <w:rPr>
                      <w:b/>
                      <w:bCs w:val="0"/>
                      <w:color w:val="auto"/>
                      <w:sz w:val="22"/>
                    </w:rPr>
                    <w:t>)</w:t>
                  </w:r>
                </w:p>
              </w:tc>
            </w:tr>
            <w:tr w:rsidR="000D1BA2" w:rsidRPr="00FB26D9" w14:paraId="1294B426" w14:textId="77777777" w:rsidTr="005E7AE4">
              <w:trPr>
                <w:trHeight w:val="384"/>
                <w:jc w:val="center"/>
              </w:trPr>
              <w:tc>
                <w:tcPr>
                  <w:tcW w:w="9503" w:type="dxa"/>
                  <w:shd w:val="clear" w:color="auto" w:fill="FFFFFF" w:themeFill="background1"/>
                </w:tcPr>
                <w:p w14:paraId="24D4B5AB" w14:textId="77777777" w:rsidR="000D1BA2" w:rsidRDefault="000D1BA2" w:rsidP="00833899">
                  <w:pPr>
                    <w:pStyle w:val="TableParagraph"/>
                    <w:ind w:right="68"/>
                    <w:rPr>
                      <w:b/>
                      <w:bCs/>
                      <w:szCs w:val="24"/>
                    </w:rPr>
                  </w:pPr>
                  <w:r w:rsidRPr="00FB26D9">
                    <w:rPr>
                      <w:b/>
                      <w:bCs/>
                      <w:szCs w:val="24"/>
                    </w:rPr>
                    <w:t>Technical assessment criterion 3 – Organisational capability and capacity (25% weighting)</w:t>
                  </w:r>
                </w:p>
                <w:p w14:paraId="144E1552" w14:textId="1244440D" w:rsidR="000D1BA2" w:rsidRPr="00FB26D9" w:rsidRDefault="000D1BA2" w:rsidP="00833899">
                  <w:pPr>
                    <w:pStyle w:val="TableParagraph"/>
                    <w:ind w:right="68"/>
                    <w:rPr>
                      <w:b/>
                      <w:bCs/>
                      <w:szCs w:val="24"/>
                      <w:highlight w:val="yellow"/>
                    </w:rPr>
                  </w:pPr>
                </w:p>
              </w:tc>
            </w:tr>
            <w:tr w:rsidR="00B321C1" w:rsidRPr="00FB26D9" w14:paraId="3F2875B9" w14:textId="77777777" w:rsidTr="005E7AE4">
              <w:trPr>
                <w:trHeight w:val="384"/>
                <w:jc w:val="center"/>
              </w:trPr>
              <w:tc>
                <w:tcPr>
                  <w:tcW w:w="9503" w:type="dxa"/>
                  <w:shd w:val="clear" w:color="auto" w:fill="FFFFFF" w:themeFill="background1"/>
                </w:tcPr>
                <w:p w14:paraId="2F433BA5" w14:textId="536A7D06" w:rsidR="00EC44C4" w:rsidRPr="00FB26D9" w:rsidRDefault="006D5312" w:rsidP="006E1EC9">
                  <w:pPr>
                    <w:pStyle w:val="TableParagraph"/>
                    <w:ind w:right="68"/>
                    <w:rPr>
                      <w:rFonts w:eastAsia="Arial"/>
                      <w:bCs/>
                      <w:iCs/>
                      <w:sz w:val="22"/>
                      <w:lang w:eastAsia="en-US" w:bidi="ar-SA"/>
                    </w:rPr>
                  </w:pPr>
                  <w:r w:rsidRPr="00FB26D9">
                    <w:rPr>
                      <w:rFonts w:eastAsia="Arial"/>
                      <w:bCs/>
                      <w:iCs/>
                      <w:sz w:val="22"/>
                      <w:lang w:eastAsia="en-US" w:bidi="ar-SA"/>
                    </w:rPr>
                    <w:t xml:space="preserve">3.1 </w:t>
                  </w:r>
                  <w:r w:rsidR="00190279" w:rsidRPr="00FB26D9">
                    <w:rPr>
                      <w:rFonts w:eastAsia="Arial"/>
                      <w:bCs/>
                      <w:iCs/>
                      <w:sz w:val="22"/>
                      <w:lang w:eastAsia="en-US" w:bidi="ar-SA"/>
                    </w:rPr>
                    <w:t>Please provide details about the multicultural communities currently supported by your organisation, as well as any harder-to-reach communities that may not be accessing primary care services</w:t>
                  </w:r>
                  <w:r w:rsidR="00EC44C4" w:rsidRPr="00FB26D9">
                    <w:rPr>
                      <w:rFonts w:eastAsia="Arial"/>
                      <w:bCs/>
                      <w:iCs/>
                      <w:sz w:val="22"/>
                      <w:lang w:eastAsia="en-US" w:bidi="ar-SA"/>
                    </w:rPr>
                    <w:t xml:space="preserve"> within your region. </w:t>
                  </w:r>
                </w:p>
                <w:p w14:paraId="4EB9674D" w14:textId="77777777" w:rsidR="00EC44C4" w:rsidRPr="00FB26D9" w:rsidRDefault="00EC44C4" w:rsidP="006E1EC9">
                  <w:pPr>
                    <w:pStyle w:val="TableParagraph"/>
                    <w:ind w:right="68"/>
                    <w:rPr>
                      <w:rFonts w:eastAsia="Arial"/>
                      <w:b/>
                      <w:bCs/>
                      <w:iCs/>
                      <w:sz w:val="22"/>
                      <w:lang w:eastAsia="en-US" w:bidi="ar-SA"/>
                    </w:rPr>
                  </w:pPr>
                </w:p>
                <w:p w14:paraId="054E9A6A" w14:textId="77777777" w:rsidR="008E1701" w:rsidRPr="00FB26D9" w:rsidRDefault="00190279" w:rsidP="006E1EC9">
                  <w:pPr>
                    <w:pStyle w:val="TableParagraph"/>
                    <w:ind w:right="68"/>
                    <w:rPr>
                      <w:rFonts w:eastAsia="Arial"/>
                      <w:iCs/>
                      <w:sz w:val="22"/>
                      <w:lang w:eastAsia="en-US" w:bidi="ar-SA"/>
                    </w:rPr>
                  </w:pPr>
                  <w:r w:rsidRPr="00FB26D9">
                    <w:rPr>
                      <w:rFonts w:eastAsia="Arial"/>
                      <w:iCs/>
                      <w:sz w:val="22"/>
                      <w:lang w:eastAsia="en-US" w:bidi="ar-SA"/>
                    </w:rPr>
                    <w:t>In your response</w:t>
                  </w:r>
                  <w:r w:rsidR="008E1701" w:rsidRPr="00FB26D9">
                    <w:rPr>
                      <w:rFonts w:eastAsia="Arial"/>
                      <w:iCs/>
                      <w:sz w:val="22"/>
                      <w:lang w:eastAsia="en-US" w:bidi="ar-SA"/>
                    </w:rPr>
                    <w:t xml:space="preserve"> please </w:t>
                  </w:r>
                  <w:r w:rsidRPr="00FB26D9">
                    <w:rPr>
                      <w:rFonts w:eastAsia="Arial"/>
                      <w:iCs/>
                      <w:sz w:val="22"/>
                      <w:lang w:eastAsia="en-US" w:bidi="ar-SA"/>
                    </w:rPr>
                    <w:t>describe</w:t>
                  </w:r>
                  <w:r w:rsidR="008E1701" w:rsidRPr="00FB26D9">
                    <w:rPr>
                      <w:rFonts w:eastAsia="Arial"/>
                      <w:iCs/>
                      <w:sz w:val="22"/>
                      <w:lang w:eastAsia="en-US" w:bidi="ar-SA"/>
                    </w:rPr>
                    <w:t>:</w:t>
                  </w:r>
                </w:p>
                <w:p w14:paraId="55ED9D6C" w14:textId="64D5C7AB" w:rsidR="00185468" w:rsidRPr="00FB26D9" w:rsidRDefault="00185468" w:rsidP="00185468">
                  <w:pPr>
                    <w:pStyle w:val="TableParagraph"/>
                    <w:numPr>
                      <w:ilvl w:val="0"/>
                      <w:numId w:val="29"/>
                    </w:numPr>
                    <w:ind w:right="68"/>
                    <w:rPr>
                      <w:rFonts w:eastAsia="Arial"/>
                      <w:iCs/>
                      <w:sz w:val="22"/>
                      <w:lang w:eastAsia="en-US" w:bidi="ar-SA"/>
                    </w:rPr>
                  </w:pPr>
                  <w:r w:rsidRPr="00FB26D9">
                    <w:rPr>
                      <w:rFonts w:eastAsia="Arial"/>
                      <w:iCs/>
                      <w:sz w:val="22"/>
                      <w:lang w:eastAsia="en-US" w:bidi="ar-SA"/>
                    </w:rPr>
                    <w:t xml:space="preserve">your understanding of the challenges multicultural community members residing in </w:t>
                  </w:r>
                  <w:r w:rsidR="004612C8">
                    <w:rPr>
                      <w:rFonts w:eastAsia="Arial"/>
                      <w:iCs/>
                      <w:sz w:val="22"/>
                      <w:lang w:eastAsia="en-US" w:bidi="ar-SA"/>
                    </w:rPr>
                    <w:t>the chosen LGAs</w:t>
                  </w:r>
                  <w:r w:rsidRPr="00FB26D9">
                    <w:rPr>
                      <w:rFonts w:eastAsia="Arial"/>
                      <w:iCs/>
                      <w:sz w:val="22"/>
                      <w:lang w:eastAsia="en-US" w:bidi="ar-SA"/>
                    </w:rPr>
                    <w:t xml:space="preserve"> face in accessing primary health</w:t>
                  </w:r>
                  <w:r w:rsidR="007744B0">
                    <w:rPr>
                      <w:rFonts w:eastAsia="Arial"/>
                      <w:iCs/>
                      <w:sz w:val="22"/>
                      <w:lang w:eastAsia="en-US" w:bidi="ar-SA"/>
                    </w:rPr>
                    <w:t xml:space="preserve"> </w:t>
                  </w:r>
                  <w:r w:rsidRPr="00FB26D9">
                    <w:rPr>
                      <w:rFonts w:eastAsia="Arial"/>
                      <w:iCs/>
                      <w:sz w:val="22"/>
                      <w:lang w:eastAsia="en-US" w:bidi="ar-SA"/>
                    </w:rPr>
                    <w:t>care services.</w:t>
                  </w:r>
                </w:p>
                <w:p w14:paraId="0849A9F6" w14:textId="50E3F3B6" w:rsidR="003670EB" w:rsidRPr="00FB26D9" w:rsidRDefault="00190279" w:rsidP="00155DFD">
                  <w:pPr>
                    <w:pStyle w:val="TableParagraph"/>
                    <w:numPr>
                      <w:ilvl w:val="0"/>
                      <w:numId w:val="29"/>
                    </w:numPr>
                    <w:ind w:right="68"/>
                    <w:rPr>
                      <w:rFonts w:eastAsia="Arial"/>
                      <w:iCs/>
                      <w:sz w:val="22"/>
                      <w:lang w:eastAsia="en-US" w:bidi="ar-SA"/>
                    </w:rPr>
                  </w:pPr>
                  <w:r w:rsidRPr="00FB26D9">
                    <w:rPr>
                      <w:rFonts w:eastAsia="Arial"/>
                      <w:iCs/>
                      <w:sz w:val="22"/>
                      <w:lang w:eastAsia="en-US" w:bidi="ar-SA"/>
                    </w:rPr>
                    <w:t>current activities or initiatives your organisation has implemented to address these barriers</w:t>
                  </w:r>
                  <w:r w:rsidR="005D5EF2" w:rsidRPr="00FB26D9">
                    <w:rPr>
                      <w:rFonts w:eastAsia="Arial"/>
                      <w:iCs/>
                      <w:sz w:val="22"/>
                      <w:lang w:eastAsia="en-US" w:bidi="ar-SA"/>
                    </w:rPr>
                    <w:t xml:space="preserve">. </w:t>
                  </w:r>
                </w:p>
                <w:p w14:paraId="734F2AC3" w14:textId="77777777" w:rsidR="006E1EC9" w:rsidRPr="00FB26D9" w:rsidRDefault="006E1EC9" w:rsidP="000A2926">
                  <w:pPr>
                    <w:pStyle w:val="TableParagraph"/>
                    <w:ind w:right="68"/>
                    <w:rPr>
                      <w:rFonts w:eastAsia="Arial"/>
                      <w:bCs/>
                      <w:iCs/>
                      <w:color w:val="0000FF"/>
                      <w:sz w:val="22"/>
                      <w:lang w:eastAsia="en-US" w:bidi="ar-SA"/>
                    </w:rPr>
                  </w:pPr>
                </w:p>
              </w:tc>
            </w:tr>
            <w:tr w:rsidR="008504F6" w:rsidRPr="00FB26D9" w14:paraId="48B5B15A" w14:textId="77777777" w:rsidTr="00E87D91">
              <w:tblPrEx>
                <w:tblLook w:val="01E0" w:firstRow="1" w:lastRow="1" w:firstColumn="1" w:lastColumn="1" w:noHBand="0" w:noVBand="0"/>
              </w:tblPrEx>
              <w:trPr>
                <w:trHeight w:val="806"/>
                <w:jc w:val="center"/>
              </w:trPr>
              <w:tc>
                <w:tcPr>
                  <w:tcW w:w="9503" w:type="dxa"/>
                  <w:shd w:val="clear" w:color="auto" w:fill="F2F2F2" w:themeFill="background2"/>
                </w:tcPr>
                <w:p w14:paraId="684F63D4" w14:textId="6F376086" w:rsidR="008504F6" w:rsidRPr="00FB26D9" w:rsidRDefault="008504F6" w:rsidP="00833899">
                  <w:pPr>
                    <w:pStyle w:val="TableTextNWMPHN"/>
                    <w:rPr>
                      <w:rFonts w:ascii="Calibri" w:hAnsi="Calibri" w:cs="Calibri"/>
                      <w:color w:val="auto"/>
                      <w:sz w:val="22"/>
                      <w:szCs w:val="22"/>
                      <w:lang w:val="en-AU"/>
                    </w:rPr>
                  </w:pPr>
                  <w:r w:rsidRPr="00FB26D9">
                    <w:rPr>
                      <w:rFonts w:ascii="Calibri" w:hAnsi="Calibri" w:cs="Calibri"/>
                      <w:b/>
                      <w:color w:val="auto"/>
                      <w:sz w:val="22"/>
                      <w:szCs w:val="22"/>
                    </w:rPr>
                    <w:lastRenderedPageBreak/>
                    <w:t>Applicant response</w:t>
                  </w:r>
                  <w:r w:rsidRPr="00FB26D9">
                    <w:rPr>
                      <w:rFonts w:ascii="Calibri" w:hAnsi="Calibri" w:cs="Calibri"/>
                      <w:b/>
                      <w:bCs w:val="0"/>
                      <w:color w:val="auto"/>
                      <w:sz w:val="22"/>
                      <w:szCs w:val="22"/>
                    </w:rPr>
                    <w:t xml:space="preserve"> (max </w:t>
                  </w:r>
                  <w:r w:rsidR="005D5EF2" w:rsidRPr="00FB26D9">
                    <w:rPr>
                      <w:rFonts w:ascii="Calibri" w:hAnsi="Calibri" w:cs="Calibri"/>
                      <w:b/>
                      <w:bCs w:val="0"/>
                      <w:color w:val="auto"/>
                      <w:sz w:val="22"/>
                      <w:szCs w:val="22"/>
                    </w:rPr>
                    <w:t>250</w:t>
                  </w:r>
                  <w:r w:rsidR="00464992" w:rsidRPr="00FB26D9">
                    <w:rPr>
                      <w:rFonts w:ascii="Calibri" w:hAnsi="Calibri" w:cs="Calibri"/>
                      <w:b/>
                      <w:bCs w:val="0"/>
                      <w:color w:val="auto"/>
                      <w:sz w:val="22"/>
                      <w:szCs w:val="22"/>
                    </w:rPr>
                    <w:t xml:space="preserve"> </w:t>
                  </w:r>
                  <w:r w:rsidRPr="00FB26D9">
                    <w:rPr>
                      <w:rFonts w:ascii="Calibri" w:hAnsi="Calibri" w:cs="Calibri"/>
                      <w:b/>
                      <w:bCs w:val="0"/>
                      <w:color w:val="auto"/>
                      <w:sz w:val="22"/>
                      <w:szCs w:val="22"/>
                    </w:rPr>
                    <w:t>words)</w:t>
                  </w:r>
                </w:p>
              </w:tc>
            </w:tr>
            <w:tr w:rsidR="00B321C1" w:rsidRPr="00FB26D9" w14:paraId="760CF426" w14:textId="77777777">
              <w:tblPrEx>
                <w:tblLook w:val="01E0" w:firstRow="1" w:lastRow="1" w:firstColumn="1" w:lastColumn="1" w:noHBand="0" w:noVBand="0"/>
              </w:tblPrEx>
              <w:trPr>
                <w:trHeight w:val="806"/>
                <w:jc w:val="center"/>
              </w:trPr>
              <w:tc>
                <w:tcPr>
                  <w:tcW w:w="9503" w:type="dxa"/>
                </w:tcPr>
                <w:p w14:paraId="20D71352" w14:textId="042C0177" w:rsidR="0056186A" w:rsidRPr="00FB26D9" w:rsidRDefault="00B321C1" w:rsidP="00730833">
                  <w:pPr>
                    <w:pStyle w:val="TableParagraph"/>
                    <w:ind w:right="68"/>
                    <w:rPr>
                      <w:rFonts w:eastAsia="Arial"/>
                      <w:b/>
                      <w:bCs/>
                      <w:iCs/>
                      <w:color w:val="0000FF"/>
                      <w:sz w:val="22"/>
                      <w:lang w:eastAsia="en-US" w:bidi="ar-SA"/>
                    </w:rPr>
                  </w:pPr>
                  <w:r w:rsidRPr="00FB26D9">
                    <w:rPr>
                      <w:b/>
                      <w:bCs/>
                      <w:szCs w:val="24"/>
                    </w:rPr>
                    <w:t>Technical assessment criterion 4 – Governance, risk and quality management</w:t>
                  </w:r>
                  <w:r w:rsidRPr="00FB26D9">
                    <w:rPr>
                      <w:rFonts w:eastAsia="Arial"/>
                      <w:b/>
                      <w:bCs/>
                      <w:iCs/>
                      <w:szCs w:val="24"/>
                      <w:lang w:eastAsia="en-US" w:bidi="ar-SA"/>
                    </w:rPr>
                    <w:t xml:space="preserve"> </w:t>
                  </w:r>
                  <w:r w:rsidR="00A54AD1" w:rsidRPr="00FB26D9">
                    <w:rPr>
                      <w:rFonts w:eastAsia="Arial"/>
                      <w:b/>
                      <w:bCs/>
                      <w:iCs/>
                      <w:szCs w:val="24"/>
                      <w:lang w:eastAsia="en-US" w:bidi="ar-SA"/>
                    </w:rPr>
                    <w:t>(</w:t>
                  </w:r>
                  <w:r w:rsidR="009B4183">
                    <w:rPr>
                      <w:rFonts w:eastAsia="Arial"/>
                      <w:b/>
                      <w:bCs/>
                      <w:iCs/>
                      <w:szCs w:val="24"/>
                      <w:lang w:eastAsia="en-US" w:bidi="ar-SA"/>
                    </w:rPr>
                    <w:t xml:space="preserve">total </w:t>
                  </w:r>
                  <w:r w:rsidR="00A54AD1" w:rsidRPr="00FB26D9">
                    <w:rPr>
                      <w:rFonts w:eastAsia="Arial"/>
                      <w:b/>
                      <w:bCs/>
                      <w:iCs/>
                      <w:szCs w:val="24"/>
                      <w:lang w:eastAsia="en-US" w:bidi="ar-SA"/>
                    </w:rPr>
                    <w:t>10%</w:t>
                  </w:r>
                  <w:r w:rsidR="00730833" w:rsidRPr="00FB26D9">
                    <w:rPr>
                      <w:rFonts w:eastAsia="Arial"/>
                      <w:b/>
                      <w:bCs/>
                      <w:iCs/>
                      <w:szCs w:val="24"/>
                      <w:lang w:eastAsia="en-US" w:bidi="ar-SA"/>
                    </w:rPr>
                    <w:t xml:space="preserve"> weighting</w:t>
                  </w:r>
                  <w:r w:rsidR="00A54AD1" w:rsidRPr="00FB26D9">
                    <w:rPr>
                      <w:rFonts w:eastAsia="Arial"/>
                      <w:b/>
                      <w:bCs/>
                      <w:iCs/>
                      <w:szCs w:val="24"/>
                      <w:lang w:eastAsia="en-US" w:bidi="ar-SA"/>
                    </w:rPr>
                    <w:t>)</w:t>
                  </w:r>
                </w:p>
              </w:tc>
            </w:tr>
            <w:tr w:rsidR="00B321C1" w:rsidRPr="00FB26D9" w14:paraId="7F85AB3B" w14:textId="77777777" w:rsidTr="009B4183">
              <w:tblPrEx>
                <w:shd w:val="clear" w:color="auto" w:fill="auto"/>
              </w:tblPrEx>
              <w:trPr>
                <w:trHeight w:val="480"/>
                <w:jc w:val="center"/>
              </w:trPr>
              <w:tc>
                <w:tcPr>
                  <w:tcW w:w="9503" w:type="dxa"/>
                </w:tcPr>
                <w:p w14:paraId="69FF3AF5" w14:textId="7A98B199" w:rsidR="00B321C1" w:rsidRPr="00B00D6C" w:rsidRDefault="001E5F34" w:rsidP="001E5F34">
                  <w:pPr>
                    <w:pStyle w:val="TableParagraph"/>
                    <w:ind w:right="68"/>
                    <w:rPr>
                      <w:rFonts w:eastAsia="Arial"/>
                      <w:sz w:val="22"/>
                      <w:lang w:eastAsia="en-US" w:bidi="ar-SA"/>
                    </w:rPr>
                  </w:pPr>
                  <w:bookmarkStart w:id="59" w:name="_Hlk203497413"/>
                  <w:r w:rsidRPr="00FB26D9">
                    <w:rPr>
                      <w:rFonts w:eastAsia="Arial"/>
                      <w:bCs/>
                      <w:iCs/>
                      <w:sz w:val="22"/>
                      <w:lang w:eastAsia="en-US" w:bidi="ar-SA"/>
                    </w:rPr>
                    <w:t xml:space="preserve">4.1 </w:t>
                  </w:r>
                  <w:r w:rsidR="00F12505" w:rsidRPr="00FB26D9">
                    <w:rPr>
                      <w:rFonts w:eastAsia="Arial"/>
                      <w:bCs/>
                      <w:iCs/>
                      <w:sz w:val="22"/>
                      <w:lang w:eastAsia="en-US" w:bidi="ar-SA"/>
                    </w:rPr>
                    <w:t>Please describe and provide evidence of your</w:t>
                  </w:r>
                  <w:r w:rsidR="00464992" w:rsidRPr="00FB26D9">
                    <w:rPr>
                      <w:rFonts w:eastAsia="Arial"/>
                      <w:bCs/>
                      <w:iCs/>
                      <w:sz w:val="22"/>
                      <w:lang w:eastAsia="en-US" w:bidi="ar-SA"/>
                    </w:rPr>
                    <w:t xml:space="preserve"> </w:t>
                  </w:r>
                  <w:r w:rsidR="00F12505" w:rsidRPr="00FB26D9">
                    <w:rPr>
                      <w:rFonts w:eastAsia="Arial"/>
                      <w:bCs/>
                      <w:iCs/>
                      <w:sz w:val="22"/>
                      <w:lang w:eastAsia="en-US" w:bidi="ar-SA"/>
                    </w:rPr>
                    <w:t>organisational governance framework including policy register/table of contents</w:t>
                  </w:r>
                  <w:r w:rsidR="00464992" w:rsidRPr="00FB26D9">
                    <w:rPr>
                      <w:rFonts w:eastAsia="Arial"/>
                      <w:bCs/>
                      <w:iCs/>
                      <w:sz w:val="22"/>
                      <w:lang w:eastAsia="en-US" w:bidi="ar-SA"/>
                    </w:rPr>
                    <w:t xml:space="preserve"> </w:t>
                  </w:r>
                  <w:r w:rsidR="00F12505" w:rsidRPr="00FB26D9">
                    <w:rPr>
                      <w:rFonts w:eastAsia="Arial"/>
                      <w:bCs/>
                      <w:iCs/>
                      <w:sz w:val="22"/>
                      <w:lang w:eastAsia="en-US" w:bidi="ar-SA"/>
                    </w:rPr>
                    <w:t>and</w:t>
                  </w:r>
                  <w:r w:rsidR="00464992" w:rsidRPr="00FB26D9">
                    <w:rPr>
                      <w:rFonts w:eastAsia="Arial"/>
                      <w:bCs/>
                      <w:iCs/>
                      <w:sz w:val="22"/>
                      <w:lang w:eastAsia="en-US" w:bidi="ar-SA"/>
                    </w:rPr>
                    <w:t xml:space="preserve"> </w:t>
                  </w:r>
                  <w:r w:rsidR="00F12505" w:rsidRPr="00FB26D9">
                    <w:rPr>
                      <w:rFonts w:eastAsia="Arial"/>
                      <w:bCs/>
                      <w:iCs/>
                      <w:sz w:val="22"/>
                      <w:lang w:eastAsia="en-US" w:bidi="ar-SA"/>
                    </w:rPr>
                    <w:t>how continuous quality improvement contributes to improved services.</w:t>
                  </w:r>
                  <w:r w:rsidR="00DF4D48" w:rsidRPr="00FB26D9">
                    <w:rPr>
                      <w:rFonts w:eastAsia="Arial"/>
                      <w:bCs/>
                      <w:iCs/>
                      <w:sz w:val="22"/>
                      <w:lang w:eastAsia="en-US" w:bidi="ar-SA"/>
                    </w:rPr>
                    <w:t xml:space="preserve"> </w:t>
                  </w:r>
                </w:p>
              </w:tc>
            </w:tr>
            <w:tr w:rsidR="009B4183" w:rsidRPr="00FB26D9" w14:paraId="72FE8518" w14:textId="77777777" w:rsidTr="00D03F30">
              <w:tblPrEx>
                <w:shd w:val="clear" w:color="auto" w:fill="auto"/>
              </w:tblPrEx>
              <w:trPr>
                <w:trHeight w:val="480"/>
                <w:jc w:val="center"/>
              </w:trPr>
              <w:tc>
                <w:tcPr>
                  <w:tcW w:w="9503" w:type="dxa"/>
                  <w:shd w:val="clear" w:color="auto" w:fill="F2F2F2" w:themeFill="background2"/>
                </w:tcPr>
                <w:p w14:paraId="5D646246" w14:textId="7D455B51" w:rsidR="00D03F30" w:rsidRDefault="00D03F30" w:rsidP="00D03F30">
                  <w:pPr>
                    <w:pStyle w:val="TableTextNWMPHN"/>
                    <w:rPr>
                      <w:rFonts w:ascii="Calibri" w:hAnsi="Calibri" w:cs="Calibri"/>
                      <w:b/>
                      <w:color w:val="auto"/>
                      <w:sz w:val="22"/>
                      <w:szCs w:val="22"/>
                    </w:rPr>
                  </w:pPr>
                  <w:r w:rsidRPr="00FB26D9">
                    <w:rPr>
                      <w:rFonts w:ascii="Calibri" w:hAnsi="Calibri" w:cs="Calibri"/>
                      <w:b/>
                      <w:color w:val="auto"/>
                      <w:sz w:val="22"/>
                      <w:szCs w:val="22"/>
                    </w:rPr>
                    <w:t>Applicant response</w:t>
                  </w:r>
                  <w:r w:rsidR="00EF0350">
                    <w:rPr>
                      <w:rFonts w:ascii="Calibri" w:hAnsi="Calibri" w:cs="Calibri"/>
                      <w:b/>
                      <w:color w:val="auto"/>
                      <w:sz w:val="22"/>
                      <w:szCs w:val="22"/>
                    </w:rPr>
                    <w:t>:</w:t>
                  </w:r>
                  <w:r w:rsidRPr="00FB26D9">
                    <w:rPr>
                      <w:rFonts w:ascii="Calibri" w:hAnsi="Calibri" w:cs="Calibri"/>
                      <w:b/>
                      <w:bCs w:val="0"/>
                      <w:color w:val="auto"/>
                      <w:sz w:val="22"/>
                      <w:szCs w:val="22"/>
                    </w:rPr>
                    <w:t xml:space="preserve"> </w:t>
                  </w:r>
                  <w:r>
                    <w:rPr>
                      <w:rFonts w:ascii="Calibri" w:hAnsi="Calibri" w:cs="Calibri"/>
                      <w:b/>
                      <w:bCs w:val="0"/>
                      <w:color w:val="auto"/>
                      <w:sz w:val="22"/>
                      <w:szCs w:val="22"/>
                    </w:rPr>
                    <w:t xml:space="preserve">5% weighting </w:t>
                  </w:r>
                  <w:r w:rsidRPr="00FB26D9">
                    <w:rPr>
                      <w:rFonts w:ascii="Calibri" w:hAnsi="Calibri" w:cs="Calibri"/>
                      <w:b/>
                      <w:bCs w:val="0"/>
                      <w:color w:val="auto"/>
                      <w:sz w:val="22"/>
                      <w:szCs w:val="22"/>
                    </w:rPr>
                    <w:t xml:space="preserve">(max </w:t>
                  </w:r>
                  <w:r>
                    <w:rPr>
                      <w:rFonts w:ascii="Calibri" w:hAnsi="Calibri" w:cs="Calibri"/>
                      <w:b/>
                      <w:bCs w:val="0"/>
                      <w:color w:val="auto"/>
                      <w:sz w:val="22"/>
                      <w:szCs w:val="22"/>
                    </w:rPr>
                    <w:t>200</w:t>
                  </w:r>
                  <w:r w:rsidRPr="00FB26D9">
                    <w:rPr>
                      <w:rFonts w:ascii="Calibri" w:hAnsi="Calibri" w:cs="Calibri"/>
                      <w:b/>
                      <w:bCs w:val="0"/>
                      <w:color w:val="auto"/>
                      <w:sz w:val="22"/>
                      <w:szCs w:val="22"/>
                    </w:rPr>
                    <w:t xml:space="preserve"> words)</w:t>
                  </w:r>
                </w:p>
                <w:p w14:paraId="1E4E6EA4" w14:textId="77777777" w:rsidR="00D03F30" w:rsidRPr="00FB26D9" w:rsidRDefault="00D03F30" w:rsidP="00D03F30">
                  <w:pPr>
                    <w:pStyle w:val="TableTextNWMPHN"/>
                    <w:rPr>
                      <w:rFonts w:ascii="Calibri" w:hAnsi="Calibri" w:cs="Calibri"/>
                      <w:b/>
                      <w:color w:val="auto"/>
                      <w:sz w:val="22"/>
                      <w:szCs w:val="22"/>
                    </w:rPr>
                  </w:pPr>
                </w:p>
                <w:p w14:paraId="1FE6C41E" w14:textId="638133D0" w:rsidR="009B4183" w:rsidRPr="00FB26D9" w:rsidRDefault="009B4183" w:rsidP="009B4183">
                  <w:pPr>
                    <w:pStyle w:val="TableTextNWMPHN"/>
                    <w:rPr>
                      <w:rFonts w:eastAsia="Arial"/>
                      <w:bCs w:val="0"/>
                      <w:iCs/>
                    </w:rPr>
                  </w:pPr>
                </w:p>
              </w:tc>
            </w:tr>
            <w:tr w:rsidR="009B4183" w:rsidRPr="00FB26D9" w14:paraId="4F8D656C" w14:textId="77777777">
              <w:tblPrEx>
                <w:shd w:val="clear" w:color="auto" w:fill="auto"/>
              </w:tblPrEx>
              <w:trPr>
                <w:trHeight w:val="480"/>
                <w:jc w:val="center"/>
              </w:trPr>
              <w:tc>
                <w:tcPr>
                  <w:tcW w:w="9503" w:type="dxa"/>
                </w:tcPr>
                <w:p w14:paraId="2944CD86" w14:textId="02ED24BF" w:rsidR="009B4183" w:rsidRPr="00FB26D9" w:rsidRDefault="009B4183" w:rsidP="001E5F34">
                  <w:pPr>
                    <w:pStyle w:val="TableParagraph"/>
                    <w:ind w:right="68"/>
                    <w:rPr>
                      <w:rFonts w:eastAsia="Arial"/>
                      <w:bCs/>
                      <w:iCs/>
                      <w:lang w:eastAsia="en-US" w:bidi="ar-SA"/>
                    </w:rPr>
                  </w:pPr>
                  <w:r w:rsidRPr="00FB26D9">
                    <w:rPr>
                      <w:rFonts w:eastAsia="Arial"/>
                      <w:bCs/>
                      <w:iCs/>
                      <w:sz w:val="22"/>
                      <w:lang w:eastAsia="en-US" w:bidi="ar-SA"/>
                    </w:rPr>
                    <w:t xml:space="preserve">4.2 Please describe and provide evidence of a risk management framework, including incident management, which includes the steps to ensure client safety and deliver a quality service. Please populate </w:t>
                  </w:r>
                  <w:r w:rsidRPr="006C0683">
                    <w:rPr>
                      <w:rFonts w:eastAsia="Arial"/>
                      <w:bCs/>
                      <w:iCs/>
                      <w:sz w:val="22"/>
                      <w:lang w:eastAsia="en-US" w:bidi="ar-SA"/>
                    </w:rPr>
                    <w:t>Attachment 4 – Risk assessment</w:t>
                  </w:r>
                  <w:r w:rsidRPr="00FB26D9">
                    <w:rPr>
                      <w:rFonts w:eastAsia="Arial"/>
                      <w:bCs/>
                      <w:iCs/>
                      <w:sz w:val="22"/>
                      <w:lang w:eastAsia="en-US" w:bidi="ar-SA"/>
                    </w:rPr>
                    <w:t>.</w:t>
                  </w:r>
                </w:p>
              </w:tc>
            </w:tr>
            <w:tr w:rsidR="008504F6" w:rsidRPr="00FB26D9" w14:paraId="49D03CE6" w14:textId="77777777" w:rsidTr="00E87D91">
              <w:tblPrEx>
                <w:shd w:val="clear" w:color="auto" w:fill="auto"/>
              </w:tblPrEx>
              <w:trPr>
                <w:trHeight w:val="806"/>
                <w:jc w:val="center"/>
              </w:trPr>
              <w:tc>
                <w:tcPr>
                  <w:tcW w:w="9503" w:type="dxa"/>
                  <w:shd w:val="clear" w:color="auto" w:fill="F2F2F2" w:themeFill="background2"/>
                </w:tcPr>
                <w:p w14:paraId="04730046" w14:textId="7F6EA042" w:rsidR="008504F6" w:rsidRPr="00FB26D9" w:rsidRDefault="008504F6" w:rsidP="00B3608A">
                  <w:pPr>
                    <w:pStyle w:val="TableTextNWMPHN"/>
                    <w:rPr>
                      <w:rFonts w:ascii="Calibri" w:hAnsi="Calibri" w:cs="Calibri"/>
                      <w:b/>
                      <w:color w:val="auto"/>
                      <w:sz w:val="22"/>
                      <w:szCs w:val="22"/>
                    </w:rPr>
                  </w:pPr>
                  <w:r w:rsidRPr="00FB26D9">
                    <w:rPr>
                      <w:rFonts w:ascii="Calibri" w:hAnsi="Calibri" w:cs="Calibri"/>
                      <w:b/>
                      <w:color w:val="auto"/>
                      <w:sz w:val="22"/>
                      <w:szCs w:val="22"/>
                    </w:rPr>
                    <w:t>Applicant response</w:t>
                  </w:r>
                  <w:r w:rsidR="00EF0350">
                    <w:rPr>
                      <w:rFonts w:ascii="Calibri" w:hAnsi="Calibri" w:cs="Calibri"/>
                      <w:b/>
                      <w:color w:val="auto"/>
                      <w:sz w:val="22"/>
                      <w:szCs w:val="22"/>
                    </w:rPr>
                    <w:t>:</w:t>
                  </w:r>
                  <w:r w:rsidRPr="00FB26D9">
                    <w:rPr>
                      <w:rFonts w:ascii="Calibri" w:hAnsi="Calibri" w:cs="Calibri"/>
                      <w:b/>
                      <w:bCs w:val="0"/>
                      <w:color w:val="auto"/>
                      <w:sz w:val="22"/>
                      <w:szCs w:val="22"/>
                    </w:rPr>
                    <w:t xml:space="preserve"> </w:t>
                  </w:r>
                  <w:r w:rsidR="00D03F30">
                    <w:rPr>
                      <w:rFonts w:ascii="Calibri" w:hAnsi="Calibri" w:cs="Calibri"/>
                      <w:b/>
                      <w:bCs w:val="0"/>
                      <w:color w:val="auto"/>
                      <w:sz w:val="22"/>
                      <w:szCs w:val="22"/>
                    </w:rPr>
                    <w:t xml:space="preserve">5% weighting </w:t>
                  </w:r>
                  <w:r w:rsidRPr="00FB26D9">
                    <w:rPr>
                      <w:rFonts w:ascii="Calibri" w:hAnsi="Calibri" w:cs="Calibri"/>
                      <w:b/>
                      <w:bCs w:val="0"/>
                      <w:color w:val="auto"/>
                      <w:sz w:val="22"/>
                      <w:szCs w:val="22"/>
                    </w:rPr>
                    <w:t xml:space="preserve">(max </w:t>
                  </w:r>
                  <w:r w:rsidR="00652C45" w:rsidRPr="00FB26D9">
                    <w:rPr>
                      <w:rFonts w:ascii="Calibri" w:hAnsi="Calibri" w:cs="Calibri"/>
                      <w:b/>
                      <w:bCs w:val="0"/>
                      <w:color w:val="auto"/>
                      <w:sz w:val="22"/>
                      <w:szCs w:val="22"/>
                    </w:rPr>
                    <w:t>2</w:t>
                  </w:r>
                  <w:r w:rsidR="00D03F30">
                    <w:rPr>
                      <w:rFonts w:ascii="Calibri" w:hAnsi="Calibri" w:cs="Calibri"/>
                      <w:b/>
                      <w:bCs w:val="0"/>
                      <w:color w:val="auto"/>
                      <w:sz w:val="22"/>
                      <w:szCs w:val="22"/>
                    </w:rPr>
                    <w:t>0</w:t>
                  </w:r>
                  <w:r w:rsidR="00652C45" w:rsidRPr="00FB26D9">
                    <w:rPr>
                      <w:rFonts w:ascii="Calibri" w:hAnsi="Calibri" w:cs="Calibri"/>
                      <w:b/>
                      <w:bCs w:val="0"/>
                      <w:color w:val="auto"/>
                      <w:sz w:val="22"/>
                      <w:szCs w:val="22"/>
                    </w:rPr>
                    <w:t>0</w:t>
                  </w:r>
                  <w:r w:rsidRPr="00FB26D9">
                    <w:rPr>
                      <w:rFonts w:ascii="Calibri" w:hAnsi="Calibri" w:cs="Calibri"/>
                      <w:b/>
                      <w:bCs w:val="0"/>
                      <w:color w:val="auto"/>
                      <w:sz w:val="22"/>
                      <w:szCs w:val="22"/>
                    </w:rPr>
                    <w:t xml:space="preserve"> words)</w:t>
                  </w:r>
                  <w:r w:rsidRPr="00FB26D9">
                    <w:rPr>
                      <w:rFonts w:ascii="Calibri" w:hAnsi="Calibri" w:cs="Calibri"/>
                      <w:b/>
                      <w:color w:val="auto"/>
                      <w:sz w:val="22"/>
                      <w:szCs w:val="22"/>
                    </w:rPr>
                    <w:t>:</w:t>
                  </w:r>
                </w:p>
                <w:p w14:paraId="470160F6" w14:textId="77777777" w:rsidR="008504F6" w:rsidRPr="00FB26D9" w:rsidRDefault="008504F6" w:rsidP="00B3608A">
                  <w:pPr>
                    <w:pStyle w:val="TableTextNWMPHN"/>
                    <w:rPr>
                      <w:rFonts w:ascii="Calibri" w:hAnsi="Calibri" w:cs="Calibri"/>
                      <w:color w:val="auto"/>
                      <w:sz w:val="22"/>
                      <w:szCs w:val="22"/>
                      <w:lang w:val="en-AU"/>
                    </w:rPr>
                  </w:pPr>
                </w:p>
                <w:p w14:paraId="4ADE3626" w14:textId="77777777" w:rsidR="001E5F34" w:rsidRPr="00FB26D9" w:rsidRDefault="001E5F34" w:rsidP="00B3608A">
                  <w:pPr>
                    <w:pStyle w:val="TableTextNWMPHN"/>
                    <w:rPr>
                      <w:rFonts w:ascii="Calibri" w:hAnsi="Calibri" w:cs="Calibri"/>
                      <w:color w:val="auto"/>
                      <w:sz w:val="22"/>
                      <w:szCs w:val="22"/>
                      <w:lang w:val="en-AU"/>
                    </w:rPr>
                  </w:pPr>
                </w:p>
              </w:tc>
            </w:tr>
            <w:tr w:rsidR="00730833" w:rsidRPr="00FB26D9" w14:paraId="3E288FAB" w14:textId="77777777">
              <w:tblPrEx>
                <w:shd w:val="clear" w:color="auto" w:fill="auto"/>
              </w:tblPrEx>
              <w:trPr>
                <w:trHeight w:val="384"/>
                <w:jc w:val="center"/>
              </w:trPr>
              <w:tc>
                <w:tcPr>
                  <w:tcW w:w="9503" w:type="dxa"/>
                </w:tcPr>
                <w:p w14:paraId="71FE26EF" w14:textId="51BDF849" w:rsidR="00730833" w:rsidRPr="00FB26D9" w:rsidRDefault="004D751E" w:rsidP="00B3608A">
                  <w:pPr>
                    <w:pStyle w:val="TableParagraph"/>
                    <w:ind w:right="68"/>
                    <w:rPr>
                      <w:b/>
                      <w:bCs/>
                      <w:sz w:val="22"/>
                    </w:rPr>
                  </w:pPr>
                  <w:r w:rsidRPr="00FB26D9">
                    <w:rPr>
                      <w:b/>
                      <w:bCs/>
                      <w:szCs w:val="24"/>
                    </w:rPr>
                    <w:t xml:space="preserve">Technical assessment criterion 5 - Data, reporting, and outcomes (10% weighting) </w:t>
                  </w:r>
                </w:p>
              </w:tc>
            </w:tr>
            <w:bookmarkEnd w:id="59"/>
            <w:tr w:rsidR="00B321C1" w:rsidRPr="00FB26D9" w14:paraId="42666C75" w14:textId="77777777">
              <w:tblPrEx>
                <w:shd w:val="clear" w:color="auto" w:fill="auto"/>
              </w:tblPrEx>
              <w:trPr>
                <w:trHeight w:val="384"/>
                <w:jc w:val="center"/>
              </w:trPr>
              <w:tc>
                <w:tcPr>
                  <w:tcW w:w="9503" w:type="dxa"/>
                </w:tcPr>
                <w:p w14:paraId="1FD17AF3" w14:textId="2532D2E2" w:rsidR="002D7511" w:rsidRPr="00FB26D9" w:rsidRDefault="00652C45" w:rsidP="00905B01">
                  <w:pPr>
                    <w:pStyle w:val="TableParagraph"/>
                    <w:ind w:right="68"/>
                    <w:rPr>
                      <w:rFonts w:eastAsia="Arial"/>
                      <w:b/>
                      <w:iCs/>
                      <w:color w:val="0000FF"/>
                      <w:sz w:val="22"/>
                      <w:lang w:eastAsia="en-US" w:bidi="ar-SA"/>
                    </w:rPr>
                  </w:pPr>
                  <w:r w:rsidRPr="00FB26D9">
                    <w:rPr>
                      <w:rFonts w:eastAsia="Arial"/>
                      <w:b/>
                      <w:iCs/>
                      <w:color w:val="3C3C3C" w:themeColor="background2" w:themeShade="40"/>
                      <w:sz w:val="22"/>
                      <w:lang w:eastAsia="en-US" w:bidi="ar-SA"/>
                    </w:rPr>
                    <w:t xml:space="preserve">5.1 </w:t>
                  </w:r>
                  <w:r w:rsidRPr="00FB26D9">
                    <w:rPr>
                      <w:rFonts w:eastAsia="Arial"/>
                      <w:bCs/>
                      <w:iCs/>
                      <w:color w:val="3C3C3C" w:themeColor="background2" w:themeShade="40"/>
                      <w:sz w:val="22"/>
                      <w:lang w:eastAsia="en-US" w:bidi="ar-SA"/>
                    </w:rPr>
                    <w:t>Please describe your organisation’s experience and approach to outcome measurement, data collection, monitoring, and quality improvement. How will you apply these practices to track progress, evaluate impact, and ensure continuous improvement throughout the project period</w:t>
                  </w:r>
                  <w:r w:rsidRPr="00FB26D9">
                    <w:rPr>
                      <w:rFonts w:eastAsia="Arial"/>
                      <w:b/>
                      <w:iCs/>
                      <w:color w:val="3C3C3C" w:themeColor="background2" w:themeShade="40"/>
                      <w:sz w:val="22"/>
                      <w:lang w:eastAsia="en-US" w:bidi="ar-SA"/>
                    </w:rPr>
                    <w:t>?</w:t>
                  </w:r>
                </w:p>
              </w:tc>
            </w:tr>
            <w:tr w:rsidR="008504F6" w:rsidRPr="00FB26D9" w14:paraId="7049BF9B" w14:textId="77777777" w:rsidTr="00E87D91">
              <w:tblPrEx>
                <w:shd w:val="clear" w:color="auto" w:fill="auto"/>
              </w:tblPrEx>
              <w:trPr>
                <w:trHeight w:val="384"/>
                <w:jc w:val="center"/>
              </w:trPr>
              <w:tc>
                <w:tcPr>
                  <w:tcW w:w="9503" w:type="dxa"/>
                  <w:shd w:val="clear" w:color="auto" w:fill="F2F2F2" w:themeFill="background2"/>
                </w:tcPr>
                <w:p w14:paraId="032410B1" w14:textId="1B04A32A" w:rsidR="008504F6" w:rsidRPr="00FB26D9" w:rsidRDefault="008504F6" w:rsidP="00B3608A">
                  <w:pPr>
                    <w:pStyle w:val="TableTextNWMPHN"/>
                    <w:rPr>
                      <w:rFonts w:ascii="Calibri" w:hAnsi="Calibri" w:cs="Calibri"/>
                      <w:b/>
                      <w:color w:val="auto"/>
                      <w:sz w:val="22"/>
                      <w:szCs w:val="22"/>
                    </w:rPr>
                  </w:pPr>
                  <w:r w:rsidRPr="00FB26D9">
                    <w:rPr>
                      <w:rFonts w:ascii="Calibri" w:hAnsi="Calibri" w:cs="Calibri"/>
                      <w:b/>
                      <w:color w:val="auto"/>
                      <w:sz w:val="22"/>
                      <w:szCs w:val="22"/>
                    </w:rPr>
                    <w:t>Applicant response</w:t>
                  </w:r>
                  <w:r w:rsidRPr="00FB26D9">
                    <w:rPr>
                      <w:rFonts w:ascii="Calibri" w:hAnsi="Calibri" w:cs="Calibri"/>
                      <w:b/>
                      <w:bCs w:val="0"/>
                      <w:color w:val="auto"/>
                      <w:sz w:val="22"/>
                      <w:szCs w:val="22"/>
                    </w:rPr>
                    <w:t xml:space="preserve"> (max </w:t>
                  </w:r>
                  <w:r w:rsidR="00652C45" w:rsidRPr="00FB26D9">
                    <w:rPr>
                      <w:rFonts w:ascii="Calibri" w:hAnsi="Calibri" w:cs="Calibri"/>
                      <w:b/>
                      <w:bCs w:val="0"/>
                      <w:color w:val="auto"/>
                      <w:sz w:val="22"/>
                      <w:szCs w:val="22"/>
                    </w:rPr>
                    <w:t>250</w:t>
                  </w:r>
                  <w:r w:rsidRPr="00FB26D9">
                    <w:rPr>
                      <w:rFonts w:ascii="Calibri" w:hAnsi="Calibri" w:cs="Calibri"/>
                      <w:b/>
                      <w:bCs w:val="0"/>
                      <w:color w:val="auto"/>
                      <w:sz w:val="22"/>
                      <w:szCs w:val="22"/>
                    </w:rPr>
                    <w:t xml:space="preserve"> words)</w:t>
                  </w:r>
                  <w:r w:rsidRPr="00FB26D9">
                    <w:rPr>
                      <w:rFonts w:ascii="Calibri" w:hAnsi="Calibri" w:cs="Calibri"/>
                      <w:b/>
                      <w:color w:val="auto"/>
                      <w:sz w:val="22"/>
                      <w:szCs w:val="22"/>
                    </w:rPr>
                    <w:t>:</w:t>
                  </w:r>
                </w:p>
                <w:p w14:paraId="19A10B81" w14:textId="77777777" w:rsidR="008504F6" w:rsidRPr="00FB26D9" w:rsidRDefault="008504F6" w:rsidP="00B3608A">
                  <w:pPr>
                    <w:pStyle w:val="TableTextNWMPHN"/>
                    <w:rPr>
                      <w:rFonts w:ascii="Calibri" w:hAnsi="Calibri" w:cs="Calibri"/>
                      <w:color w:val="auto"/>
                      <w:sz w:val="22"/>
                      <w:szCs w:val="22"/>
                      <w:lang w:val="en-AU"/>
                    </w:rPr>
                  </w:pPr>
                </w:p>
                <w:p w14:paraId="524305FE" w14:textId="77777777" w:rsidR="008504F6" w:rsidRPr="00FB26D9" w:rsidRDefault="008504F6" w:rsidP="00B3608A">
                  <w:pPr>
                    <w:pStyle w:val="TableTextNWMPHN"/>
                    <w:rPr>
                      <w:rFonts w:ascii="Calibri" w:hAnsi="Calibri" w:cs="Calibri"/>
                      <w:color w:val="auto"/>
                      <w:sz w:val="22"/>
                      <w:szCs w:val="22"/>
                      <w:lang w:val="en-AU"/>
                    </w:rPr>
                  </w:pPr>
                </w:p>
              </w:tc>
            </w:tr>
          </w:tbl>
          <w:p w14:paraId="3C5FEB6F" w14:textId="77777777" w:rsidR="00A40D74" w:rsidRPr="00FB26D9" w:rsidRDefault="00A40D74" w:rsidP="001B2FC3">
            <w:pPr>
              <w:rPr>
                <w:rFonts w:cs="Calibri"/>
                <w:sz w:val="22"/>
                <w:szCs w:val="22"/>
                <w:lang w:val="en-US"/>
              </w:rPr>
            </w:pPr>
          </w:p>
        </w:tc>
      </w:tr>
      <w:tr w:rsidR="001B2FC3" w:rsidRPr="00F34ACD" w14:paraId="6969DAB3" w14:textId="77777777" w:rsidTr="00E87D91">
        <w:trPr>
          <w:trHeight w:val="446"/>
        </w:trPr>
        <w:tc>
          <w:tcPr>
            <w:tcW w:w="9508" w:type="dxa"/>
            <w:gridSpan w:val="2"/>
            <w:shd w:val="clear" w:color="auto" w:fill="FFFFFF" w:themeFill="background1"/>
          </w:tcPr>
          <w:p w14:paraId="6184117D" w14:textId="77777777" w:rsidR="001B2FC3" w:rsidRPr="00FB26D9" w:rsidRDefault="00092F3E" w:rsidP="001B2FC3">
            <w:pPr>
              <w:pStyle w:val="Heading2"/>
              <w:rPr>
                <w:rFonts w:cs="Calibri"/>
                <w:sz w:val="22"/>
                <w:szCs w:val="22"/>
              </w:rPr>
            </w:pPr>
            <w:bookmarkStart w:id="60" w:name="_Toc203503057"/>
            <w:bookmarkStart w:id="61" w:name="_Toc203752081"/>
            <w:r w:rsidRPr="00FB26D9">
              <w:rPr>
                <w:rFonts w:cs="Calibri"/>
                <w:sz w:val="22"/>
                <w:szCs w:val="22"/>
              </w:rPr>
              <w:lastRenderedPageBreak/>
              <w:t>2.3</w:t>
            </w:r>
            <w:r w:rsidR="001B2FC3" w:rsidRPr="00FB26D9">
              <w:rPr>
                <w:rFonts w:cs="Calibri"/>
                <w:sz w:val="22"/>
                <w:szCs w:val="22"/>
              </w:rPr>
              <w:t xml:space="preserve"> </w:t>
            </w:r>
            <w:r w:rsidR="00B35D4A" w:rsidRPr="00FB26D9">
              <w:rPr>
                <w:rFonts w:cs="Calibri"/>
                <w:sz w:val="22"/>
                <w:szCs w:val="22"/>
              </w:rPr>
              <w:t>Commercial</w:t>
            </w:r>
            <w:r w:rsidR="001B2FC3" w:rsidRPr="00FB26D9">
              <w:rPr>
                <w:rFonts w:cs="Calibri"/>
                <w:sz w:val="22"/>
                <w:szCs w:val="22"/>
              </w:rPr>
              <w:t xml:space="preserve"> and compliance assessment criteria</w:t>
            </w:r>
            <w:bookmarkEnd w:id="60"/>
            <w:bookmarkEnd w:id="61"/>
          </w:p>
          <w:p w14:paraId="229FD98E" w14:textId="77777777" w:rsidR="001B2FC3" w:rsidRPr="00FB26D9" w:rsidRDefault="001B2FC3" w:rsidP="001B2FC3">
            <w:pPr>
              <w:rPr>
                <w:rFonts w:cs="Calibri"/>
                <w:sz w:val="22"/>
                <w:szCs w:val="22"/>
              </w:rPr>
            </w:pPr>
            <w:r w:rsidRPr="00FB26D9">
              <w:rPr>
                <w:rFonts w:cs="Calibri"/>
                <w:color w:val="auto"/>
                <w:sz w:val="22"/>
                <w:szCs w:val="22"/>
              </w:rPr>
              <w:t>Applicants must demonstrate compliance with the following risk and compliance requirements. These criteria will be assessed on a pass/fail basis or contribute to overall risk assessment.</w:t>
            </w:r>
          </w:p>
        </w:tc>
      </w:tr>
      <w:tr w:rsidR="00DF1281" w:rsidRPr="00F34ACD" w14:paraId="79A5124E" w14:textId="77777777" w:rsidTr="00E87D91">
        <w:trPr>
          <w:trHeight w:val="446"/>
        </w:trPr>
        <w:tc>
          <w:tcPr>
            <w:tcW w:w="6381" w:type="dxa"/>
            <w:shd w:val="clear" w:color="auto" w:fill="E4E0ED" w:themeFill="accent3" w:themeFillTint="33"/>
          </w:tcPr>
          <w:p w14:paraId="1CF7F51F" w14:textId="77777777" w:rsidR="00DF1281" w:rsidRPr="00FB26D9" w:rsidRDefault="00B35D4A" w:rsidP="005E7AE4">
            <w:pPr>
              <w:pStyle w:val="TableParagraph"/>
              <w:tabs>
                <w:tab w:val="left" w:pos="353"/>
              </w:tabs>
              <w:ind w:right="169"/>
              <w:rPr>
                <w:rFonts w:eastAsia="Arial"/>
                <w:i/>
                <w:color w:val="0000FF"/>
                <w:sz w:val="22"/>
                <w:lang w:eastAsia="en-US" w:bidi="ar-SA"/>
              </w:rPr>
            </w:pPr>
            <w:r w:rsidRPr="00FB26D9">
              <w:rPr>
                <w:b/>
                <w:bCs/>
                <w:sz w:val="22"/>
              </w:rPr>
              <w:t>COMMERCIAL</w:t>
            </w:r>
            <w:r w:rsidR="00DF1281" w:rsidRPr="00FB26D9">
              <w:rPr>
                <w:b/>
                <w:bCs/>
                <w:sz w:val="22"/>
              </w:rPr>
              <w:t xml:space="preserve"> AND COMPLIANCE CRITERIA</w:t>
            </w:r>
            <w:r w:rsidR="00DF1281" w:rsidRPr="00FB26D9">
              <w:rPr>
                <w:rFonts w:eastAsia="Arial"/>
                <w:i/>
                <w:color w:val="0000FF"/>
                <w:sz w:val="22"/>
                <w:lang w:eastAsia="en-US" w:bidi="ar-SA"/>
              </w:rPr>
              <w:t xml:space="preserve"> </w:t>
            </w:r>
          </w:p>
          <w:p w14:paraId="6F8375E8" w14:textId="5261E4C2" w:rsidR="00752A09" w:rsidRPr="00FB26D9" w:rsidRDefault="00752A09" w:rsidP="005E7AE4">
            <w:pPr>
              <w:pStyle w:val="TableParagraph"/>
              <w:tabs>
                <w:tab w:val="left" w:pos="353"/>
              </w:tabs>
              <w:ind w:right="169"/>
              <w:rPr>
                <w:b/>
                <w:bCs/>
                <w:sz w:val="22"/>
                <w:highlight w:val="yellow"/>
              </w:rPr>
            </w:pPr>
          </w:p>
        </w:tc>
        <w:tc>
          <w:tcPr>
            <w:tcW w:w="3127" w:type="dxa"/>
            <w:shd w:val="clear" w:color="auto" w:fill="E4E0ED" w:themeFill="accent3" w:themeFillTint="33"/>
          </w:tcPr>
          <w:p w14:paraId="214F48B5" w14:textId="77777777" w:rsidR="00DF1281" w:rsidRPr="00FB26D9" w:rsidRDefault="00DF1281" w:rsidP="005E7AE4">
            <w:pPr>
              <w:pStyle w:val="TableParagraph"/>
              <w:tabs>
                <w:tab w:val="left" w:pos="353"/>
              </w:tabs>
              <w:ind w:right="169"/>
              <w:rPr>
                <w:sz w:val="22"/>
                <w:highlight w:val="yellow"/>
              </w:rPr>
            </w:pPr>
            <w:r w:rsidRPr="00FB26D9">
              <w:rPr>
                <w:b/>
                <w:bCs/>
                <w:sz w:val="22"/>
              </w:rPr>
              <w:t>RISK ASSESSMENT</w:t>
            </w:r>
          </w:p>
        </w:tc>
      </w:tr>
      <w:tr w:rsidR="008F398F" w:rsidRPr="00F34ACD" w14:paraId="65379D92" w14:textId="77777777" w:rsidTr="005E7AE4">
        <w:trPr>
          <w:trHeight w:val="238"/>
        </w:trPr>
        <w:tc>
          <w:tcPr>
            <w:tcW w:w="9508" w:type="dxa"/>
            <w:gridSpan w:val="2"/>
            <w:shd w:val="clear" w:color="auto" w:fill="FFFFFF" w:themeFill="background1"/>
          </w:tcPr>
          <w:p w14:paraId="79FA8360" w14:textId="26F84A0F" w:rsidR="00A74618" w:rsidRPr="000A1E4A" w:rsidRDefault="008F398F" w:rsidP="00FD7E7D">
            <w:pPr>
              <w:pStyle w:val="NWMPHNHeading2"/>
              <w:spacing w:before="0" w:after="120" w:line="240" w:lineRule="auto"/>
              <w:rPr>
                <w:rFonts w:ascii="Calibri" w:hAnsi="Calibri" w:cs="Calibri"/>
                <w:color w:val="auto"/>
                <w:sz w:val="22"/>
                <w:szCs w:val="22"/>
              </w:rPr>
            </w:pPr>
            <w:r w:rsidRPr="000A1E4A">
              <w:rPr>
                <w:rFonts w:ascii="Calibri" w:hAnsi="Calibri" w:cs="Calibri"/>
                <w:color w:val="auto"/>
                <w:sz w:val="22"/>
                <w:szCs w:val="22"/>
              </w:rPr>
              <w:t xml:space="preserve">Value for money </w:t>
            </w:r>
          </w:p>
          <w:p w14:paraId="7AEB664C" w14:textId="6C037171" w:rsidR="001D1ACF" w:rsidRPr="00FB26D9" w:rsidRDefault="00A74618" w:rsidP="00FD7E7D">
            <w:pPr>
              <w:pStyle w:val="TableParagraph"/>
              <w:ind w:right="68"/>
              <w:rPr>
                <w:rFonts w:eastAsiaTheme="minorHAnsi"/>
                <w:sz w:val="22"/>
                <w:lang w:eastAsia="en-US" w:bidi="ar-SA"/>
              </w:rPr>
            </w:pPr>
            <w:r w:rsidRPr="00FB26D9">
              <w:rPr>
                <w:rFonts w:eastAsiaTheme="minorHAnsi"/>
                <w:sz w:val="22"/>
                <w:lang w:eastAsia="en-US" w:bidi="ar-SA"/>
              </w:rPr>
              <w:t xml:space="preserve">Please provide a detailed financial budget that includes travel costs, workforce (including training), operating and administration costs. Please provide this information within the budget template (Attachment </w:t>
            </w:r>
            <w:r w:rsidR="00BC4A9B">
              <w:rPr>
                <w:rFonts w:eastAsiaTheme="minorHAnsi"/>
                <w:sz w:val="22"/>
                <w:lang w:eastAsia="en-US" w:bidi="ar-SA"/>
              </w:rPr>
              <w:t>5</w:t>
            </w:r>
            <w:r w:rsidRPr="00FB26D9">
              <w:rPr>
                <w:rFonts w:eastAsiaTheme="minorHAnsi"/>
                <w:sz w:val="22"/>
                <w:lang w:eastAsia="en-US" w:bidi="ar-SA"/>
              </w:rPr>
              <w:t xml:space="preserve">) provided. </w:t>
            </w:r>
          </w:p>
          <w:p w14:paraId="7934265F" w14:textId="77777777" w:rsidR="001D1ACF" w:rsidRPr="00FB26D9" w:rsidRDefault="001D1ACF" w:rsidP="00FD7E7D">
            <w:pPr>
              <w:pStyle w:val="TableParagraph"/>
              <w:ind w:right="68"/>
              <w:rPr>
                <w:rFonts w:eastAsiaTheme="minorHAnsi"/>
                <w:sz w:val="22"/>
                <w:lang w:eastAsia="en-US" w:bidi="ar-SA"/>
              </w:rPr>
            </w:pPr>
          </w:p>
          <w:p w14:paraId="37DCF838" w14:textId="33C07423" w:rsidR="00F963CB" w:rsidRPr="00FB26D9" w:rsidRDefault="00A74618" w:rsidP="00FD7E7D">
            <w:pPr>
              <w:pStyle w:val="TableParagraph"/>
              <w:ind w:right="68"/>
              <w:rPr>
                <w:rFonts w:eastAsiaTheme="minorHAnsi"/>
                <w:sz w:val="22"/>
                <w:lang w:eastAsia="en-US" w:bidi="ar-SA"/>
              </w:rPr>
            </w:pPr>
            <w:r w:rsidRPr="00FB26D9">
              <w:rPr>
                <w:rFonts w:eastAsiaTheme="minorHAnsi"/>
                <w:sz w:val="22"/>
                <w:lang w:eastAsia="en-US" w:bidi="ar-SA"/>
              </w:rPr>
              <w:t>Please describe how value for money will be demonstrated, referencing items included in the budget supplied.</w:t>
            </w:r>
          </w:p>
          <w:p w14:paraId="0E09F86D" w14:textId="77777777" w:rsidR="00F963CB" w:rsidRPr="00FB26D9" w:rsidRDefault="00F963CB" w:rsidP="00F963CB">
            <w:pPr>
              <w:pStyle w:val="TableParagraph"/>
              <w:ind w:right="68"/>
              <w:rPr>
                <w:rFonts w:eastAsia="Arial"/>
                <w:iCs/>
                <w:color w:val="0000FF"/>
                <w:sz w:val="22"/>
              </w:rPr>
            </w:pPr>
          </w:p>
          <w:p w14:paraId="2E289061" w14:textId="77777777" w:rsidR="00F963CB" w:rsidRPr="00FB26D9" w:rsidRDefault="00F963CB" w:rsidP="00F963CB">
            <w:pPr>
              <w:pStyle w:val="TableParagraph"/>
              <w:ind w:right="68"/>
              <w:rPr>
                <w:rFonts w:eastAsia="Arial"/>
                <w:bCs/>
                <w:iCs/>
                <w:color w:val="0000FF"/>
                <w:sz w:val="22"/>
                <w:lang w:eastAsia="en-US" w:bidi="ar-SA"/>
              </w:rPr>
            </w:pPr>
          </w:p>
        </w:tc>
      </w:tr>
      <w:tr w:rsidR="008F398F" w:rsidRPr="00F34ACD" w14:paraId="2B1970CC" w14:textId="77777777" w:rsidTr="008F398F">
        <w:trPr>
          <w:trHeight w:val="238"/>
        </w:trPr>
        <w:tc>
          <w:tcPr>
            <w:tcW w:w="9508" w:type="dxa"/>
            <w:gridSpan w:val="2"/>
            <w:shd w:val="clear" w:color="auto" w:fill="F2F2F2"/>
          </w:tcPr>
          <w:p w14:paraId="21A4DD0E" w14:textId="10D347AB" w:rsidR="008F398F" w:rsidRPr="00FB26D9" w:rsidRDefault="008F398F" w:rsidP="008F398F">
            <w:pPr>
              <w:pStyle w:val="TableTextNWMPHN"/>
              <w:rPr>
                <w:rFonts w:ascii="Calibri" w:hAnsi="Calibri" w:cs="Calibri"/>
                <w:b/>
                <w:color w:val="auto"/>
                <w:sz w:val="22"/>
                <w:szCs w:val="22"/>
              </w:rPr>
            </w:pPr>
            <w:r w:rsidRPr="00FB26D9">
              <w:rPr>
                <w:rFonts w:ascii="Calibri" w:hAnsi="Calibri" w:cs="Calibri"/>
                <w:b/>
                <w:color w:val="auto"/>
                <w:sz w:val="22"/>
                <w:szCs w:val="22"/>
              </w:rPr>
              <w:t xml:space="preserve">Applicant response (max </w:t>
            </w:r>
            <w:r w:rsidR="009C7478" w:rsidRPr="00FB26D9">
              <w:rPr>
                <w:rFonts w:ascii="Calibri" w:hAnsi="Calibri" w:cs="Calibri"/>
                <w:b/>
                <w:color w:val="auto"/>
                <w:sz w:val="22"/>
                <w:szCs w:val="22"/>
              </w:rPr>
              <w:t>250</w:t>
            </w:r>
            <w:r w:rsidRPr="00FB26D9">
              <w:rPr>
                <w:rFonts w:ascii="Calibri" w:hAnsi="Calibri" w:cs="Calibri"/>
                <w:b/>
                <w:color w:val="auto"/>
                <w:sz w:val="22"/>
                <w:szCs w:val="22"/>
              </w:rPr>
              <w:t xml:space="preserve"> words):</w:t>
            </w:r>
          </w:p>
          <w:p w14:paraId="4CC134F5" w14:textId="77777777" w:rsidR="008F398F" w:rsidRPr="00FB26D9" w:rsidRDefault="008F398F" w:rsidP="008F398F">
            <w:pPr>
              <w:pStyle w:val="TableTextNWMPHN"/>
              <w:rPr>
                <w:rFonts w:ascii="Calibri" w:hAnsi="Calibri" w:cs="Calibri"/>
                <w:b/>
                <w:sz w:val="22"/>
                <w:szCs w:val="22"/>
              </w:rPr>
            </w:pPr>
          </w:p>
        </w:tc>
      </w:tr>
      <w:tr w:rsidR="00B35D4A" w:rsidRPr="00F34ACD" w14:paraId="6E1668FF" w14:textId="77777777" w:rsidTr="00E87D91">
        <w:trPr>
          <w:trHeight w:val="238"/>
        </w:trPr>
        <w:tc>
          <w:tcPr>
            <w:tcW w:w="6381" w:type="dxa"/>
            <w:shd w:val="clear" w:color="auto" w:fill="FFFFFF" w:themeFill="background1"/>
          </w:tcPr>
          <w:p w14:paraId="0A091B21" w14:textId="77777777" w:rsidR="00B35D4A" w:rsidRPr="00FB26D9" w:rsidRDefault="00B35D4A" w:rsidP="005E7AE4">
            <w:pPr>
              <w:pStyle w:val="NWMPHNHeading2"/>
              <w:spacing w:before="0" w:after="120" w:line="240" w:lineRule="auto"/>
              <w:rPr>
                <w:rFonts w:ascii="Calibri" w:hAnsi="Calibri" w:cs="Calibri"/>
                <w:b w:val="0"/>
                <w:bCs w:val="0"/>
                <w:color w:val="auto"/>
                <w:sz w:val="22"/>
                <w:szCs w:val="22"/>
              </w:rPr>
            </w:pPr>
            <w:r w:rsidRPr="00FB26D9">
              <w:rPr>
                <w:rFonts w:ascii="Calibri" w:hAnsi="Calibri" w:cs="Calibri"/>
                <w:color w:val="auto"/>
                <w:sz w:val="22"/>
                <w:szCs w:val="22"/>
              </w:rPr>
              <w:t>Financial viability</w:t>
            </w:r>
          </w:p>
          <w:p w14:paraId="1A626C60" w14:textId="77777777" w:rsidR="00B35D4A" w:rsidRPr="00FB26D9" w:rsidRDefault="00B35D4A" w:rsidP="005E7AE4">
            <w:pPr>
              <w:pStyle w:val="NWMPHNHeading2"/>
              <w:spacing w:before="0" w:after="120" w:line="240" w:lineRule="auto"/>
              <w:rPr>
                <w:rFonts w:ascii="Calibri" w:hAnsi="Calibri" w:cs="Calibri"/>
                <w:bCs w:val="0"/>
                <w:color w:val="auto"/>
                <w:sz w:val="22"/>
                <w:szCs w:val="22"/>
              </w:rPr>
            </w:pPr>
            <w:r w:rsidRPr="00FB26D9">
              <w:rPr>
                <w:rFonts w:ascii="Calibri" w:hAnsi="Calibri" w:cs="Calibri"/>
                <w:b w:val="0"/>
                <w:bCs w:val="0"/>
                <w:color w:val="auto"/>
                <w:sz w:val="22"/>
                <w:szCs w:val="22"/>
              </w:rPr>
              <w:t xml:space="preserve">Confirm your </w:t>
            </w:r>
            <w:proofErr w:type="spellStart"/>
            <w:r w:rsidRPr="00FB26D9">
              <w:rPr>
                <w:rFonts w:ascii="Calibri" w:hAnsi="Calibri" w:cs="Calibri"/>
                <w:b w:val="0"/>
                <w:bCs w:val="0"/>
                <w:color w:val="auto"/>
                <w:sz w:val="22"/>
                <w:szCs w:val="22"/>
              </w:rPr>
              <w:t>organisation’s</w:t>
            </w:r>
            <w:proofErr w:type="spellEnd"/>
            <w:r w:rsidRPr="00FB26D9">
              <w:rPr>
                <w:rFonts w:ascii="Calibri" w:hAnsi="Calibri" w:cs="Calibri"/>
                <w:b w:val="0"/>
                <w:bCs w:val="0"/>
                <w:color w:val="auto"/>
                <w:sz w:val="22"/>
                <w:szCs w:val="22"/>
              </w:rPr>
              <w:t xml:space="preserve"> financial stability to support program delivery.</w:t>
            </w:r>
            <w:r w:rsidRPr="00FB26D9">
              <w:rPr>
                <w:rFonts w:ascii="Calibri" w:hAnsi="Calibri" w:cs="Calibri"/>
                <w:bCs w:val="0"/>
                <w:color w:val="auto"/>
                <w:sz w:val="22"/>
                <w:szCs w:val="22"/>
              </w:rPr>
              <w:t xml:space="preserve"> </w:t>
            </w:r>
          </w:p>
          <w:p w14:paraId="4CE458DE" w14:textId="77777777" w:rsidR="00B35D4A" w:rsidRPr="00FB26D9" w:rsidRDefault="00B35D4A" w:rsidP="005E7AE4">
            <w:pPr>
              <w:pStyle w:val="NWMPHNHeading2"/>
              <w:spacing w:before="0" w:after="120" w:line="240" w:lineRule="auto"/>
              <w:rPr>
                <w:rFonts w:ascii="Calibri" w:hAnsi="Calibri" w:cs="Calibri"/>
                <w:b w:val="0"/>
                <w:color w:val="auto"/>
                <w:sz w:val="22"/>
                <w:szCs w:val="22"/>
              </w:rPr>
            </w:pPr>
            <w:r w:rsidRPr="00FB26D9">
              <w:rPr>
                <w:rFonts w:ascii="Calibri" w:hAnsi="Calibri" w:cs="Calibri"/>
                <w:b w:val="0"/>
                <w:color w:val="auto"/>
                <w:sz w:val="22"/>
                <w:szCs w:val="22"/>
              </w:rPr>
              <w:t xml:space="preserve">Please attach your most recent </w:t>
            </w:r>
            <w:r w:rsidR="00ED487D" w:rsidRPr="00FB26D9">
              <w:rPr>
                <w:rFonts w:ascii="Calibri" w:hAnsi="Calibri" w:cs="Calibri"/>
                <w:b w:val="0"/>
                <w:color w:val="auto"/>
                <w:sz w:val="22"/>
                <w:szCs w:val="22"/>
              </w:rPr>
              <w:t xml:space="preserve">annual audited income statement </w:t>
            </w:r>
            <w:r w:rsidR="00150DF1" w:rsidRPr="00FB26D9">
              <w:rPr>
                <w:rFonts w:ascii="Calibri" w:hAnsi="Calibri" w:cs="Calibri"/>
                <w:b w:val="0"/>
                <w:color w:val="auto"/>
                <w:sz w:val="22"/>
                <w:szCs w:val="22"/>
              </w:rPr>
              <w:t xml:space="preserve">and balance sheet </w:t>
            </w:r>
            <w:r w:rsidR="00ED487D" w:rsidRPr="00FB26D9">
              <w:rPr>
                <w:rFonts w:ascii="Calibri" w:hAnsi="Calibri" w:cs="Calibri"/>
                <w:b w:val="0"/>
                <w:color w:val="auto"/>
                <w:sz w:val="22"/>
                <w:szCs w:val="22"/>
              </w:rPr>
              <w:t>demonstrating financial integrity.</w:t>
            </w:r>
          </w:p>
        </w:tc>
        <w:tc>
          <w:tcPr>
            <w:tcW w:w="3127" w:type="dxa"/>
            <w:shd w:val="clear" w:color="auto" w:fill="FFFFFF" w:themeFill="background1"/>
          </w:tcPr>
          <w:p w14:paraId="6F322D1D" w14:textId="77777777" w:rsidR="00B35D4A" w:rsidRPr="00FB26D9" w:rsidRDefault="00F91E8B" w:rsidP="005E7AE4">
            <w:pPr>
              <w:spacing w:after="120" w:line="240" w:lineRule="auto"/>
              <w:textAlignment w:val="baseline"/>
              <w:rPr>
                <w:rFonts w:eastAsia="Times New Roman" w:cs="Calibri"/>
                <w:color w:val="auto"/>
                <w:sz w:val="22"/>
                <w:szCs w:val="22"/>
                <w:lang w:eastAsia="en-AU"/>
              </w:rPr>
            </w:pPr>
            <w:sdt>
              <w:sdtPr>
                <w:rPr>
                  <w:rFonts w:cs="Calibri"/>
                  <w:b/>
                  <w:szCs w:val="22"/>
                  <w:lang w:val="en-US"/>
                </w:rPr>
                <w:id w:val="-54319427"/>
                <w14:checkbox>
                  <w14:checked w14:val="0"/>
                  <w14:checkedState w14:val="2612" w14:font="MS Gothic"/>
                  <w14:uncheckedState w14:val="2610" w14:font="MS Gothic"/>
                </w14:checkbox>
              </w:sdtPr>
              <w:sdtContent>
                <w:r w:rsidR="00B35D4A" w:rsidRPr="00FB26D9">
                  <w:rPr>
                    <w:rFonts w:ascii="Segoe UI Symbol" w:eastAsia="MS Gothic" w:hAnsi="Segoe UI Symbol" w:cs="Segoe UI Symbol"/>
                    <w:b/>
                    <w:color w:val="auto"/>
                    <w:sz w:val="22"/>
                    <w:szCs w:val="22"/>
                    <w:lang w:val="en-US"/>
                  </w:rPr>
                  <w:t>☐</w:t>
                </w:r>
              </w:sdtContent>
            </w:sdt>
            <w:r w:rsidR="00B35D4A" w:rsidRPr="00FB26D9">
              <w:rPr>
                <w:rFonts w:eastAsia="Times New Roman" w:cs="Calibri"/>
                <w:color w:val="auto"/>
                <w:sz w:val="22"/>
                <w:szCs w:val="22"/>
                <w:lang w:val="en-US" w:eastAsia="en-AU"/>
              </w:rPr>
              <w:t xml:space="preserve"> Yes</w:t>
            </w:r>
            <w:r w:rsidR="00B35D4A" w:rsidRPr="00FB26D9">
              <w:rPr>
                <w:rFonts w:eastAsia="Times New Roman" w:cs="Calibri"/>
                <w:color w:val="auto"/>
                <w:sz w:val="22"/>
                <w:szCs w:val="22"/>
                <w:lang w:eastAsia="en-AU"/>
              </w:rPr>
              <w:t> </w:t>
            </w:r>
          </w:p>
          <w:p w14:paraId="72F9A406" w14:textId="77777777" w:rsidR="00B35D4A" w:rsidRPr="00FB26D9" w:rsidRDefault="00F91E8B" w:rsidP="005E7AE4">
            <w:pPr>
              <w:spacing w:after="120" w:line="240" w:lineRule="auto"/>
              <w:textAlignment w:val="baseline"/>
              <w:rPr>
                <w:rFonts w:eastAsia="Times New Roman" w:cs="Calibri"/>
                <w:color w:val="auto"/>
                <w:sz w:val="22"/>
                <w:szCs w:val="22"/>
                <w:lang w:eastAsia="en-AU"/>
              </w:rPr>
            </w:pPr>
            <w:sdt>
              <w:sdtPr>
                <w:rPr>
                  <w:rFonts w:cs="Calibri"/>
                  <w:b/>
                  <w:szCs w:val="22"/>
                  <w:lang w:val="en-US"/>
                </w:rPr>
                <w:id w:val="1755164143"/>
                <w14:checkbox>
                  <w14:checked w14:val="0"/>
                  <w14:checkedState w14:val="2612" w14:font="MS Gothic"/>
                  <w14:uncheckedState w14:val="2610" w14:font="MS Gothic"/>
                </w14:checkbox>
              </w:sdtPr>
              <w:sdtContent>
                <w:r w:rsidR="00B35D4A" w:rsidRPr="00FB26D9">
                  <w:rPr>
                    <w:rFonts w:ascii="Segoe UI Symbol" w:eastAsia="MS Gothic" w:hAnsi="Segoe UI Symbol" w:cs="Segoe UI Symbol"/>
                    <w:b/>
                    <w:color w:val="auto"/>
                    <w:sz w:val="22"/>
                    <w:szCs w:val="22"/>
                    <w:lang w:val="en-US"/>
                  </w:rPr>
                  <w:t>☐</w:t>
                </w:r>
              </w:sdtContent>
            </w:sdt>
            <w:r w:rsidR="00B35D4A" w:rsidRPr="00FB26D9">
              <w:rPr>
                <w:rFonts w:eastAsia="Times New Roman" w:cs="Calibri"/>
                <w:color w:val="auto"/>
                <w:sz w:val="22"/>
                <w:szCs w:val="22"/>
                <w:lang w:val="en-US" w:eastAsia="en-AU"/>
              </w:rPr>
              <w:t xml:space="preserve"> No </w:t>
            </w:r>
          </w:p>
        </w:tc>
      </w:tr>
      <w:tr w:rsidR="00DF1281" w:rsidRPr="00F34ACD" w14:paraId="290CA5B2" w14:textId="77777777" w:rsidTr="00E87D91">
        <w:trPr>
          <w:trHeight w:val="238"/>
        </w:trPr>
        <w:tc>
          <w:tcPr>
            <w:tcW w:w="6381" w:type="dxa"/>
            <w:shd w:val="clear" w:color="auto" w:fill="FFFFFF" w:themeFill="background1"/>
          </w:tcPr>
          <w:p w14:paraId="6CC6F159" w14:textId="77777777" w:rsidR="00DF1281" w:rsidRPr="00FB26D9" w:rsidRDefault="00DF1281" w:rsidP="00DF1281">
            <w:pPr>
              <w:spacing w:after="0" w:line="240" w:lineRule="auto"/>
              <w:textAlignment w:val="baseline"/>
              <w:rPr>
                <w:rFonts w:eastAsia="Times New Roman" w:cs="Calibri"/>
                <w:b/>
                <w:color w:val="auto"/>
                <w:sz w:val="22"/>
                <w:szCs w:val="22"/>
                <w:lang w:eastAsia="en-AU"/>
              </w:rPr>
            </w:pPr>
            <w:r w:rsidRPr="00FB26D9">
              <w:rPr>
                <w:rFonts w:eastAsia="Times New Roman" w:cs="Calibri"/>
                <w:b/>
                <w:color w:val="auto"/>
                <w:sz w:val="22"/>
                <w:szCs w:val="22"/>
                <w:lang w:eastAsia="en-AU"/>
              </w:rPr>
              <w:lastRenderedPageBreak/>
              <w:t>Insurances</w:t>
            </w:r>
          </w:p>
          <w:p w14:paraId="7420CA4E" w14:textId="77777777" w:rsidR="00DF1281" w:rsidRPr="00FB26D9" w:rsidRDefault="00DF1281" w:rsidP="00DF1281">
            <w:pPr>
              <w:pStyle w:val="TableTextNWMPHN"/>
              <w:spacing w:line="240" w:lineRule="auto"/>
              <w:rPr>
                <w:rFonts w:ascii="Calibri" w:hAnsi="Calibri" w:cs="Calibri"/>
                <w:color w:val="auto"/>
                <w:sz w:val="22"/>
                <w:szCs w:val="22"/>
                <w:lang w:eastAsia="en-AU"/>
              </w:rPr>
            </w:pPr>
            <w:r w:rsidRPr="00FB26D9">
              <w:rPr>
                <w:rFonts w:ascii="Calibri" w:hAnsi="Calibri" w:cs="Calibri"/>
                <w:color w:val="auto"/>
                <w:sz w:val="22"/>
                <w:szCs w:val="22"/>
                <w:lang w:eastAsia="en-AU"/>
              </w:rPr>
              <w:t>The applicant must maintain and comply with the following insurance requirements:</w:t>
            </w:r>
          </w:p>
          <w:p w14:paraId="28FE1311" w14:textId="77777777" w:rsidR="00DF1281" w:rsidRPr="00FB26D9" w:rsidRDefault="00DF1281" w:rsidP="00155DFD">
            <w:pPr>
              <w:pStyle w:val="TableTextNWMPHN"/>
              <w:numPr>
                <w:ilvl w:val="0"/>
                <w:numId w:val="20"/>
              </w:numPr>
              <w:spacing w:line="240" w:lineRule="auto"/>
              <w:rPr>
                <w:rFonts w:ascii="Calibri" w:eastAsia="Times New Roman" w:hAnsi="Calibri" w:cs="Calibri"/>
                <w:color w:val="auto"/>
                <w:sz w:val="22"/>
                <w:szCs w:val="22"/>
                <w:lang w:eastAsia="en-AU"/>
              </w:rPr>
            </w:pPr>
            <w:r w:rsidRPr="00FB26D9">
              <w:rPr>
                <w:rFonts w:ascii="Calibri" w:eastAsia="Times New Roman" w:hAnsi="Calibri" w:cs="Calibri"/>
                <w:b/>
                <w:bCs w:val="0"/>
                <w:color w:val="auto"/>
                <w:sz w:val="22"/>
                <w:szCs w:val="22"/>
                <w:lang w:eastAsia="en-AU"/>
              </w:rPr>
              <w:t xml:space="preserve">public liability: </w:t>
            </w:r>
            <w:r w:rsidRPr="00FB26D9">
              <w:rPr>
                <w:rFonts w:ascii="Calibri" w:eastAsia="Times New Roman" w:hAnsi="Calibri" w:cs="Calibri"/>
                <w:color w:val="auto"/>
                <w:sz w:val="22"/>
                <w:szCs w:val="22"/>
                <w:lang w:eastAsia="en-AU"/>
              </w:rPr>
              <w:t>minimum $20 million per claim</w:t>
            </w:r>
          </w:p>
          <w:p w14:paraId="362E290D" w14:textId="77777777" w:rsidR="00DF1281" w:rsidRPr="00961653" w:rsidRDefault="00DF1281" w:rsidP="00155DFD">
            <w:pPr>
              <w:pStyle w:val="TableTextNWMPHN"/>
              <w:numPr>
                <w:ilvl w:val="0"/>
                <w:numId w:val="20"/>
              </w:numPr>
              <w:spacing w:line="240" w:lineRule="auto"/>
              <w:rPr>
                <w:rFonts w:ascii="Calibri" w:eastAsia="Times New Roman" w:hAnsi="Calibri" w:cs="Calibri"/>
                <w:color w:val="auto"/>
                <w:sz w:val="22"/>
                <w:szCs w:val="22"/>
                <w:lang w:eastAsia="en-AU"/>
              </w:rPr>
            </w:pPr>
            <w:r w:rsidRPr="00FB26D9">
              <w:rPr>
                <w:rFonts w:ascii="Calibri" w:eastAsia="Times New Roman" w:hAnsi="Calibri" w:cs="Calibri"/>
                <w:b/>
                <w:bCs w:val="0"/>
                <w:color w:val="auto"/>
                <w:sz w:val="22"/>
                <w:szCs w:val="22"/>
                <w:lang w:eastAsia="en-AU"/>
              </w:rPr>
              <w:t xml:space="preserve">professional indemnity: </w:t>
            </w:r>
            <w:r w:rsidRPr="00FB26D9">
              <w:rPr>
                <w:rFonts w:ascii="Calibri" w:eastAsia="Times New Roman" w:hAnsi="Calibri" w:cs="Calibri"/>
                <w:color w:val="auto"/>
                <w:sz w:val="22"/>
                <w:szCs w:val="22"/>
                <w:lang w:eastAsia="en-AU"/>
              </w:rPr>
              <w:t>minimum</w:t>
            </w:r>
            <w:r w:rsidRPr="00FB26D9">
              <w:rPr>
                <w:rFonts w:ascii="Calibri" w:eastAsia="Times New Roman" w:hAnsi="Calibri" w:cs="Calibri"/>
                <w:b/>
                <w:bCs w:val="0"/>
                <w:color w:val="auto"/>
                <w:sz w:val="22"/>
                <w:szCs w:val="22"/>
                <w:lang w:eastAsia="en-AU"/>
              </w:rPr>
              <w:t xml:space="preserve"> </w:t>
            </w:r>
            <w:r w:rsidRPr="00961653">
              <w:rPr>
                <w:rFonts w:ascii="Calibri" w:eastAsia="Times New Roman" w:hAnsi="Calibri" w:cs="Calibri"/>
                <w:color w:val="auto"/>
                <w:sz w:val="22"/>
                <w:lang w:eastAsia="en-AU"/>
              </w:rPr>
              <w:t xml:space="preserve">$10 million any one </w:t>
            </w:r>
            <w:proofErr w:type="gramStart"/>
            <w:r w:rsidRPr="00961653">
              <w:rPr>
                <w:rFonts w:ascii="Calibri" w:eastAsia="Times New Roman" w:hAnsi="Calibri" w:cs="Calibri"/>
                <w:color w:val="auto"/>
                <w:sz w:val="22"/>
                <w:lang w:eastAsia="en-AU"/>
              </w:rPr>
              <w:t>claim</w:t>
            </w:r>
            <w:proofErr w:type="gramEnd"/>
          </w:p>
          <w:p w14:paraId="0C757B5B" w14:textId="77777777" w:rsidR="00DF1281" w:rsidRPr="00FB26D9" w:rsidRDefault="00DF1281" w:rsidP="00155DFD">
            <w:pPr>
              <w:pStyle w:val="TableTextNWMPHN"/>
              <w:numPr>
                <w:ilvl w:val="0"/>
                <w:numId w:val="20"/>
              </w:numPr>
              <w:spacing w:line="240" w:lineRule="auto"/>
              <w:rPr>
                <w:rFonts w:ascii="Calibri" w:eastAsia="Times New Roman" w:hAnsi="Calibri" w:cs="Calibri"/>
                <w:b/>
                <w:bCs w:val="0"/>
                <w:color w:val="auto"/>
                <w:sz w:val="22"/>
                <w:szCs w:val="22"/>
                <w:lang w:eastAsia="en-AU"/>
              </w:rPr>
            </w:pPr>
            <w:r w:rsidRPr="00FB26D9">
              <w:rPr>
                <w:rFonts w:ascii="Calibri" w:hAnsi="Calibri" w:cs="Calibri"/>
                <w:b/>
                <w:bCs w:val="0"/>
                <w:color w:val="auto"/>
                <w:sz w:val="22"/>
                <w:szCs w:val="22"/>
                <w:lang w:eastAsia="en-AU"/>
              </w:rPr>
              <w:t>workers’ compensation</w:t>
            </w:r>
          </w:p>
        </w:tc>
        <w:tc>
          <w:tcPr>
            <w:tcW w:w="3127" w:type="dxa"/>
            <w:shd w:val="clear" w:color="auto" w:fill="FFFFFF" w:themeFill="background1"/>
          </w:tcPr>
          <w:p w14:paraId="1209F9D9" w14:textId="77777777" w:rsidR="00DF1281" w:rsidRPr="00FB26D9" w:rsidRDefault="00F91E8B" w:rsidP="00DF1281">
            <w:pPr>
              <w:spacing w:after="0" w:line="240" w:lineRule="auto"/>
              <w:textAlignment w:val="baseline"/>
              <w:rPr>
                <w:rFonts w:eastAsia="Times New Roman" w:cs="Calibri"/>
                <w:color w:val="auto"/>
                <w:sz w:val="22"/>
                <w:szCs w:val="22"/>
                <w:lang w:eastAsia="en-AU"/>
              </w:rPr>
            </w:pPr>
            <w:sdt>
              <w:sdtPr>
                <w:rPr>
                  <w:rFonts w:eastAsia="Times New Roman" w:cs="Calibri"/>
                  <w:bCs w:val="0"/>
                  <w:szCs w:val="22"/>
                  <w:lang w:eastAsia="en-AU"/>
                </w:rPr>
                <w:id w:val="773974628"/>
                <w14:checkbox>
                  <w14:checked w14:val="0"/>
                  <w14:checkedState w14:val="2612" w14:font="MS Gothic"/>
                  <w14:uncheckedState w14:val="2610" w14:font="MS Gothic"/>
                </w14:checkbox>
              </w:sdtPr>
              <w:sdtContent>
                <w:r w:rsidR="00DF1281" w:rsidRPr="00FB26D9">
                  <w:rPr>
                    <w:rFonts w:ascii="Segoe UI Symbol" w:eastAsia="Times New Roman" w:hAnsi="Segoe UI Symbol" w:cs="Segoe UI Symbol"/>
                    <w:color w:val="auto"/>
                    <w:sz w:val="22"/>
                    <w:szCs w:val="22"/>
                    <w:lang w:eastAsia="en-AU"/>
                  </w:rPr>
                  <w:t>☐</w:t>
                </w:r>
              </w:sdtContent>
            </w:sdt>
            <w:r w:rsidR="00DF1281" w:rsidRPr="00FB26D9">
              <w:rPr>
                <w:rFonts w:eastAsia="Times New Roman" w:cs="Calibri"/>
                <w:color w:val="auto"/>
                <w:sz w:val="22"/>
                <w:szCs w:val="22"/>
                <w:lang w:eastAsia="en-AU"/>
              </w:rPr>
              <w:t xml:space="preserve"> Public liability evidence attached to this application</w:t>
            </w:r>
          </w:p>
          <w:p w14:paraId="23C2BE9E" w14:textId="77777777" w:rsidR="00DF1281" w:rsidRPr="00FB26D9" w:rsidRDefault="00DF1281" w:rsidP="00DF1281">
            <w:pPr>
              <w:spacing w:after="0" w:line="240" w:lineRule="auto"/>
              <w:textAlignment w:val="baseline"/>
              <w:rPr>
                <w:rFonts w:eastAsia="Times New Roman" w:cs="Calibri"/>
                <w:color w:val="auto"/>
                <w:sz w:val="22"/>
                <w:szCs w:val="22"/>
                <w:lang w:eastAsia="en-AU"/>
              </w:rPr>
            </w:pPr>
          </w:p>
          <w:p w14:paraId="01178380" w14:textId="77777777" w:rsidR="00DF1281" w:rsidRPr="00FB26D9" w:rsidRDefault="00F91E8B" w:rsidP="00DF1281">
            <w:pPr>
              <w:spacing w:after="0" w:line="240" w:lineRule="auto"/>
              <w:textAlignment w:val="baseline"/>
              <w:rPr>
                <w:rFonts w:eastAsia="Times New Roman" w:cs="Calibri"/>
                <w:bCs w:val="0"/>
                <w:color w:val="auto"/>
                <w:sz w:val="22"/>
                <w:szCs w:val="22"/>
                <w:lang w:eastAsia="en-AU"/>
              </w:rPr>
            </w:pPr>
            <w:sdt>
              <w:sdtPr>
                <w:rPr>
                  <w:rFonts w:eastAsia="Times New Roman" w:cs="Calibri"/>
                  <w:bCs w:val="0"/>
                  <w:szCs w:val="22"/>
                  <w:lang w:eastAsia="en-AU"/>
                </w:rPr>
                <w:id w:val="894244257"/>
                <w14:checkbox>
                  <w14:checked w14:val="0"/>
                  <w14:checkedState w14:val="2612" w14:font="MS Gothic"/>
                  <w14:uncheckedState w14:val="2610" w14:font="MS Gothic"/>
                </w14:checkbox>
              </w:sdtPr>
              <w:sdtContent>
                <w:r w:rsidR="00DF1281" w:rsidRPr="00FB26D9">
                  <w:rPr>
                    <w:rFonts w:ascii="Segoe UI Symbol" w:eastAsia="Times New Roman" w:hAnsi="Segoe UI Symbol" w:cs="Segoe UI Symbol"/>
                    <w:color w:val="auto"/>
                    <w:sz w:val="22"/>
                    <w:szCs w:val="22"/>
                    <w:lang w:eastAsia="en-AU"/>
                  </w:rPr>
                  <w:t>☐</w:t>
                </w:r>
              </w:sdtContent>
            </w:sdt>
            <w:r w:rsidR="00DF1281" w:rsidRPr="00FB26D9">
              <w:rPr>
                <w:rFonts w:eastAsia="Times New Roman" w:cs="Calibri"/>
                <w:color w:val="auto"/>
                <w:sz w:val="22"/>
                <w:szCs w:val="22"/>
                <w:lang w:eastAsia="en-AU"/>
              </w:rPr>
              <w:t xml:space="preserve"> Public liability evidence attached to this application</w:t>
            </w:r>
          </w:p>
          <w:p w14:paraId="5A80F70B" w14:textId="77777777" w:rsidR="00DF1281" w:rsidRPr="00FB26D9" w:rsidRDefault="00DF1281" w:rsidP="00DF1281">
            <w:pPr>
              <w:spacing w:after="0" w:line="240" w:lineRule="auto"/>
              <w:textAlignment w:val="baseline"/>
              <w:rPr>
                <w:rFonts w:eastAsia="Times New Roman" w:cs="Calibri"/>
                <w:bCs w:val="0"/>
                <w:color w:val="auto"/>
                <w:sz w:val="22"/>
                <w:szCs w:val="22"/>
                <w:lang w:eastAsia="en-AU"/>
              </w:rPr>
            </w:pPr>
          </w:p>
          <w:p w14:paraId="2092567C" w14:textId="77777777" w:rsidR="00DF1281" w:rsidRPr="00FB26D9" w:rsidRDefault="00F91E8B" w:rsidP="00DF1281">
            <w:pPr>
              <w:spacing w:after="0" w:line="240" w:lineRule="auto"/>
              <w:textAlignment w:val="baseline"/>
              <w:rPr>
                <w:rFonts w:eastAsia="Times New Roman" w:cs="Calibri"/>
                <w:bCs w:val="0"/>
                <w:color w:val="auto"/>
                <w:sz w:val="22"/>
                <w:szCs w:val="22"/>
                <w:lang w:eastAsia="en-AU"/>
              </w:rPr>
            </w:pPr>
            <w:sdt>
              <w:sdtPr>
                <w:rPr>
                  <w:rFonts w:eastAsia="Times New Roman" w:cs="Calibri"/>
                  <w:bCs w:val="0"/>
                  <w:szCs w:val="22"/>
                  <w:lang w:eastAsia="en-AU"/>
                </w:rPr>
                <w:id w:val="-2127534881"/>
                <w14:checkbox>
                  <w14:checked w14:val="0"/>
                  <w14:checkedState w14:val="2612" w14:font="MS Gothic"/>
                  <w14:uncheckedState w14:val="2610" w14:font="MS Gothic"/>
                </w14:checkbox>
              </w:sdtPr>
              <w:sdtContent>
                <w:r w:rsidR="00DF1281" w:rsidRPr="00FB26D9">
                  <w:rPr>
                    <w:rFonts w:ascii="Segoe UI Symbol" w:eastAsia="Times New Roman" w:hAnsi="Segoe UI Symbol" w:cs="Segoe UI Symbol"/>
                    <w:color w:val="auto"/>
                    <w:sz w:val="22"/>
                    <w:szCs w:val="22"/>
                    <w:lang w:eastAsia="en-AU"/>
                  </w:rPr>
                  <w:t>☐</w:t>
                </w:r>
              </w:sdtContent>
            </w:sdt>
            <w:r w:rsidR="00DF1281" w:rsidRPr="00FB26D9">
              <w:rPr>
                <w:rFonts w:eastAsia="Times New Roman" w:cs="Calibri"/>
                <w:color w:val="auto"/>
                <w:sz w:val="22"/>
                <w:szCs w:val="22"/>
                <w:lang w:eastAsia="en-AU"/>
              </w:rPr>
              <w:t xml:space="preserve"> Workers’ compensation evidence attached to this application</w:t>
            </w:r>
          </w:p>
        </w:tc>
      </w:tr>
      <w:tr w:rsidR="00DF1281" w:rsidRPr="00F34ACD" w14:paraId="08B22B76" w14:textId="77777777" w:rsidTr="00E87D91">
        <w:trPr>
          <w:trHeight w:val="238"/>
        </w:trPr>
        <w:tc>
          <w:tcPr>
            <w:tcW w:w="9508" w:type="dxa"/>
            <w:gridSpan w:val="2"/>
            <w:shd w:val="clear" w:color="auto" w:fill="F2F2F2" w:themeFill="background1" w:themeFillShade="F2"/>
          </w:tcPr>
          <w:p w14:paraId="653D5E8D" w14:textId="77777777" w:rsidR="00DF1281" w:rsidRPr="00FB26D9" w:rsidRDefault="00DF1281" w:rsidP="005E7AE4">
            <w:pPr>
              <w:textAlignment w:val="baseline"/>
              <w:rPr>
                <w:rFonts w:eastAsia="Times New Roman" w:cs="Calibri"/>
                <w:bCs w:val="0"/>
                <w:color w:val="auto"/>
                <w:sz w:val="22"/>
                <w:szCs w:val="22"/>
                <w:lang w:eastAsia="en-AU"/>
              </w:rPr>
            </w:pPr>
            <w:r w:rsidRPr="00FB26D9">
              <w:rPr>
                <w:rFonts w:eastAsia="Times New Roman" w:cs="Calibri"/>
                <w:color w:val="auto"/>
                <w:sz w:val="22"/>
                <w:szCs w:val="22"/>
                <w:lang w:eastAsia="en-AU"/>
              </w:rPr>
              <w:t>If you cannot meet insurance requirements, please provide a detailed response explaining why.</w:t>
            </w:r>
          </w:p>
          <w:p w14:paraId="70F8E091" w14:textId="77777777" w:rsidR="00DF1281" w:rsidRPr="00FB26D9" w:rsidRDefault="00DF1281" w:rsidP="005E7AE4">
            <w:pPr>
              <w:pStyle w:val="TableParagraph"/>
              <w:rPr>
                <w:b/>
                <w:bCs/>
                <w:sz w:val="22"/>
              </w:rPr>
            </w:pPr>
            <w:r w:rsidRPr="00FB26D9">
              <w:rPr>
                <w:b/>
                <w:bCs/>
                <w:sz w:val="22"/>
              </w:rPr>
              <w:t>Applicant response:</w:t>
            </w:r>
          </w:p>
          <w:p w14:paraId="16CC059A" w14:textId="77777777" w:rsidR="00DF1281" w:rsidRPr="00FB26D9" w:rsidRDefault="00DF1281" w:rsidP="005E7AE4">
            <w:pPr>
              <w:pStyle w:val="TableParagraph"/>
              <w:rPr>
                <w:b/>
                <w:bCs/>
                <w:sz w:val="22"/>
              </w:rPr>
            </w:pPr>
          </w:p>
          <w:p w14:paraId="2BFFA037" w14:textId="77777777" w:rsidR="00DF1281" w:rsidRPr="00FB26D9" w:rsidRDefault="00DF1281" w:rsidP="005E7AE4">
            <w:pPr>
              <w:textAlignment w:val="baseline"/>
              <w:rPr>
                <w:rFonts w:eastAsia="Times New Roman" w:cs="Calibri"/>
                <w:bCs w:val="0"/>
                <w:color w:val="auto"/>
                <w:sz w:val="22"/>
                <w:szCs w:val="22"/>
                <w:lang w:eastAsia="en-AU"/>
              </w:rPr>
            </w:pPr>
          </w:p>
        </w:tc>
      </w:tr>
      <w:tr w:rsidR="0054269C" w:rsidRPr="00F34ACD" w14:paraId="6F461188" w14:textId="77777777" w:rsidTr="00E87D91">
        <w:trPr>
          <w:trHeight w:val="238"/>
        </w:trPr>
        <w:tc>
          <w:tcPr>
            <w:tcW w:w="6381" w:type="dxa"/>
            <w:shd w:val="clear" w:color="auto" w:fill="FFFFFF" w:themeFill="background1"/>
          </w:tcPr>
          <w:p w14:paraId="6DF39342" w14:textId="4FF3BE36" w:rsidR="0054269C" w:rsidRPr="00FB26D9" w:rsidRDefault="0054269C" w:rsidP="00417EC7">
            <w:pPr>
              <w:pStyle w:val="TableTextNWMPHN"/>
              <w:rPr>
                <w:rFonts w:ascii="Calibri" w:eastAsia="Times New Roman" w:hAnsi="Calibri" w:cs="Calibri"/>
                <w:b/>
                <w:color w:val="auto"/>
                <w:sz w:val="22"/>
                <w:szCs w:val="22"/>
                <w:lang w:val="en-AU" w:eastAsia="en-AU"/>
              </w:rPr>
            </w:pPr>
            <w:r w:rsidRPr="00FB26D9">
              <w:rPr>
                <w:rFonts w:ascii="Calibri" w:eastAsia="Times New Roman" w:hAnsi="Calibri" w:cs="Calibri"/>
                <w:b/>
                <w:color w:val="auto"/>
                <w:sz w:val="22"/>
                <w:szCs w:val="22"/>
                <w:lang w:val="en-AU" w:eastAsia="en-AU"/>
              </w:rPr>
              <w:t>Working with Children check</w:t>
            </w:r>
          </w:p>
        </w:tc>
        <w:tc>
          <w:tcPr>
            <w:tcW w:w="3127" w:type="dxa"/>
            <w:shd w:val="clear" w:color="auto" w:fill="FFFFFF" w:themeFill="background1"/>
          </w:tcPr>
          <w:p w14:paraId="34652A83" w14:textId="77777777" w:rsidR="0054269C" w:rsidRPr="00FB26D9" w:rsidRDefault="0054269C" w:rsidP="00EF35CD">
            <w:pPr>
              <w:spacing w:after="120"/>
              <w:textAlignment w:val="baseline"/>
              <w:rPr>
                <w:rFonts w:cs="Calibri"/>
                <w:color w:val="auto"/>
                <w:sz w:val="22"/>
                <w:szCs w:val="22"/>
                <w:lang w:eastAsia="en-AU"/>
              </w:rPr>
            </w:pPr>
            <w:r w:rsidRPr="00FB26D9">
              <w:rPr>
                <w:rFonts w:ascii="Segoe UI Symbol" w:eastAsia="MS Gothic" w:hAnsi="Segoe UI Symbol" w:cs="Segoe UI Symbol"/>
                <w:color w:val="auto"/>
                <w:sz w:val="22"/>
                <w:szCs w:val="22"/>
              </w:rPr>
              <w:t>☐</w:t>
            </w:r>
            <w:r w:rsidRPr="00FB26D9">
              <w:rPr>
                <w:rFonts w:eastAsia="MS Gothic" w:cs="Calibri"/>
                <w:color w:val="auto"/>
                <w:sz w:val="22"/>
                <w:szCs w:val="22"/>
              </w:rPr>
              <w:t xml:space="preserve"> Yes - </w:t>
            </w:r>
            <w:r w:rsidRPr="00FB26D9">
              <w:rPr>
                <w:rFonts w:cs="Calibri"/>
                <w:color w:val="auto"/>
                <w:sz w:val="22"/>
                <w:szCs w:val="22"/>
                <w:lang w:eastAsia="en-AU"/>
              </w:rPr>
              <w:t>Working with Children check evidence attached to this application. </w:t>
            </w:r>
          </w:p>
          <w:p w14:paraId="281CADD8" w14:textId="77777777" w:rsidR="0054269C" w:rsidRPr="00FB26D9" w:rsidRDefault="00F91E8B" w:rsidP="00EF35CD">
            <w:pPr>
              <w:spacing w:after="120"/>
              <w:textAlignment w:val="baseline"/>
              <w:rPr>
                <w:rFonts w:eastAsia="MS Gothic" w:cs="Calibri"/>
                <w:color w:val="auto"/>
                <w:sz w:val="22"/>
                <w:szCs w:val="22"/>
              </w:rPr>
            </w:pPr>
            <w:sdt>
              <w:sdtPr>
                <w:rPr>
                  <w:rFonts w:cs="Calibri"/>
                  <w:b/>
                  <w:szCs w:val="22"/>
                  <w:lang w:val="en-US"/>
                </w:rPr>
                <w:id w:val="-468120827"/>
                <w14:checkbox>
                  <w14:checked w14:val="0"/>
                  <w14:checkedState w14:val="2612" w14:font="MS Gothic"/>
                  <w14:uncheckedState w14:val="2610" w14:font="MS Gothic"/>
                </w14:checkbox>
              </w:sdtPr>
              <w:sdtContent>
                <w:r w:rsidR="0054269C" w:rsidRPr="00FB26D9">
                  <w:rPr>
                    <w:rFonts w:ascii="Segoe UI Symbol" w:eastAsia="MS Gothic" w:hAnsi="Segoe UI Symbol" w:cs="Segoe UI Symbol"/>
                    <w:b/>
                    <w:color w:val="auto"/>
                    <w:sz w:val="22"/>
                    <w:szCs w:val="22"/>
                    <w:lang w:val="en-US"/>
                  </w:rPr>
                  <w:t>☐</w:t>
                </w:r>
              </w:sdtContent>
            </w:sdt>
            <w:r w:rsidR="0054269C" w:rsidRPr="00FB26D9">
              <w:rPr>
                <w:rFonts w:eastAsia="Times New Roman" w:cs="Calibri"/>
                <w:color w:val="auto"/>
                <w:sz w:val="22"/>
                <w:szCs w:val="22"/>
                <w:lang w:val="en-US" w:eastAsia="en-AU"/>
              </w:rPr>
              <w:t xml:space="preserve"> No – Please explain why you are unable to meet this criterion.</w:t>
            </w:r>
          </w:p>
        </w:tc>
      </w:tr>
      <w:tr w:rsidR="0054269C" w:rsidRPr="00F34ACD" w14:paraId="736781F4" w14:textId="77777777" w:rsidTr="00E87D91">
        <w:trPr>
          <w:trHeight w:val="238"/>
        </w:trPr>
        <w:tc>
          <w:tcPr>
            <w:tcW w:w="6381" w:type="dxa"/>
            <w:shd w:val="clear" w:color="auto" w:fill="FFFFFF" w:themeFill="background1"/>
          </w:tcPr>
          <w:p w14:paraId="6E1B74FB" w14:textId="77777777" w:rsidR="0054269C" w:rsidRPr="00FB26D9" w:rsidRDefault="0054269C" w:rsidP="005E7AE4">
            <w:pPr>
              <w:pStyle w:val="TableTextNWMPHN"/>
              <w:rPr>
                <w:rFonts w:ascii="Calibri" w:eastAsia="Times New Roman" w:hAnsi="Calibri" w:cs="Calibri"/>
                <w:b/>
                <w:color w:val="auto"/>
                <w:sz w:val="22"/>
                <w:szCs w:val="22"/>
                <w:lang w:val="en-AU" w:eastAsia="en-AU"/>
              </w:rPr>
            </w:pPr>
            <w:r w:rsidRPr="00FB26D9">
              <w:rPr>
                <w:rFonts w:ascii="Calibri" w:eastAsia="Times New Roman" w:hAnsi="Calibri" w:cs="Calibri"/>
                <w:b/>
                <w:color w:val="auto"/>
                <w:sz w:val="22"/>
                <w:szCs w:val="22"/>
                <w:lang w:val="en-AU" w:eastAsia="en-AU"/>
              </w:rPr>
              <w:t>Police check</w:t>
            </w:r>
          </w:p>
          <w:p w14:paraId="2E63B4A6" w14:textId="54D50AF0" w:rsidR="0054269C" w:rsidRPr="00FB26D9" w:rsidRDefault="0054269C" w:rsidP="005E7AE4">
            <w:pPr>
              <w:pStyle w:val="TableParagraph"/>
              <w:spacing w:before="6"/>
              <w:rPr>
                <w:iCs/>
                <w:sz w:val="22"/>
              </w:rPr>
            </w:pPr>
          </w:p>
        </w:tc>
        <w:tc>
          <w:tcPr>
            <w:tcW w:w="3127" w:type="dxa"/>
            <w:shd w:val="clear" w:color="auto" w:fill="FFFFFF" w:themeFill="background1"/>
          </w:tcPr>
          <w:p w14:paraId="42161AB2" w14:textId="77777777" w:rsidR="0054269C" w:rsidRPr="00FB26D9" w:rsidRDefault="0054269C" w:rsidP="00EF35CD">
            <w:pPr>
              <w:spacing w:after="120"/>
              <w:textAlignment w:val="baseline"/>
              <w:rPr>
                <w:rFonts w:cs="Calibri"/>
                <w:color w:val="auto"/>
                <w:sz w:val="22"/>
                <w:szCs w:val="22"/>
                <w:lang w:eastAsia="en-AU"/>
              </w:rPr>
            </w:pPr>
            <w:r w:rsidRPr="00FB26D9">
              <w:rPr>
                <w:rFonts w:ascii="Segoe UI Symbol" w:eastAsia="MS Gothic" w:hAnsi="Segoe UI Symbol" w:cs="Segoe UI Symbol"/>
                <w:color w:val="auto"/>
                <w:sz w:val="22"/>
                <w:szCs w:val="22"/>
              </w:rPr>
              <w:t>☐</w:t>
            </w:r>
            <w:r w:rsidRPr="00FB26D9">
              <w:rPr>
                <w:rFonts w:eastAsia="MS Gothic" w:cs="Calibri"/>
                <w:color w:val="auto"/>
                <w:sz w:val="22"/>
                <w:szCs w:val="22"/>
              </w:rPr>
              <w:t xml:space="preserve"> Yes - </w:t>
            </w:r>
            <w:r w:rsidRPr="00FB26D9">
              <w:rPr>
                <w:rFonts w:cs="Calibri"/>
                <w:color w:val="auto"/>
                <w:sz w:val="22"/>
                <w:szCs w:val="22"/>
                <w:lang w:eastAsia="en-AU"/>
              </w:rPr>
              <w:t>Police check evidence attached to this application. </w:t>
            </w:r>
          </w:p>
          <w:p w14:paraId="650B090F" w14:textId="77777777" w:rsidR="0054269C" w:rsidRPr="00FB26D9" w:rsidRDefault="00F91E8B" w:rsidP="00EF35CD">
            <w:pPr>
              <w:spacing w:after="120"/>
              <w:textAlignment w:val="baseline"/>
              <w:rPr>
                <w:rFonts w:eastAsia="MS Gothic" w:cs="Calibri"/>
                <w:color w:val="auto"/>
                <w:sz w:val="22"/>
                <w:szCs w:val="22"/>
              </w:rPr>
            </w:pPr>
            <w:sdt>
              <w:sdtPr>
                <w:rPr>
                  <w:rFonts w:cs="Calibri"/>
                  <w:b/>
                  <w:szCs w:val="22"/>
                  <w:lang w:val="en-US"/>
                </w:rPr>
                <w:id w:val="436716354"/>
                <w14:checkbox>
                  <w14:checked w14:val="0"/>
                  <w14:checkedState w14:val="2612" w14:font="MS Gothic"/>
                  <w14:uncheckedState w14:val="2610" w14:font="MS Gothic"/>
                </w14:checkbox>
              </w:sdtPr>
              <w:sdtContent>
                <w:r w:rsidR="0054269C" w:rsidRPr="00FB26D9">
                  <w:rPr>
                    <w:rFonts w:ascii="Segoe UI Symbol" w:eastAsia="MS Gothic" w:hAnsi="Segoe UI Symbol" w:cs="Segoe UI Symbol"/>
                    <w:b/>
                    <w:color w:val="auto"/>
                    <w:sz w:val="22"/>
                    <w:szCs w:val="22"/>
                    <w:lang w:val="en-US"/>
                  </w:rPr>
                  <w:t>☐</w:t>
                </w:r>
              </w:sdtContent>
            </w:sdt>
            <w:r w:rsidR="0054269C" w:rsidRPr="00FB26D9">
              <w:rPr>
                <w:rFonts w:eastAsia="Times New Roman" w:cs="Calibri"/>
                <w:color w:val="auto"/>
                <w:sz w:val="22"/>
                <w:szCs w:val="22"/>
                <w:lang w:val="en-US" w:eastAsia="en-AU"/>
              </w:rPr>
              <w:t xml:space="preserve"> No – Please explain why you are unable to meet this criterion.</w:t>
            </w:r>
          </w:p>
        </w:tc>
      </w:tr>
      <w:tr w:rsidR="0054269C" w:rsidRPr="00F34ACD" w14:paraId="3A3A490A" w14:textId="77777777" w:rsidTr="00E87D91">
        <w:trPr>
          <w:trHeight w:val="238"/>
        </w:trPr>
        <w:tc>
          <w:tcPr>
            <w:tcW w:w="9508" w:type="dxa"/>
            <w:gridSpan w:val="2"/>
            <w:shd w:val="clear" w:color="auto" w:fill="F2F2F2" w:themeFill="background1" w:themeFillShade="F2"/>
          </w:tcPr>
          <w:p w14:paraId="49D055BB" w14:textId="77777777" w:rsidR="0054269C" w:rsidRPr="00FB26D9" w:rsidRDefault="0054269C" w:rsidP="005E7AE4">
            <w:pPr>
              <w:textAlignment w:val="baseline"/>
              <w:rPr>
                <w:rFonts w:eastAsia="Calibri" w:cs="Calibri"/>
                <w:b/>
                <w:bCs w:val="0"/>
                <w:color w:val="auto"/>
                <w:sz w:val="22"/>
                <w:szCs w:val="22"/>
                <w:lang w:val="en-US" w:eastAsia="en-AU" w:bidi="en-AU"/>
              </w:rPr>
            </w:pPr>
            <w:r w:rsidRPr="00FB26D9">
              <w:rPr>
                <w:rFonts w:eastAsia="Calibri" w:cs="Calibri"/>
                <w:b/>
                <w:color w:val="auto"/>
                <w:sz w:val="22"/>
                <w:szCs w:val="22"/>
                <w:lang w:val="en-US" w:eastAsia="en-AU" w:bidi="en-AU"/>
              </w:rPr>
              <w:t>If you have ticked no to any of the above, please explain why you are unable to meet these criteria:</w:t>
            </w:r>
          </w:p>
          <w:p w14:paraId="5875CCAF" w14:textId="77777777" w:rsidR="0054269C" w:rsidRPr="00FB26D9" w:rsidRDefault="0054269C" w:rsidP="005E7AE4">
            <w:pPr>
              <w:textAlignment w:val="baseline"/>
              <w:rPr>
                <w:rFonts w:cs="Calibri"/>
                <w:sz w:val="22"/>
                <w:szCs w:val="22"/>
                <w:lang w:val="en-US"/>
              </w:rPr>
            </w:pPr>
          </w:p>
        </w:tc>
      </w:tr>
      <w:tr w:rsidR="0054269C" w:rsidRPr="00F34ACD" w14:paraId="04A42D6A" w14:textId="77777777" w:rsidTr="00E87D91">
        <w:trPr>
          <w:trHeight w:val="238"/>
        </w:trPr>
        <w:tc>
          <w:tcPr>
            <w:tcW w:w="6381" w:type="dxa"/>
            <w:shd w:val="clear" w:color="auto" w:fill="FFFFFF" w:themeFill="background1"/>
          </w:tcPr>
          <w:p w14:paraId="6910DAF3" w14:textId="77777777" w:rsidR="0054269C" w:rsidRPr="00FB26D9" w:rsidRDefault="0054269C" w:rsidP="005E7AE4">
            <w:pPr>
              <w:pStyle w:val="TableTextNWMPHN"/>
              <w:rPr>
                <w:rFonts w:ascii="Calibri" w:eastAsia="Times New Roman" w:hAnsi="Calibri" w:cs="Calibri"/>
                <w:b/>
                <w:color w:val="auto"/>
                <w:sz w:val="22"/>
                <w:szCs w:val="22"/>
                <w:lang w:val="en-AU" w:eastAsia="en-AU"/>
              </w:rPr>
            </w:pPr>
            <w:r w:rsidRPr="00FB26D9">
              <w:rPr>
                <w:rFonts w:ascii="Calibri" w:eastAsia="Times New Roman" w:hAnsi="Calibri" w:cs="Calibri"/>
                <w:b/>
                <w:color w:val="auto"/>
                <w:sz w:val="22"/>
                <w:szCs w:val="22"/>
                <w:lang w:val="en-AU" w:eastAsia="en-AU"/>
              </w:rPr>
              <w:t>Conflict of interest declaration</w:t>
            </w:r>
          </w:p>
          <w:p w14:paraId="46AC7FB5" w14:textId="6B86D5F7" w:rsidR="0054269C" w:rsidRPr="00FB26D9" w:rsidRDefault="0054269C" w:rsidP="005E7AE4">
            <w:pPr>
              <w:pStyle w:val="TableParagraph"/>
              <w:tabs>
                <w:tab w:val="left" w:pos="353"/>
              </w:tabs>
              <w:ind w:right="169"/>
              <w:rPr>
                <w:sz w:val="22"/>
                <w:lang w:val="en-US"/>
              </w:rPr>
            </w:pPr>
            <w:r w:rsidRPr="00FB26D9">
              <w:rPr>
                <w:sz w:val="22"/>
                <w:lang w:val="en-US"/>
              </w:rPr>
              <w:t xml:space="preserve">Are you aware of any perceived, potential or actual conflict of interest to declare which may have an impact </w:t>
            </w:r>
            <w:r w:rsidR="00AC753E">
              <w:rPr>
                <w:sz w:val="22"/>
                <w:lang w:val="en-US"/>
              </w:rPr>
              <w:t>on</w:t>
            </w:r>
            <w:r w:rsidR="00AC753E" w:rsidRPr="00FB26D9">
              <w:rPr>
                <w:sz w:val="22"/>
                <w:lang w:val="en-US"/>
              </w:rPr>
              <w:t xml:space="preserve"> </w:t>
            </w:r>
            <w:r w:rsidRPr="00FB26D9">
              <w:rPr>
                <w:sz w:val="22"/>
                <w:lang w:val="en-US"/>
              </w:rPr>
              <w:t xml:space="preserve">your ability to deliver the proposed services? For example, do you or any of your </w:t>
            </w:r>
            <w:proofErr w:type="spellStart"/>
            <w:r w:rsidRPr="00FB26D9">
              <w:rPr>
                <w:sz w:val="22"/>
                <w:lang w:val="en-US"/>
              </w:rPr>
              <w:t>organisation’s</w:t>
            </w:r>
            <w:proofErr w:type="spellEnd"/>
            <w:r w:rsidRPr="00FB26D9">
              <w:rPr>
                <w:sz w:val="22"/>
                <w:lang w:val="en-US"/>
              </w:rPr>
              <w:t xml:space="preserve"> personnel have a person or business relationship with any of NWMPHN staff?</w:t>
            </w:r>
          </w:p>
          <w:p w14:paraId="62AC1E04" w14:textId="77777777" w:rsidR="0054269C" w:rsidRPr="00FB26D9" w:rsidRDefault="0054269C" w:rsidP="005E7AE4">
            <w:pPr>
              <w:pStyle w:val="TableParagraph"/>
              <w:tabs>
                <w:tab w:val="left" w:pos="353"/>
              </w:tabs>
              <w:ind w:right="169"/>
              <w:rPr>
                <w:sz w:val="22"/>
                <w:lang w:val="en-US"/>
              </w:rPr>
            </w:pPr>
          </w:p>
          <w:p w14:paraId="00086270" w14:textId="77777777" w:rsidR="0054269C" w:rsidRPr="00FB26D9" w:rsidRDefault="0054269C" w:rsidP="005E7AE4">
            <w:pPr>
              <w:pStyle w:val="TableParagraph"/>
              <w:tabs>
                <w:tab w:val="left" w:pos="353"/>
              </w:tabs>
              <w:ind w:right="169"/>
              <w:rPr>
                <w:sz w:val="22"/>
                <w:lang w:val="en-US"/>
              </w:rPr>
            </w:pPr>
            <w:r w:rsidRPr="00FB26D9">
              <w:rPr>
                <w:sz w:val="22"/>
                <w:lang w:val="en-US"/>
              </w:rPr>
              <w:t>In the event of any such conflict NWMPHN at its absolute discretion shall decide the appropriate course of action. Any perceived, potential or actual conflict of interest must be disclosed at NWMPHN as soon as it becomes apparent.</w:t>
            </w:r>
          </w:p>
        </w:tc>
        <w:tc>
          <w:tcPr>
            <w:tcW w:w="3127" w:type="dxa"/>
            <w:shd w:val="clear" w:color="auto" w:fill="FFFFFF" w:themeFill="background1"/>
          </w:tcPr>
          <w:p w14:paraId="5CB51424" w14:textId="77777777" w:rsidR="0054269C" w:rsidRPr="00FB26D9" w:rsidRDefault="00F91E8B" w:rsidP="005E7AE4">
            <w:pPr>
              <w:spacing w:after="0"/>
              <w:textAlignment w:val="baseline"/>
              <w:rPr>
                <w:rFonts w:eastAsia="Times New Roman" w:cs="Calibri"/>
                <w:bCs w:val="0"/>
                <w:color w:val="auto"/>
                <w:sz w:val="22"/>
                <w:szCs w:val="22"/>
                <w:lang w:eastAsia="en-AU"/>
              </w:rPr>
            </w:pPr>
            <w:sdt>
              <w:sdtPr>
                <w:rPr>
                  <w:rFonts w:eastAsia="Times New Roman" w:cs="Calibri"/>
                  <w:bCs w:val="0"/>
                  <w:szCs w:val="22"/>
                  <w:lang w:eastAsia="en-AU"/>
                </w:rPr>
                <w:id w:val="787546068"/>
                <w14:checkbox>
                  <w14:checked w14:val="0"/>
                  <w14:checkedState w14:val="2612" w14:font="MS Gothic"/>
                  <w14:uncheckedState w14:val="2610" w14:font="MS Gothic"/>
                </w14:checkbox>
              </w:sdtPr>
              <w:sdtContent>
                <w:r w:rsidR="0054269C" w:rsidRPr="00FB26D9">
                  <w:rPr>
                    <w:rFonts w:ascii="Segoe UI Symbol" w:eastAsia="Times New Roman" w:hAnsi="Segoe UI Symbol" w:cs="Segoe UI Symbol"/>
                    <w:color w:val="auto"/>
                    <w:sz w:val="22"/>
                    <w:szCs w:val="22"/>
                    <w:lang w:eastAsia="en-AU"/>
                  </w:rPr>
                  <w:t>☐</w:t>
                </w:r>
              </w:sdtContent>
            </w:sdt>
            <w:r w:rsidR="0054269C" w:rsidRPr="00FB26D9">
              <w:rPr>
                <w:rFonts w:eastAsia="Times New Roman" w:cs="Calibri"/>
                <w:color w:val="auto"/>
                <w:sz w:val="22"/>
                <w:szCs w:val="22"/>
                <w:lang w:eastAsia="en-AU"/>
              </w:rPr>
              <w:t xml:space="preserve"> Yes</w:t>
            </w:r>
          </w:p>
          <w:p w14:paraId="29D27E6D" w14:textId="77777777" w:rsidR="0054269C" w:rsidRPr="00FB26D9" w:rsidRDefault="00F91E8B" w:rsidP="005E7AE4">
            <w:pPr>
              <w:spacing w:after="0"/>
              <w:textAlignment w:val="baseline"/>
              <w:rPr>
                <w:rFonts w:eastAsia="Times New Roman" w:cs="Calibri"/>
                <w:bCs w:val="0"/>
                <w:color w:val="auto"/>
                <w:sz w:val="22"/>
                <w:szCs w:val="22"/>
                <w:lang w:eastAsia="en-AU"/>
              </w:rPr>
            </w:pPr>
            <w:sdt>
              <w:sdtPr>
                <w:rPr>
                  <w:rFonts w:eastAsia="Times New Roman" w:cs="Calibri"/>
                  <w:bCs w:val="0"/>
                  <w:szCs w:val="22"/>
                  <w:lang w:eastAsia="en-AU"/>
                </w:rPr>
                <w:id w:val="-625475628"/>
                <w14:checkbox>
                  <w14:checked w14:val="0"/>
                  <w14:checkedState w14:val="2612" w14:font="MS Gothic"/>
                  <w14:uncheckedState w14:val="2610" w14:font="MS Gothic"/>
                </w14:checkbox>
              </w:sdtPr>
              <w:sdtContent>
                <w:r w:rsidR="0054269C" w:rsidRPr="00FB26D9">
                  <w:rPr>
                    <w:rFonts w:ascii="Segoe UI Symbol" w:eastAsia="Times New Roman" w:hAnsi="Segoe UI Symbol" w:cs="Segoe UI Symbol"/>
                    <w:color w:val="auto"/>
                    <w:sz w:val="22"/>
                    <w:szCs w:val="22"/>
                    <w:lang w:eastAsia="en-AU"/>
                  </w:rPr>
                  <w:t>☐</w:t>
                </w:r>
              </w:sdtContent>
            </w:sdt>
            <w:r w:rsidR="0054269C" w:rsidRPr="00FB26D9">
              <w:rPr>
                <w:rFonts w:eastAsia="Times New Roman" w:cs="Calibri"/>
                <w:color w:val="auto"/>
                <w:sz w:val="22"/>
                <w:szCs w:val="22"/>
                <w:lang w:eastAsia="en-AU"/>
              </w:rPr>
              <w:t xml:space="preserve"> No </w:t>
            </w:r>
          </w:p>
          <w:p w14:paraId="0B48D871" w14:textId="77777777" w:rsidR="0054269C" w:rsidRPr="00FB26D9" w:rsidRDefault="0054269C" w:rsidP="005E7AE4">
            <w:pPr>
              <w:pStyle w:val="TableParagraph"/>
              <w:tabs>
                <w:tab w:val="left" w:pos="353"/>
              </w:tabs>
              <w:ind w:right="169"/>
              <w:rPr>
                <w:rFonts w:eastAsia="MS Gothic"/>
                <w:sz w:val="22"/>
              </w:rPr>
            </w:pPr>
          </w:p>
        </w:tc>
      </w:tr>
      <w:tr w:rsidR="0054269C" w:rsidRPr="00F34ACD" w14:paraId="4669B866" w14:textId="77777777" w:rsidTr="00E87D91">
        <w:trPr>
          <w:trHeight w:val="238"/>
        </w:trPr>
        <w:tc>
          <w:tcPr>
            <w:tcW w:w="9508" w:type="dxa"/>
            <w:gridSpan w:val="2"/>
            <w:shd w:val="clear" w:color="auto" w:fill="F2F2F2" w:themeFill="background1" w:themeFillShade="F2"/>
          </w:tcPr>
          <w:p w14:paraId="296EDE20" w14:textId="77777777" w:rsidR="0054269C" w:rsidRPr="00FB26D9" w:rsidRDefault="0054269C" w:rsidP="005E7AE4">
            <w:pPr>
              <w:spacing w:after="0"/>
              <w:textAlignment w:val="baseline"/>
              <w:rPr>
                <w:rFonts w:cs="Calibri"/>
                <w:color w:val="auto"/>
                <w:sz w:val="22"/>
                <w:szCs w:val="22"/>
                <w:lang w:val="en-US"/>
              </w:rPr>
            </w:pPr>
            <w:r w:rsidRPr="00FB26D9">
              <w:rPr>
                <w:rFonts w:cs="Calibri"/>
                <w:color w:val="auto"/>
                <w:sz w:val="22"/>
                <w:szCs w:val="22"/>
                <w:lang w:val="en-US"/>
              </w:rPr>
              <w:t>If you answered Yes to the question above, please provide a detailed response addressing:</w:t>
            </w:r>
          </w:p>
          <w:p w14:paraId="1D4C4852" w14:textId="77777777" w:rsidR="0054269C" w:rsidRPr="00FB26D9" w:rsidRDefault="0054269C" w:rsidP="005E7AE4">
            <w:pPr>
              <w:spacing w:after="0"/>
              <w:textAlignment w:val="baseline"/>
              <w:rPr>
                <w:rFonts w:cs="Calibri"/>
                <w:color w:val="auto"/>
                <w:sz w:val="22"/>
                <w:szCs w:val="22"/>
                <w:lang w:val="en-US"/>
              </w:rPr>
            </w:pPr>
          </w:p>
          <w:p w14:paraId="127F2B56" w14:textId="77777777" w:rsidR="0054269C" w:rsidRPr="00FB26D9" w:rsidRDefault="0054269C" w:rsidP="005E7AE4">
            <w:pPr>
              <w:spacing w:after="0"/>
              <w:textAlignment w:val="baseline"/>
              <w:rPr>
                <w:rFonts w:cs="Calibri"/>
                <w:color w:val="auto"/>
                <w:sz w:val="22"/>
                <w:szCs w:val="22"/>
                <w:lang w:val="en-US"/>
              </w:rPr>
            </w:pPr>
            <w:r w:rsidRPr="00FB26D9">
              <w:rPr>
                <w:rFonts w:cs="Calibri"/>
                <w:color w:val="auto"/>
                <w:sz w:val="22"/>
                <w:szCs w:val="22"/>
                <w:lang w:val="en-US"/>
              </w:rPr>
              <w:t>a)</w:t>
            </w:r>
            <w:r w:rsidRPr="00FB26D9">
              <w:rPr>
                <w:rFonts w:cs="Calibri"/>
                <w:color w:val="auto"/>
                <w:sz w:val="22"/>
                <w:szCs w:val="22"/>
                <w:lang w:val="en-US"/>
              </w:rPr>
              <w:tab/>
              <w:t xml:space="preserve">the particulars of any conflicts; and </w:t>
            </w:r>
          </w:p>
          <w:p w14:paraId="33AE48E7" w14:textId="77777777" w:rsidR="0054269C" w:rsidRPr="00FB26D9" w:rsidRDefault="0054269C" w:rsidP="005E7AE4">
            <w:pPr>
              <w:spacing w:after="0"/>
              <w:textAlignment w:val="baseline"/>
              <w:rPr>
                <w:rFonts w:cs="Calibri"/>
                <w:color w:val="auto"/>
                <w:sz w:val="22"/>
                <w:szCs w:val="22"/>
                <w:lang w:val="en-US"/>
              </w:rPr>
            </w:pPr>
            <w:r w:rsidRPr="00FB26D9">
              <w:rPr>
                <w:rFonts w:cs="Calibri"/>
                <w:color w:val="auto"/>
                <w:sz w:val="22"/>
                <w:szCs w:val="22"/>
                <w:lang w:val="en-US"/>
              </w:rPr>
              <w:t>b)</w:t>
            </w:r>
            <w:r w:rsidRPr="00FB26D9">
              <w:rPr>
                <w:rFonts w:cs="Calibri"/>
                <w:color w:val="auto"/>
                <w:sz w:val="22"/>
                <w:szCs w:val="22"/>
                <w:lang w:val="en-US"/>
              </w:rPr>
              <w:tab/>
              <w:t>details of the process and procedures used to manage or resolve them.</w:t>
            </w:r>
          </w:p>
          <w:p w14:paraId="402F8469" w14:textId="77777777" w:rsidR="0054269C" w:rsidRPr="00FB26D9" w:rsidRDefault="0054269C" w:rsidP="005E7AE4">
            <w:pPr>
              <w:spacing w:after="0"/>
              <w:textAlignment w:val="baseline"/>
              <w:rPr>
                <w:rFonts w:cs="Calibri"/>
                <w:b/>
                <w:bCs w:val="0"/>
                <w:color w:val="auto"/>
                <w:sz w:val="22"/>
                <w:szCs w:val="22"/>
                <w:lang w:val="en-US"/>
              </w:rPr>
            </w:pPr>
          </w:p>
          <w:p w14:paraId="79F77659" w14:textId="77777777" w:rsidR="0054269C" w:rsidRPr="00FB26D9" w:rsidRDefault="0054269C" w:rsidP="005E7AE4">
            <w:pPr>
              <w:pStyle w:val="TableParagraph"/>
              <w:rPr>
                <w:b/>
                <w:bCs/>
                <w:sz w:val="22"/>
              </w:rPr>
            </w:pPr>
            <w:r w:rsidRPr="00FB26D9">
              <w:rPr>
                <w:b/>
                <w:bCs/>
                <w:sz w:val="22"/>
              </w:rPr>
              <w:t>Applicant response (max 250 words):</w:t>
            </w:r>
          </w:p>
          <w:p w14:paraId="25843C1B" w14:textId="77777777" w:rsidR="0054269C" w:rsidRPr="00FB26D9" w:rsidRDefault="0054269C" w:rsidP="005E7AE4">
            <w:pPr>
              <w:spacing w:after="0"/>
              <w:textAlignment w:val="baseline"/>
              <w:rPr>
                <w:rFonts w:eastAsia="Times New Roman" w:cs="Calibri"/>
                <w:bCs w:val="0"/>
                <w:color w:val="auto"/>
                <w:sz w:val="22"/>
                <w:szCs w:val="22"/>
                <w:lang w:eastAsia="en-AU"/>
              </w:rPr>
            </w:pPr>
          </w:p>
          <w:p w14:paraId="5D029061" w14:textId="77777777" w:rsidR="0054269C" w:rsidRPr="00FB26D9" w:rsidRDefault="0054269C" w:rsidP="005E7AE4">
            <w:pPr>
              <w:spacing w:after="0"/>
              <w:textAlignment w:val="baseline"/>
              <w:rPr>
                <w:rFonts w:eastAsia="Times New Roman" w:cs="Calibri"/>
                <w:bCs w:val="0"/>
                <w:color w:val="auto"/>
                <w:sz w:val="22"/>
                <w:szCs w:val="22"/>
                <w:lang w:eastAsia="en-AU"/>
              </w:rPr>
            </w:pPr>
          </w:p>
        </w:tc>
      </w:tr>
    </w:tbl>
    <w:p w14:paraId="6712D00C" w14:textId="77777777" w:rsidR="00EF06C4" w:rsidRPr="00C81B3A" w:rsidRDefault="00EF06C4" w:rsidP="00EF06C4">
      <w:pPr>
        <w:tabs>
          <w:tab w:val="left" w:pos="1180"/>
        </w:tabs>
        <w:rPr>
          <w:rFonts w:cs="Calibri"/>
        </w:rPr>
      </w:pPr>
      <w:r w:rsidRPr="00C81B3A">
        <w:rPr>
          <w:rFonts w:cs="Calibri"/>
        </w:rPr>
        <w:tab/>
      </w:r>
    </w:p>
    <w:p w14:paraId="233C90B1" w14:textId="77777777" w:rsidR="00EF06C4" w:rsidRPr="00C81B3A" w:rsidRDefault="00D97ED9" w:rsidP="005F3734">
      <w:pPr>
        <w:pStyle w:val="Heading1"/>
        <w:rPr>
          <w:rFonts w:cs="Calibri"/>
        </w:rPr>
      </w:pPr>
      <w:bookmarkStart w:id="62" w:name="_Toc203503060"/>
      <w:bookmarkStart w:id="63" w:name="_Toc203752084"/>
      <w:r w:rsidRPr="00C81B3A">
        <w:rPr>
          <w:rFonts w:cs="Calibri"/>
        </w:rPr>
        <w:lastRenderedPageBreak/>
        <w:t>Attachment</w:t>
      </w:r>
      <w:r w:rsidR="00EF06C4" w:rsidRPr="00C81B3A">
        <w:rPr>
          <w:rFonts w:cs="Calibri"/>
        </w:rPr>
        <w:t xml:space="preserve"> 2: NWMPHN Supplier Code of Conduct – Commitment letter</w:t>
      </w:r>
      <w:bookmarkEnd w:id="62"/>
      <w:bookmarkEnd w:id="63"/>
    </w:p>
    <w:p w14:paraId="20FEAC71" w14:textId="77777777" w:rsidR="00EF06C4" w:rsidRPr="00C81B3A" w:rsidRDefault="00EF06C4" w:rsidP="00155DFD">
      <w:pPr>
        <w:pStyle w:val="Heading2"/>
        <w:numPr>
          <w:ilvl w:val="0"/>
          <w:numId w:val="22"/>
        </w:numPr>
        <w:ind w:left="357" w:hanging="357"/>
        <w:rPr>
          <w:rFonts w:cs="Calibri"/>
        </w:rPr>
      </w:pPr>
      <w:bookmarkStart w:id="64" w:name="_Toc203503061"/>
      <w:bookmarkStart w:id="65" w:name="_Toc203752085"/>
      <w:r w:rsidRPr="00C81B3A">
        <w:rPr>
          <w:rFonts w:cs="Calibri"/>
        </w:rPr>
        <w:t>Purpose</w:t>
      </w:r>
      <w:bookmarkEnd w:id="64"/>
      <w:bookmarkEnd w:id="65"/>
    </w:p>
    <w:p w14:paraId="652A39F3" w14:textId="77777777" w:rsidR="00EF06C4" w:rsidRPr="00C81B3A" w:rsidRDefault="00EF06C4" w:rsidP="00EF06C4">
      <w:pPr>
        <w:spacing w:line="240" w:lineRule="auto"/>
        <w:rPr>
          <w:rFonts w:cs="Calibri"/>
          <w:szCs w:val="22"/>
        </w:rPr>
      </w:pPr>
      <w:r w:rsidRPr="00C81B3A">
        <w:rPr>
          <w:rFonts w:cs="Calibri"/>
          <w:szCs w:val="22"/>
        </w:rPr>
        <w:t xml:space="preserve">North Western Melbourne Primary Health Network (NWMPHN) Supplier Code of Conduct </w:t>
      </w:r>
      <w:hyperlink r:id="rId23" w:history="1">
        <w:r w:rsidRPr="00C81B3A">
          <w:rPr>
            <w:rStyle w:val="Hyperlink"/>
            <w:rFonts w:cs="Calibri"/>
          </w:rPr>
          <w:t>NWMPHN Supplier Code of Conduct</w:t>
        </w:r>
      </w:hyperlink>
      <w:r w:rsidRPr="00C81B3A">
        <w:rPr>
          <w:rFonts w:cs="Calibri"/>
        </w:rPr>
        <w:t xml:space="preserve"> </w:t>
      </w:r>
      <w:r w:rsidRPr="00C81B3A">
        <w:rPr>
          <w:rFonts w:cs="Calibri"/>
          <w:szCs w:val="22"/>
        </w:rPr>
        <w:t xml:space="preserve">applies to all suppliers providing commissioned services to NWMPHN, effective 1 September 2025. </w:t>
      </w:r>
    </w:p>
    <w:p w14:paraId="1FFE0362" w14:textId="77777777" w:rsidR="00EF06C4" w:rsidRPr="00C81B3A" w:rsidRDefault="00EF06C4" w:rsidP="00EF06C4">
      <w:pPr>
        <w:spacing w:line="240" w:lineRule="auto"/>
        <w:rPr>
          <w:rFonts w:cs="Calibri"/>
          <w:szCs w:val="22"/>
        </w:rPr>
      </w:pPr>
      <w:r w:rsidRPr="00C81B3A">
        <w:rPr>
          <w:rFonts w:cs="Calibri"/>
          <w:szCs w:val="22"/>
        </w:rPr>
        <w:t>NWMPHN is committed to working with its suppliers and supply chain to meet and/or exceed the standards outlined in the Code. The Code is not intended to supersede or alter suppliers’ regulatory and contractual obligations.</w:t>
      </w:r>
    </w:p>
    <w:p w14:paraId="6ED493DA" w14:textId="77777777" w:rsidR="00EF06C4" w:rsidRPr="00C81B3A" w:rsidRDefault="00EF06C4" w:rsidP="00EF06C4">
      <w:pPr>
        <w:spacing w:line="240" w:lineRule="auto"/>
        <w:rPr>
          <w:rFonts w:cs="Calibri"/>
          <w:szCs w:val="22"/>
        </w:rPr>
      </w:pPr>
      <w:r w:rsidRPr="00C81B3A">
        <w:rPr>
          <w:rFonts w:cs="Calibri"/>
          <w:szCs w:val="22"/>
        </w:rPr>
        <w:t xml:space="preserve">NWMPHN expects suppliers to: </w:t>
      </w:r>
    </w:p>
    <w:p w14:paraId="6C38F672" w14:textId="77777777" w:rsidR="00EF06C4" w:rsidRPr="00C81B3A" w:rsidRDefault="00EF06C4" w:rsidP="00F73473">
      <w:pPr>
        <w:pStyle w:val="ListParagraph"/>
        <w:numPr>
          <w:ilvl w:val="0"/>
          <w:numId w:val="16"/>
        </w:numPr>
        <w:spacing w:before="0" w:after="120" w:line="240" w:lineRule="auto"/>
        <w:rPr>
          <w:rFonts w:cs="Calibri"/>
          <w:szCs w:val="22"/>
        </w:rPr>
      </w:pPr>
      <w:r w:rsidRPr="00C81B3A">
        <w:rPr>
          <w:rFonts w:cs="Calibri"/>
          <w:szCs w:val="22"/>
        </w:rPr>
        <w:t xml:space="preserve">Review and commit to the Code by signing the commitment letter included in </w:t>
      </w:r>
      <w:hyperlink w:anchor="_Commitment_letter" w:history="1">
        <w:r w:rsidRPr="00C81B3A">
          <w:rPr>
            <w:rStyle w:val="Hyperlink"/>
            <w:rFonts w:cs="Calibri"/>
            <w:szCs w:val="22"/>
          </w:rPr>
          <w:t>Attachment 2, section 2 – Commitment letter</w:t>
        </w:r>
      </w:hyperlink>
      <w:r w:rsidRPr="00C81B3A">
        <w:rPr>
          <w:rFonts w:cs="Calibri"/>
          <w:szCs w:val="22"/>
        </w:rPr>
        <w:t>;</w:t>
      </w:r>
    </w:p>
    <w:p w14:paraId="6053751D" w14:textId="77777777" w:rsidR="00EF06C4" w:rsidRPr="00C81B3A" w:rsidRDefault="00EF06C4" w:rsidP="00F73473">
      <w:pPr>
        <w:pStyle w:val="ListParagraph"/>
        <w:numPr>
          <w:ilvl w:val="0"/>
          <w:numId w:val="16"/>
        </w:numPr>
        <w:spacing w:before="0" w:after="120" w:line="240" w:lineRule="auto"/>
        <w:rPr>
          <w:rFonts w:cs="Calibri"/>
          <w:szCs w:val="22"/>
        </w:rPr>
      </w:pPr>
      <w:r w:rsidRPr="00C81B3A">
        <w:rPr>
          <w:rFonts w:cs="Calibri"/>
          <w:szCs w:val="22"/>
        </w:rPr>
        <w:t>Return the signed commitment letter to NWMPHN by the due date as specified in the RF</w:t>
      </w:r>
      <w:r w:rsidR="00F34ACD">
        <w:rPr>
          <w:rFonts w:cs="Calibri"/>
          <w:szCs w:val="22"/>
        </w:rPr>
        <w:t>I</w:t>
      </w:r>
      <w:r w:rsidRPr="00C81B3A">
        <w:rPr>
          <w:rFonts w:cs="Calibri"/>
          <w:szCs w:val="22"/>
        </w:rPr>
        <w:t xml:space="preserve"> documentation; and</w:t>
      </w:r>
    </w:p>
    <w:p w14:paraId="7CC0C38E" w14:textId="77777777" w:rsidR="00EF06C4" w:rsidRPr="00C81B3A" w:rsidRDefault="00EF06C4" w:rsidP="00F73473">
      <w:pPr>
        <w:pStyle w:val="ListParagraph"/>
        <w:numPr>
          <w:ilvl w:val="0"/>
          <w:numId w:val="16"/>
        </w:numPr>
        <w:spacing w:before="0" w:after="120" w:line="240" w:lineRule="auto"/>
        <w:rPr>
          <w:rFonts w:cs="Calibri"/>
          <w:szCs w:val="22"/>
        </w:rPr>
      </w:pPr>
      <w:r w:rsidRPr="00C81B3A">
        <w:rPr>
          <w:rFonts w:cs="Calibri"/>
          <w:szCs w:val="22"/>
        </w:rPr>
        <w:t xml:space="preserve">Communicate the Code to their related entities, suppliers and subcontractors engaged to supply goods and services to NWMPHN, so that they are aware of, understand and comply with the Code. </w:t>
      </w:r>
    </w:p>
    <w:p w14:paraId="0A1B1F9E" w14:textId="77777777" w:rsidR="00EF06C4" w:rsidRPr="00C81B3A" w:rsidRDefault="00EF06C4" w:rsidP="00155DFD">
      <w:pPr>
        <w:pStyle w:val="Heading2"/>
        <w:numPr>
          <w:ilvl w:val="0"/>
          <w:numId w:val="22"/>
        </w:numPr>
        <w:ind w:left="357" w:hanging="357"/>
        <w:rPr>
          <w:rFonts w:cs="Calibri"/>
        </w:rPr>
      </w:pPr>
      <w:bookmarkStart w:id="66" w:name="_Commitment_letter"/>
      <w:bookmarkStart w:id="67" w:name="_Toc203503062"/>
      <w:bookmarkStart w:id="68" w:name="_Toc203752086"/>
      <w:bookmarkEnd w:id="66"/>
      <w:r w:rsidRPr="00C81B3A">
        <w:rPr>
          <w:rFonts w:cs="Calibri"/>
        </w:rPr>
        <w:t>Commitment letter</w:t>
      </w:r>
      <w:bookmarkEnd w:id="67"/>
      <w:bookmarkEnd w:id="68"/>
    </w:p>
    <w:p w14:paraId="4D989BC8" w14:textId="2CF86182" w:rsidR="00EF06C4" w:rsidRPr="00C81B3A" w:rsidRDefault="00EF06C4" w:rsidP="00EF06C4">
      <w:pPr>
        <w:spacing w:before="240" w:line="240" w:lineRule="auto"/>
        <w:rPr>
          <w:rFonts w:cs="Calibri"/>
          <w:b/>
          <w:bCs w:val="0"/>
          <w:caps/>
          <w:szCs w:val="22"/>
          <w:bdr w:val="single" w:sz="8" w:space="0" w:color="auto"/>
        </w:rPr>
      </w:pPr>
      <w:r w:rsidRPr="00C81B3A">
        <w:rPr>
          <w:rFonts w:cs="Calibri"/>
          <w:b/>
          <w:szCs w:val="22"/>
        </w:rPr>
        <w:t xml:space="preserve">Commitment to </w:t>
      </w:r>
      <w:proofErr w:type="gramStart"/>
      <w:r w:rsidRPr="00C81B3A">
        <w:rPr>
          <w:rFonts w:cs="Calibri"/>
          <w:b/>
          <w:szCs w:val="22"/>
        </w:rPr>
        <w:t>North Western</w:t>
      </w:r>
      <w:proofErr w:type="gramEnd"/>
      <w:r w:rsidRPr="00C81B3A">
        <w:rPr>
          <w:rFonts w:cs="Calibri"/>
          <w:b/>
          <w:szCs w:val="22"/>
        </w:rPr>
        <w:t xml:space="preserve"> Melbourne Primary Health Network Supplier Code of Conduct – </w:t>
      </w:r>
      <w:sdt>
        <w:sdtPr>
          <w:rPr>
            <w:rStyle w:val="Style6"/>
            <w:rFonts w:ascii="Calibri" w:hAnsi="Calibri" w:cs="Calibri"/>
            <w:szCs w:val="22"/>
          </w:rPr>
          <w:id w:val="-1137721925"/>
          <w:placeholder>
            <w:docPart w:val="D4B245FC9CEC4C6689AB39652FBA9AAD"/>
          </w:placeholder>
        </w:sdtPr>
        <w:sdtEndPr>
          <w:rPr>
            <w:rStyle w:val="DefaultParagraphFont"/>
            <w:sz w:val="22"/>
          </w:rPr>
        </w:sdtEndPr>
        <w:sdtContent>
          <w:r w:rsidR="00F90073" w:rsidRPr="00F90073">
            <w:rPr>
              <w:rFonts w:cs="Calibri"/>
              <w:color w:val="5F5F5F" w:themeColor="text1" w:themeShade="BF"/>
              <w:szCs w:val="22"/>
            </w:rPr>
            <w:t>PRE2707 – Improving Access to Primary Care for Multicultural Communities – Enhancing Current Navigation Services</w:t>
          </w:r>
        </w:sdtContent>
      </w:sdt>
    </w:p>
    <w:p w14:paraId="729D2803" w14:textId="77777777" w:rsidR="00EF06C4" w:rsidRPr="00C81B3A" w:rsidRDefault="00EF06C4" w:rsidP="00EF06C4">
      <w:pPr>
        <w:widowControl w:val="0"/>
        <w:overflowPunct w:val="0"/>
        <w:autoSpaceDE w:val="0"/>
        <w:autoSpaceDN w:val="0"/>
        <w:adjustRightInd w:val="0"/>
        <w:spacing w:before="120" w:after="0" w:line="240" w:lineRule="auto"/>
        <w:textAlignment w:val="baseline"/>
        <w:rPr>
          <w:rFonts w:cs="Calibri"/>
          <w:szCs w:val="22"/>
        </w:rPr>
      </w:pPr>
      <w:r w:rsidRPr="00C81B3A">
        <w:rPr>
          <w:rFonts w:cs="Calibri"/>
          <w:szCs w:val="22"/>
        </w:rPr>
        <w:t>I acknowledge that:</w:t>
      </w:r>
    </w:p>
    <w:p w14:paraId="1214EB8F" w14:textId="77777777" w:rsidR="00EF06C4" w:rsidRPr="00C81B3A" w:rsidRDefault="00EF06C4" w:rsidP="00F73473">
      <w:pPr>
        <w:widowControl w:val="0"/>
        <w:numPr>
          <w:ilvl w:val="1"/>
          <w:numId w:val="13"/>
        </w:numPr>
        <w:overflowPunct w:val="0"/>
        <w:autoSpaceDE w:val="0"/>
        <w:autoSpaceDN w:val="0"/>
        <w:adjustRightInd w:val="0"/>
        <w:spacing w:before="120" w:after="0" w:line="240" w:lineRule="auto"/>
        <w:ind w:left="641" w:hanging="357"/>
        <w:textAlignment w:val="baseline"/>
        <w:rPr>
          <w:rFonts w:cs="Calibri"/>
          <w:szCs w:val="22"/>
        </w:rPr>
      </w:pPr>
      <w:r w:rsidRPr="00C81B3A">
        <w:rPr>
          <w:rFonts w:cs="Calibri"/>
          <w:szCs w:val="22"/>
        </w:rPr>
        <w:t>NWMPHN is committed to ethical, sustainable and socially responsible procurement.</w:t>
      </w:r>
    </w:p>
    <w:p w14:paraId="479D9927" w14:textId="77777777" w:rsidR="00EF06C4" w:rsidRPr="00C81B3A" w:rsidRDefault="00EF06C4" w:rsidP="00F73473">
      <w:pPr>
        <w:widowControl w:val="0"/>
        <w:numPr>
          <w:ilvl w:val="1"/>
          <w:numId w:val="13"/>
        </w:numPr>
        <w:overflowPunct w:val="0"/>
        <w:autoSpaceDE w:val="0"/>
        <w:autoSpaceDN w:val="0"/>
        <w:adjustRightInd w:val="0"/>
        <w:spacing w:before="120" w:after="0" w:line="240" w:lineRule="auto"/>
        <w:ind w:left="641" w:hanging="357"/>
        <w:textAlignment w:val="baseline"/>
        <w:rPr>
          <w:rFonts w:cs="Calibri"/>
          <w:szCs w:val="22"/>
        </w:rPr>
      </w:pPr>
      <w:r w:rsidRPr="00C81B3A">
        <w:rPr>
          <w:rFonts w:cs="Calibri"/>
          <w:szCs w:val="22"/>
        </w:rPr>
        <w:t xml:space="preserve">NWMPHN has a Supplier Code of Conduct (the </w:t>
      </w:r>
      <w:r w:rsidRPr="00C81B3A">
        <w:rPr>
          <w:rFonts w:cs="Calibri"/>
          <w:b/>
          <w:szCs w:val="22"/>
        </w:rPr>
        <w:t>Code</w:t>
      </w:r>
      <w:r w:rsidRPr="00C81B3A">
        <w:rPr>
          <w:rFonts w:cs="Calibri"/>
          <w:szCs w:val="22"/>
        </w:rPr>
        <w:t>) which describes NWMPHN's expectations of the conduct of its suppliers in relation to:</w:t>
      </w:r>
    </w:p>
    <w:p w14:paraId="04093C99" w14:textId="77777777" w:rsidR="00EF06C4" w:rsidRPr="00C81B3A" w:rsidRDefault="00EF06C4" w:rsidP="00155DFD">
      <w:pPr>
        <w:widowControl w:val="0"/>
        <w:numPr>
          <w:ilvl w:val="2"/>
          <w:numId w:val="23"/>
        </w:numPr>
        <w:overflowPunct w:val="0"/>
        <w:autoSpaceDE w:val="0"/>
        <w:autoSpaceDN w:val="0"/>
        <w:adjustRightInd w:val="0"/>
        <w:spacing w:after="0" w:line="240" w:lineRule="auto"/>
        <w:ind w:left="993" w:hanging="284"/>
        <w:textAlignment w:val="baseline"/>
        <w:rPr>
          <w:rFonts w:cs="Calibri"/>
          <w:szCs w:val="22"/>
        </w:rPr>
      </w:pPr>
      <w:r w:rsidRPr="00C81B3A">
        <w:rPr>
          <w:rFonts w:cs="Calibri"/>
          <w:szCs w:val="22"/>
        </w:rPr>
        <w:t xml:space="preserve">integrity, ethics and </w:t>
      </w:r>
      <w:proofErr w:type="gramStart"/>
      <w:r w:rsidRPr="00C81B3A">
        <w:rPr>
          <w:rFonts w:cs="Calibri"/>
          <w:szCs w:val="22"/>
        </w:rPr>
        <w:t>conduct;</w:t>
      </w:r>
      <w:proofErr w:type="gramEnd"/>
    </w:p>
    <w:p w14:paraId="71665B5F" w14:textId="77777777" w:rsidR="00EF06C4" w:rsidRPr="00C81B3A" w:rsidRDefault="00EF06C4" w:rsidP="00155DFD">
      <w:pPr>
        <w:widowControl w:val="0"/>
        <w:numPr>
          <w:ilvl w:val="2"/>
          <w:numId w:val="23"/>
        </w:numPr>
        <w:overflowPunct w:val="0"/>
        <w:autoSpaceDE w:val="0"/>
        <w:autoSpaceDN w:val="0"/>
        <w:adjustRightInd w:val="0"/>
        <w:spacing w:after="0" w:line="240" w:lineRule="auto"/>
        <w:ind w:left="993" w:hanging="284"/>
        <w:textAlignment w:val="baseline"/>
        <w:rPr>
          <w:rFonts w:cs="Calibri"/>
          <w:szCs w:val="22"/>
        </w:rPr>
      </w:pPr>
      <w:r w:rsidRPr="00C81B3A">
        <w:rPr>
          <w:rFonts w:cs="Calibri"/>
          <w:szCs w:val="22"/>
        </w:rPr>
        <w:t xml:space="preserve">corporate </w:t>
      </w:r>
      <w:proofErr w:type="gramStart"/>
      <w:r w:rsidRPr="00C81B3A">
        <w:rPr>
          <w:rFonts w:cs="Calibri"/>
          <w:szCs w:val="22"/>
        </w:rPr>
        <w:t>governance;</w:t>
      </w:r>
      <w:proofErr w:type="gramEnd"/>
    </w:p>
    <w:p w14:paraId="7ECC48A3" w14:textId="77777777" w:rsidR="00EF06C4" w:rsidRPr="00C81B3A" w:rsidRDefault="00EF06C4" w:rsidP="00155DFD">
      <w:pPr>
        <w:widowControl w:val="0"/>
        <w:numPr>
          <w:ilvl w:val="2"/>
          <w:numId w:val="23"/>
        </w:numPr>
        <w:overflowPunct w:val="0"/>
        <w:autoSpaceDE w:val="0"/>
        <w:autoSpaceDN w:val="0"/>
        <w:adjustRightInd w:val="0"/>
        <w:spacing w:after="0" w:line="240" w:lineRule="auto"/>
        <w:ind w:left="993" w:hanging="284"/>
        <w:textAlignment w:val="baseline"/>
        <w:rPr>
          <w:rFonts w:cs="Calibri"/>
          <w:szCs w:val="22"/>
        </w:rPr>
      </w:pPr>
      <w:r w:rsidRPr="00C81B3A">
        <w:rPr>
          <w:rFonts w:cs="Calibri"/>
          <w:szCs w:val="22"/>
        </w:rPr>
        <w:t xml:space="preserve">conflicts of interest, gifts and </w:t>
      </w:r>
      <w:proofErr w:type="gramStart"/>
      <w:r w:rsidRPr="00C81B3A">
        <w:rPr>
          <w:rFonts w:cs="Calibri"/>
          <w:szCs w:val="22"/>
        </w:rPr>
        <w:t>hospitality;</w:t>
      </w:r>
      <w:proofErr w:type="gramEnd"/>
    </w:p>
    <w:p w14:paraId="7E0BA29A" w14:textId="77777777" w:rsidR="00EF06C4" w:rsidRPr="00C81B3A" w:rsidRDefault="00EF06C4" w:rsidP="00155DFD">
      <w:pPr>
        <w:widowControl w:val="0"/>
        <w:numPr>
          <w:ilvl w:val="2"/>
          <w:numId w:val="23"/>
        </w:numPr>
        <w:overflowPunct w:val="0"/>
        <w:autoSpaceDE w:val="0"/>
        <w:autoSpaceDN w:val="0"/>
        <w:adjustRightInd w:val="0"/>
        <w:spacing w:after="0" w:line="240" w:lineRule="auto"/>
        <w:ind w:left="993" w:hanging="284"/>
        <w:textAlignment w:val="baseline"/>
        <w:rPr>
          <w:rFonts w:cs="Calibri"/>
          <w:szCs w:val="22"/>
        </w:rPr>
      </w:pPr>
      <w:r w:rsidRPr="00C81B3A">
        <w:rPr>
          <w:rFonts w:cs="Calibri"/>
          <w:szCs w:val="22"/>
        </w:rPr>
        <w:t xml:space="preserve">labour and human </w:t>
      </w:r>
      <w:proofErr w:type="gramStart"/>
      <w:r w:rsidRPr="00C81B3A">
        <w:rPr>
          <w:rFonts w:cs="Calibri"/>
          <w:szCs w:val="22"/>
        </w:rPr>
        <w:t>rights;</w:t>
      </w:r>
      <w:proofErr w:type="gramEnd"/>
    </w:p>
    <w:p w14:paraId="1F69E4DC" w14:textId="77777777" w:rsidR="00EF06C4" w:rsidRPr="00C81B3A" w:rsidRDefault="00EF06C4" w:rsidP="00155DFD">
      <w:pPr>
        <w:widowControl w:val="0"/>
        <w:numPr>
          <w:ilvl w:val="2"/>
          <w:numId w:val="23"/>
        </w:numPr>
        <w:overflowPunct w:val="0"/>
        <w:autoSpaceDE w:val="0"/>
        <w:autoSpaceDN w:val="0"/>
        <w:adjustRightInd w:val="0"/>
        <w:spacing w:after="0" w:line="240" w:lineRule="auto"/>
        <w:ind w:left="993" w:hanging="284"/>
        <w:textAlignment w:val="baseline"/>
        <w:rPr>
          <w:rFonts w:cs="Calibri"/>
          <w:szCs w:val="22"/>
        </w:rPr>
      </w:pPr>
      <w:proofErr w:type="gramStart"/>
      <w:r w:rsidRPr="00C81B3A">
        <w:rPr>
          <w:rFonts w:cs="Calibri"/>
          <w:szCs w:val="22"/>
        </w:rPr>
        <w:t>diversity;</w:t>
      </w:r>
      <w:proofErr w:type="gramEnd"/>
    </w:p>
    <w:p w14:paraId="3C7D8997" w14:textId="77777777" w:rsidR="00EF06C4" w:rsidRPr="00C81B3A" w:rsidRDefault="00EF06C4" w:rsidP="00155DFD">
      <w:pPr>
        <w:widowControl w:val="0"/>
        <w:numPr>
          <w:ilvl w:val="2"/>
          <w:numId w:val="23"/>
        </w:numPr>
        <w:overflowPunct w:val="0"/>
        <w:autoSpaceDE w:val="0"/>
        <w:autoSpaceDN w:val="0"/>
        <w:adjustRightInd w:val="0"/>
        <w:spacing w:after="0" w:line="240" w:lineRule="auto"/>
        <w:ind w:left="993" w:hanging="284"/>
        <w:textAlignment w:val="baseline"/>
        <w:rPr>
          <w:rFonts w:cs="Calibri"/>
          <w:szCs w:val="22"/>
        </w:rPr>
      </w:pPr>
      <w:r w:rsidRPr="00C81B3A">
        <w:rPr>
          <w:rFonts w:cs="Calibri"/>
          <w:szCs w:val="22"/>
        </w:rPr>
        <w:t>health and safety; and</w:t>
      </w:r>
    </w:p>
    <w:p w14:paraId="37142C24" w14:textId="77777777" w:rsidR="00EF06C4" w:rsidRPr="00C81B3A" w:rsidRDefault="00EF06C4" w:rsidP="00155DFD">
      <w:pPr>
        <w:widowControl w:val="0"/>
        <w:numPr>
          <w:ilvl w:val="2"/>
          <w:numId w:val="23"/>
        </w:numPr>
        <w:overflowPunct w:val="0"/>
        <w:autoSpaceDE w:val="0"/>
        <w:autoSpaceDN w:val="0"/>
        <w:adjustRightInd w:val="0"/>
        <w:spacing w:after="0" w:line="240" w:lineRule="auto"/>
        <w:ind w:left="993" w:hanging="284"/>
        <w:textAlignment w:val="baseline"/>
        <w:rPr>
          <w:rFonts w:cs="Calibri"/>
          <w:szCs w:val="22"/>
        </w:rPr>
      </w:pPr>
      <w:r w:rsidRPr="00C81B3A">
        <w:rPr>
          <w:rFonts w:cs="Calibri"/>
          <w:szCs w:val="22"/>
        </w:rPr>
        <w:t>environmental management</w:t>
      </w:r>
      <w:r w:rsidR="00E87D91" w:rsidRPr="00C81B3A">
        <w:rPr>
          <w:rFonts w:cs="Calibri"/>
          <w:szCs w:val="22"/>
        </w:rPr>
        <w:t>.</w:t>
      </w:r>
    </w:p>
    <w:p w14:paraId="1BEE2318" w14:textId="77777777" w:rsidR="00EF06C4" w:rsidRPr="00C81B3A" w:rsidRDefault="00EF06C4" w:rsidP="00F73473">
      <w:pPr>
        <w:widowControl w:val="0"/>
        <w:numPr>
          <w:ilvl w:val="1"/>
          <w:numId w:val="13"/>
        </w:numPr>
        <w:overflowPunct w:val="0"/>
        <w:autoSpaceDE w:val="0"/>
        <w:autoSpaceDN w:val="0"/>
        <w:adjustRightInd w:val="0"/>
        <w:spacing w:before="120" w:after="0" w:line="240" w:lineRule="auto"/>
        <w:ind w:left="641" w:hanging="357"/>
        <w:textAlignment w:val="baseline"/>
        <w:rPr>
          <w:rFonts w:cs="Calibri"/>
          <w:szCs w:val="22"/>
        </w:rPr>
      </w:pPr>
      <w:r w:rsidRPr="00C81B3A">
        <w:rPr>
          <w:rFonts w:cs="Calibri"/>
          <w:szCs w:val="22"/>
        </w:rPr>
        <w:t xml:space="preserve">the expectations set out in the Code are not intended to reduce, alter or supersede any other obligations which may be imposed by any applicable contract, law, regulation or otherwise;  </w:t>
      </w:r>
      <w:r w:rsidR="00EF35CD" w:rsidRPr="00C81B3A">
        <w:rPr>
          <w:rFonts w:cs="Calibri"/>
          <w:szCs w:val="22"/>
        </w:rPr>
        <w:br/>
      </w:r>
    </w:p>
    <w:p w14:paraId="19C5042C" w14:textId="77777777" w:rsidR="00EF06C4" w:rsidRPr="00C81B3A" w:rsidRDefault="00EF06C4" w:rsidP="00F73473">
      <w:pPr>
        <w:widowControl w:val="0"/>
        <w:numPr>
          <w:ilvl w:val="1"/>
          <w:numId w:val="13"/>
        </w:numPr>
        <w:overflowPunct w:val="0"/>
        <w:autoSpaceDE w:val="0"/>
        <w:autoSpaceDN w:val="0"/>
        <w:adjustRightInd w:val="0"/>
        <w:spacing w:before="120" w:after="0" w:line="240" w:lineRule="auto"/>
        <w:ind w:left="641" w:hanging="357"/>
        <w:textAlignment w:val="baseline"/>
        <w:rPr>
          <w:rFonts w:cs="Calibri"/>
          <w:szCs w:val="22"/>
        </w:rPr>
      </w:pPr>
      <w:r w:rsidRPr="00C81B3A">
        <w:rPr>
          <w:rFonts w:cs="Calibri"/>
          <w:szCs w:val="22"/>
        </w:rPr>
        <w:t>to ensure that the Code remains current and relevant, it may be amended or updated by NWMPHN; and</w:t>
      </w:r>
    </w:p>
    <w:p w14:paraId="363DC528" w14:textId="77777777" w:rsidR="00EF06C4" w:rsidRPr="00C81B3A" w:rsidRDefault="00EF06C4" w:rsidP="00F73473">
      <w:pPr>
        <w:widowControl w:val="0"/>
        <w:numPr>
          <w:ilvl w:val="1"/>
          <w:numId w:val="13"/>
        </w:numPr>
        <w:overflowPunct w:val="0"/>
        <w:autoSpaceDE w:val="0"/>
        <w:autoSpaceDN w:val="0"/>
        <w:adjustRightInd w:val="0"/>
        <w:spacing w:before="120" w:after="0" w:line="240" w:lineRule="auto"/>
        <w:ind w:left="641" w:hanging="357"/>
        <w:textAlignment w:val="baseline"/>
        <w:rPr>
          <w:rFonts w:cs="Calibri"/>
          <w:szCs w:val="22"/>
        </w:rPr>
      </w:pPr>
      <w:r w:rsidRPr="00C81B3A">
        <w:rPr>
          <w:rFonts w:cs="Calibri"/>
          <w:szCs w:val="22"/>
        </w:rPr>
        <w:t xml:space="preserve">the Code includes an ongoing expectation that suppliers (including my entity) will raise concerns or otherwise seek clarification in relation to any aspects of the Code, including any updates or amendments to the Code.   </w:t>
      </w:r>
    </w:p>
    <w:p w14:paraId="7AC159B5" w14:textId="77777777" w:rsidR="00EF06C4" w:rsidRPr="00C81B3A" w:rsidRDefault="00EF06C4" w:rsidP="00EF06C4">
      <w:pPr>
        <w:widowControl w:val="0"/>
        <w:overflowPunct w:val="0"/>
        <w:autoSpaceDE w:val="0"/>
        <w:autoSpaceDN w:val="0"/>
        <w:adjustRightInd w:val="0"/>
        <w:spacing w:before="120" w:after="0" w:line="240" w:lineRule="auto"/>
        <w:textAlignment w:val="baseline"/>
        <w:rPr>
          <w:rFonts w:cs="Calibri"/>
          <w:szCs w:val="22"/>
        </w:rPr>
      </w:pPr>
      <w:r w:rsidRPr="00C81B3A">
        <w:rPr>
          <w:rFonts w:cs="Calibri"/>
          <w:szCs w:val="22"/>
        </w:rPr>
        <w:t>On behalf of my entity I:</w:t>
      </w:r>
    </w:p>
    <w:p w14:paraId="669B6E36" w14:textId="77777777" w:rsidR="00EF06C4" w:rsidRPr="00C81B3A" w:rsidRDefault="00EF06C4" w:rsidP="00F73473">
      <w:pPr>
        <w:pStyle w:val="ListParagraph"/>
        <w:widowControl w:val="0"/>
        <w:numPr>
          <w:ilvl w:val="0"/>
          <w:numId w:val="15"/>
        </w:numPr>
        <w:overflowPunct w:val="0"/>
        <w:autoSpaceDE w:val="0"/>
        <w:autoSpaceDN w:val="0"/>
        <w:adjustRightInd w:val="0"/>
        <w:spacing w:after="120" w:line="240" w:lineRule="auto"/>
        <w:ind w:left="641" w:hanging="357"/>
        <w:textAlignment w:val="baseline"/>
        <w:rPr>
          <w:rFonts w:cs="Calibri"/>
          <w:szCs w:val="22"/>
        </w:rPr>
      </w:pPr>
      <w:r w:rsidRPr="00C81B3A">
        <w:rPr>
          <w:rFonts w:cs="Calibri"/>
          <w:szCs w:val="22"/>
        </w:rPr>
        <w:lastRenderedPageBreak/>
        <w:t xml:space="preserve">confirm that NWMPHN’s expectations of suppliers as set out in the Code are </w:t>
      </w:r>
      <w:proofErr w:type="gramStart"/>
      <w:r w:rsidRPr="00C81B3A">
        <w:rPr>
          <w:rFonts w:cs="Calibri"/>
          <w:szCs w:val="22"/>
        </w:rPr>
        <w:t>understood;</w:t>
      </w:r>
      <w:proofErr w:type="gramEnd"/>
    </w:p>
    <w:p w14:paraId="73DFF863" w14:textId="77777777" w:rsidR="00EF06C4" w:rsidRPr="00C81B3A" w:rsidRDefault="00EF06C4" w:rsidP="00F73473">
      <w:pPr>
        <w:pStyle w:val="ListParagraph"/>
        <w:widowControl w:val="0"/>
        <w:numPr>
          <w:ilvl w:val="0"/>
          <w:numId w:val="15"/>
        </w:numPr>
        <w:overflowPunct w:val="0"/>
        <w:autoSpaceDE w:val="0"/>
        <w:autoSpaceDN w:val="0"/>
        <w:adjustRightInd w:val="0"/>
        <w:spacing w:after="120" w:line="240" w:lineRule="auto"/>
        <w:ind w:left="641" w:hanging="357"/>
        <w:textAlignment w:val="baseline"/>
        <w:rPr>
          <w:rFonts w:cs="Calibri"/>
          <w:szCs w:val="22"/>
        </w:rPr>
      </w:pPr>
      <w:r w:rsidRPr="00C81B3A">
        <w:rPr>
          <w:rFonts w:cs="Calibri"/>
          <w:szCs w:val="22"/>
        </w:rPr>
        <w:t>provide a commitment that if selected to supply goods and/or services to NWMPHN, my entity will:</w:t>
      </w:r>
    </w:p>
    <w:p w14:paraId="7248E7F2" w14:textId="77777777" w:rsidR="00EF06C4" w:rsidRPr="00C81B3A" w:rsidRDefault="00EF06C4" w:rsidP="00155DFD">
      <w:pPr>
        <w:pStyle w:val="ListParagraph"/>
        <w:widowControl w:val="0"/>
        <w:numPr>
          <w:ilvl w:val="0"/>
          <w:numId w:val="24"/>
        </w:numPr>
        <w:overflowPunct w:val="0"/>
        <w:autoSpaceDE w:val="0"/>
        <w:autoSpaceDN w:val="0"/>
        <w:adjustRightInd w:val="0"/>
        <w:spacing w:after="0" w:line="240" w:lineRule="auto"/>
        <w:ind w:left="993"/>
        <w:textAlignment w:val="baseline"/>
        <w:rPr>
          <w:rFonts w:cs="Calibri"/>
          <w:szCs w:val="22"/>
        </w:rPr>
      </w:pPr>
      <w:r w:rsidRPr="00C81B3A">
        <w:rPr>
          <w:rFonts w:cs="Calibri"/>
          <w:szCs w:val="22"/>
        </w:rPr>
        <w:t>periodically check with reasonable frequency for updates and amendments to the Code; and</w:t>
      </w:r>
    </w:p>
    <w:p w14:paraId="71F72406" w14:textId="77777777" w:rsidR="00EF06C4" w:rsidRPr="00C81B3A" w:rsidRDefault="00EF06C4" w:rsidP="00155DFD">
      <w:pPr>
        <w:pStyle w:val="ListParagraph"/>
        <w:widowControl w:val="0"/>
        <w:numPr>
          <w:ilvl w:val="0"/>
          <w:numId w:val="24"/>
        </w:numPr>
        <w:overflowPunct w:val="0"/>
        <w:autoSpaceDE w:val="0"/>
        <w:autoSpaceDN w:val="0"/>
        <w:adjustRightInd w:val="0"/>
        <w:spacing w:after="0" w:line="240" w:lineRule="auto"/>
        <w:ind w:left="993"/>
        <w:textAlignment w:val="baseline"/>
        <w:rPr>
          <w:rFonts w:cs="Calibri"/>
          <w:szCs w:val="22"/>
        </w:rPr>
      </w:pPr>
      <w:r w:rsidRPr="00C81B3A">
        <w:rPr>
          <w:rFonts w:cs="Calibri"/>
          <w:szCs w:val="22"/>
        </w:rPr>
        <w:t>aspire to meet and/or exceed NWMPHN’s expectations of suppliers as set out in the Code, including as updated or amended by NWMPHN.</w:t>
      </w:r>
    </w:p>
    <w:p w14:paraId="312DF6C9" w14:textId="77777777" w:rsidR="00EF06C4" w:rsidRPr="00C81B3A" w:rsidRDefault="00EF06C4" w:rsidP="00EF06C4">
      <w:pPr>
        <w:widowControl w:val="0"/>
        <w:overflowPunct w:val="0"/>
        <w:autoSpaceDE w:val="0"/>
        <w:autoSpaceDN w:val="0"/>
        <w:adjustRightInd w:val="0"/>
        <w:spacing w:before="120" w:after="0" w:line="240" w:lineRule="auto"/>
        <w:ind w:left="2273"/>
        <w:textAlignment w:val="baseline"/>
        <w:rPr>
          <w:rFonts w:cs="Calibri"/>
          <w:szCs w:val="22"/>
        </w:rPr>
      </w:pPr>
    </w:p>
    <w:tbl>
      <w:tblPr>
        <w:tblStyle w:val="TableGrid1"/>
        <w:tblW w:w="5660" w:type="pct"/>
        <w:tblInd w:w="-5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
        <w:tblDescription w:val=""/>
      </w:tblPr>
      <w:tblGrid>
        <w:gridCol w:w="2007"/>
        <w:gridCol w:w="2008"/>
        <w:gridCol w:w="2008"/>
        <w:gridCol w:w="1785"/>
        <w:gridCol w:w="2231"/>
      </w:tblGrid>
      <w:tr w:rsidR="00EF06C4" w:rsidRPr="00C81B3A" w14:paraId="70B582EF" w14:textId="77777777" w:rsidTr="005E7AE4">
        <w:trPr>
          <w:trHeight w:val="274"/>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2060"/>
          </w:tcPr>
          <w:p w14:paraId="4B61598E" w14:textId="77777777" w:rsidR="00EF06C4" w:rsidRPr="00C81B3A" w:rsidRDefault="00EF06C4" w:rsidP="005E7AE4">
            <w:pPr>
              <w:spacing w:after="0"/>
              <w:rPr>
                <w:rFonts w:cs="Calibri"/>
                <w:b/>
                <w:bCs w:val="0"/>
                <w:sz w:val="20"/>
              </w:rPr>
            </w:pPr>
            <w:r w:rsidRPr="00C81B3A">
              <w:rPr>
                <w:rFonts w:cs="Calibri"/>
                <w:b/>
                <w:color w:val="FFFFFF" w:themeColor="background1"/>
                <w:sz w:val="20"/>
              </w:rPr>
              <w:t>Commitment letter signed by the entity’s authorised representative:</w:t>
            </w:r>
          </w:p>
        </w:tc>
      </w:tr>
      <w:tr w:rsidR="00EF06C4" w:rsidRPr="00C81B3A" w14:paraId="54DBAA41" w14:textId="77777777" w:rsidTr="005E7AE4">
        <w:trPr>
          <w:trHeight w:val="369"/>
        </w:trPr>
        <w:tc>
          <w:tcPr>
            <w:tcW w:w="1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6D0FAB" w14:textId="77777777" w:rsidR="00EF06C4" w:rsidRPr="00C81B3A" w:rsidRDefault="00EF06C4" w:rsidP="005E7AE4">
            <w:pPr>
              <w:spacing w:after="0"/>
              <w:jc w:val="center"/>
              <w:rPr>
                <w:rFonts w:cs="Calibri"/>
                <w:b/>
                <w:bCs w:val="0"/>
                <w:sz w:val="20"/>
              </w:rPr>
            </w:pPr>
            <w:r w:rsidRPr="00C81B3A">
              <w:rPr>
                <w:rFonts w:cs="Calibri"/>
                <w:b/>
                <w:sz w:val="20"/>
              </w:rPr>
              <w:t>Entity name</w:t>
            </w:r>
          </w:p>
        </w:tc>
        <w:tc>
          <w:tcPr>
            <w:tcW w:w="1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8FF1546" w14:textId="77777777" w:rsidR="00EF06C4" w:rsidRPr="00C81B3A" w:rsidRDefault="00EF06C4" w:rsidP="005E7AE4">
            <w:pPr>
              <w:spacing w:after="0"/>
              <w:jc w:val="center"/>
              <w:rPr>
                <w:rFonts w:cs="Calibri"/>
                <w:b/>
                <w:bCs w:val="0"/>
                <w:sz w:val="20"/>
              </w:rPr>
            </w:pPr>
            <w:r w:rsidRPr="00C81B3A">
              <w:rPr>
                <w:rFonts w:cs="Calibri"/>
                <w:b/>
                <w:sz w:val="20"/>
              </w:rPr>
              <w:t>Full name</w:t>
            </w:r>
          </w:p>
        </w:tc>
        <w:tc>
          <w:tcPr>
            <w:tcW w:w="1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DFE58A" w14:textId="77777777" w:rsidR="00EF06C4" w:rsidRPr="00C81B3A" w:rsidRDefault="00EF06C4" w:rsidP="005E7AE4">
            <w:pPr>
              <w:spacing w:after="0"/>
              <w:jc w:val="center"/>
              <w:rPr>
                <w:rFonts w:cs="Calibri"/>
                <w:b/>
                <w:bCs w:val="0"/>
                <w:sz w:val="20"/>
              </w:rPr>
            </w:pPr>
            <w:r w:rsidRPr="00C81B3A">
              <w:rPr>
                <w:rFonts w:cs="Calibri"/>
                <w:b/>
                <w:sz w:val="20"/>
              </w:rPr>
              <w:t>Position title</w:t>
            </w:r>
          </w:p>
        </w:tc>
        <w:tc>
          <w:tcPr>
            <w:tcW w:w="88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75A112" w14:textId="77777777" w:rsidR="00EF06C4" w:rsidRPr="00C81B3A" w:rsidRDefault="00EF06C4" w:rsidP="005E7AE4">
            <w:pPr>
              <w:spacing w:after="0"/>
              <w:jc w:val="center"/>
              <w:rPr>
                <w:rFonts w:cs="Calibri"/>
                <w:b/>
                <w:bCs w:val="0"/>
                <w:sz w:val="20"/>
              </w:rPr>
            </w:pPr>
            <w:r w:rsidRPr="00C81B3A">
              <w:rPr>
                <w:rFonts w:cs="Calibri"/>
                <w:b/>
                <w:sz w:val="20"/>
              </w:rPr>
              <w:t>Date signed</w:t>
            </w:r>
          </w:p>
        </w:tc>
        <w:tc>
          <w:tcPr>
            <w:tcW w:w="111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B10362" w14:textId="77777777" w:rsidR="00EF06C4" w:rsidRPr="00C81B3A" w:rsidRDefault="00EF06C4" w:rsidP="005E7AE4">
            <w:pPr>
              <w:spacing w:after="0"/>
              <w:jc w:val="center"/>
              <w:rPr>
                <w:rFonts w:cs="Calibri"/>
                <w:b/>
                <w:bCs w:val="0"/>
                <w:sz w:val="20"/>
              </w:rPr>
            </w:pPr>
            <w:r w:rsidRPr="00C81B3A">
              <w:rPr>
                <w:rFonts w:cs="Calibri"/>
                <w:b/>
                <w:sz w:val="20"/>
              </w:rPr>
              <w:t>Signature</w:t>
            </w:r>
          </w:p>
        </w:tc>
      </w:tr>
      <w:tr w:rsidR="00EF06C4" w:rsidRPr="00C81B3A" w14:paraId="383B4168" w14:textId="77777777" w:rsidTr="005E7AE4">
        <w:trPr>
          <w:trHeight w:val="1696"/>
        </w:trPr>
        <w:tc>
          <w:tcPr>
            <w:tcW w:w="1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1F6FC9" w14:textId="77777777" w:rsidR="00EF06C4" w:rsidRPr="00C81B3A" w:rsidRDefault="00F91E8B" w:rsidP="005E7AE4">
            <w:pPr>
              <w:rPr>
                <w:rFonts w:cs="Calibri"/>
                <w:color w:val="0000FF"/>
                <w:sz w:val="20"/>
              </w:rPr>
            </w:pPr>
            <w:sdt>
              <w:sdtPr>
                <w:rPr>
                  <w:rFonts w:cs="Calibri"/>
                  <w:color w:val="0000FF"/>
                  <w:sz w:val="20"/>
                </w:rPr>
                <w:id w:val="917746159"/>
                <w:placeholder>
                  <w:docPart w:val="E4235C8FB7874785ABC274992F75DC45"/>
                </w:placeholder>
                <w:showingPlcHdr/>
              </w:sdtPr>
              <w:sdtContent>
                <w:r w:rsidR="00EF06C4" w:rsidRPr="00C81B3A">
                  <w:rPr>
                    <w:rFonts w:cs="Calibri"/>
                    <w:color w:val="0000FF"/>
                    <w:sz w:val="20"/>
                  </w:rPr>
                  <w:t>S</w:t>
                </w:r>
                <w:r w:rsidR="00EF06C4" w:rsidRPr="00C81B3A">
                  <w:rPr>
                    <w:rStyle w:val="PlaceholderText"/>
                    <w:rFonts w:cs="Calibri"/>
                    <w:color w:val="0000FF"/>
                    <w:sz w:val="20"/>
                  </w:rPr>
                  <w:t xml:space="preserve">upplier to insert legal entity’s name as listed on the </w:t>
                </w:r>
                <w:hyperlink r:id="rId24" w:history="1">
                  <w:r w:rsidR="00EF06C4" w:rsidRPr="00C81B3A">
                    <w:rPr>
                      <w:rStyle w:val="Hyperlink"/>
                      <w:rFonts w:cs="Calibri"/>
                      <w:color w:val="0000FF"/>
                      <w:sz w:val="20"/>
                    </w:rPr>
                    <w:t>Australian Business Register</w:t>
                  </w:r>
                </w:hyperlink>
                <w:r w:rsidR="00EF06C4" w:rsidRPr="00C81B3A">
                  <w:rPr>
                    <w:rStyle w:val="PlaceholderText"/>
                    <w:rFonts w:cs="Calibri"/>
                    <w:color w:val="0000FF"/>
                    <w:sz w:val="20"/>
                  </w:rPr>
                  <w:t>.</w:t>
                </w:r>
              </w:sdtContent>
            </w:sdt>
          </w:p>
        </w:tc>
        <w:tc>
          <w:tcPr>
            <w:tcW w:w="1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3102245" w14:textId="77777777" w:rsidR="00EF06C4" w:rsidRPr="00C81B3A" w:rsidRDefault="00F91E8B" w:rsidP="005E7AE4">
            <w:pPr>
              <w:rPr>
                <w:rFonts w:cs="Calibri"/>
                <w:color w:val="0000FF"/>
                <w:sz w:val="20"/>
              </w:rPr>
            </w:pPr>
            <w:sdt>
              <w:sdtPr>
                <w:rPr>
                  <w:rFonts w:cs="Calibri"/>
                  <w:color w:val="0000FF"/>
                  <w:sz w:val="20"/>
                </w:rPr>
                <w:id w:val="-60865356"/>
                <w:placeholder>
                  <w:docPart w:val="DA1862E673DD4D10BE97DFFB3FCCBE69"/>
                </w:placeholder>
                <w:showingPlcHdr/>
              </w:sdtPr>
              <w:sdtContent>
                <w:r w:rsidR="00EF06C4" w:rsidRPr="00C81B3A">
                  <w:rPr>
                    <w:rFonts w:cs="Calibri"/>
                    <w:color w:val="0000FF"/>
                    <w:sz w:val="20"/>
                  </w:rPr>
                  <w:t>S</w:t>
                </w:r>
                <w:r w:rsidR="00EF06C4" w:rsidRPr="00C81B3A">
                  <w:rPr>
                    <w:rStyle w:val="PlaceholderText"/>
                    <w:rFonts w:cs="Calibri"/>
                    <w:color w:val="0000FF"/>
                    <w:sz w:val="20"/>
                  </w:rPr>
                  <w:t>upplier to insert authorised representative’s full name.</w:t>
                </w:r>
              </w:sdtContent>
            </w:sdt>
          </w:p>
        </w:tc>
        <w:tc>
          <w:tcPr>
            <w:tcW w:w="1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FFB05E" w14:textId="77777777" w:rsidR="00EF06C4" w:rsidRPr="00C81B3A" w:rsidRDefault="00F91E8B" w:rsidP="005E7AE4">
            <w:pPr>
              <w:rPr>
                <w:rFonts w:cs="Calibri"/>
                <w:color w:val="0000FF"/>
                <w:sz w:val="20"/>
              </w:rPr>
            </w:pPr>
            <w:sdt>
              <w:sdtPr>
                <w:rPr>
                  <w:rFonts w:cs="Calibri"/>
                  <w:color w:val="0000FF"/>
                  <w:sz w:val="20"/>
                </w:rPr>
                <w:id w:val="-287050102"/>
                <w:placeholder>
                  <w:docPart w:val="0CEDA72F88264934948769D9DEC4E73E"/>
                </w:placeholder>
                <w:showingPlcHdr/>
              </w:sdtPr>
              <w:sdtContent>
                <w:r w:rsidR="00EF06C4" w:rsidRPr="00C81B3A">
                  <w:rPr>
                    <w:rFonts w:cs="Calibri"/>
                    <w:color w:val="0000FF"/>
                    <w:sz w:val="20"/>
                  </w:rPr>
                  <w:t>S</w:t>
                </w:r>
                <w:r w:rsidR="00EF06C4" w:rsidRPr="00C81B3A">
                  <w:rPr>
                    <w:rStyle w:val="PlaceholderText"/>
                    <w:rFonts w:cs="Calibri"/>
                    <w:color w:val="0000FF"/>
                    <w:sz w:val="20"/>
                  </w:rPr>
                  <w:t>upplier to insert authorised representative’s position title.</w:t>
                </w:r>
              </w:sdtContent>
            </w:sdt>
          </w:p>
        </w:tc>
        <w:sdt>
          <w:sdtPr>
            <w:rPr>
              <w:rFonts w:cs="Calibri"/>
              <w:color w:val="0000FF"/>
              <w:sz w:val="20"/>
            </w:rPr>
            <w:id w:val="1289546800"/>
            <w:placeholder>
              <w:docPart w:val="0AE9CEFC49EE4D0ABB886470F264F99C"/>
            </w:placeholder>
            <w:showingPlcHdr/>
            <w:date>
              <w:dateFormat w:val="d/MM/yyyy"/>
              <w:lid w:val="en-AU"/>
              <w:storeMappedDataAs w:val="dateTime"/>
              <w:calendar w:val="gregorian"/>
            </w:date>
          </w:sdtPr>
          <w:sdtContent>
            <w:tc>
              <w:tcPr>
                <w:tcW w:w="88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1DF75E" w14:textId="77777777" w:rsidR="00EF06C4" w:rsidRPr="00C81B3A" w:rsidRDefault="00EF06C4" w:rsidP="005E7AE4">
                <w:pPr>
                  <w:rPr>
                    <w:rFonts w:cs="Calibri"/>
                    <w:color w:val="0000FF"/>
                    <w:sz w:val="20"/>
                  </w:rPr>
                </w:pPr>
                <w:r w:rsidRPr="00C81B3A">
                  <w:rPr>
                    <w:rStyle w:val="PlaceholderText"/>
                    <w:rFonts w:cs="Calibri"/>
                    <w:color w:val="0000FF"/>
                    <w:sz w:val="20"/>
                  </w:rPr>
                  <w:t>Click or tap to enter a date.</w:t>
                </w:r>
              </w:p>
            </w:tc>
          </w:sdtContent>
        </w:sdt>
        <w:tc>
          <w:tcPr>
            <w:tcW w:w="111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A7963D" w14:textId="77777777" w:rsidR="00EF06C4" w:rsidRPr="00C81B3A" w:rsidRDefault="00EF06C4" w:rsidP="005E7AE4">
            <w:pPr>
              <w:rPr>
                <w:rFonts w:cs="Calibri"/>
                <w:color w:val="0000FF"/>
                <w:sz w:val="20"/>
              </w:rPr>
            </w:pPr>
            <w:r w:rsidRPr="00C81B3A">
              <w:rPr>
                <w:rFonts w:cs="Calibri"/>
                <w:color w:val="0000FF"/>
                <w:sz w:val="20"/>
              </w:rPr>
              <w:t>Authorised representative to sign by inserting their signature, typing their full name or drawing using the canvas tool</w:t>
            </w:r>
            <w:r w:rsidRPr="00C81B3A">
              <w:rPr>
                <w:rStyle w:val="FootnoteReference"/>
                <w:rFonts w:cs="Calibri"/>
                <w:color w:val="0000FF"/>
                <w:sz w:val="20"/>
              </w:rPr>
              <w:footnoteReference w:id="1"/>
            </w:r>
            <w:r w:rsidRPr="00C81B3A">
              <w:rPr>
                <w:rFonts w:cs="Calibri"/>
                <w:color w:val="0000FF"/>
                <w:sz w:val="20"/>
              </w:rPr>
              <w:t>.</w:t>
            </w:r>
          </w:p>
        </w:tc>
      </w:tr>
    </w:tbl>
    <w:p w14:paraId="544902CE" w14:textId="77777777" w:rsidR="007E225C" w:rsidRPr="00C81B3A" w:rsidRDefault="007E225C" w:rsidP="00EF06C4">
      <w:pPr>
        <w:tabs>
          <w:tab w:val="left" w:pos="1180"/>
        </w:tabs>
        <w:rPr>
          <w:rFonts w:cs="Calibri"/>
        </w:rPr>
      </w:pPr>
    </w:p>
    <w:p w14:paraId="0FFD7DD8" w14:textId="77777777" w:rsidR="007E225C" w:rsidRPr="00C81B3A" w:rsidRDefault="007E225C">
      <w:pPr>
        <w:spacing w:after="160" w:line="259" w:lineRule="auto"/>
        <w:rPr>
          <w:rFonts w:cs="Calibri"/>
        </w:rPr>
      </w:pPr>
      <w:r w:rsidRPr="00C81B3A">
        <w:rPr>
          <w:rFonts w:cs="Calibri"/>
        </w:rPr>
        <w:br w:type="page"/>
      </w:r>
    </w:p>
    <w:p w14:paraId="0AD17541" w14:textId="77777777" w:rsidR="00BD5534" w:rsidRPr="00C81B3A" w:rsidRDefault="00BD5534" w:rsidP="00092F3E">
      <w:pPr>
        <w:pStyle w:val="Heading1"/>
        <w:rPr>
          <w:rFonts w:cs="Calibri"/>
          <w:lang w:eastAsia="en-AU"/>
        </w:rPr>
      </w:pPr>
      <w:bookmarkStart w:id="69" w:name="_Toc203503063"/>
      <w:bookmarkStart w:id="70" w:name="_Toc203752087"/>
      <w:r w:rsidRPr="00C81B3A">
        <w:rPr>
          <w:rFonts w:cs="Calibri"/>
          <w:lang w:eastAsia="en-AU"/>
        </w:rPr>
        <w:lastRenderedPageBreak/>
        <w:t>Attachment 3 – Application checklist and declaration</w:t>
      </w:r>
      <w:bookmarkEnd w:id="69"/>
      <w:bookmarkEnd w:id="70"/>
    </w:p>
    <w:p w14:paraId="208BF16B" w14:textId="77777777" w:rsidR="00BD5534" w:rsidRPr="00C81B3A" w:rsidRDefault="00BD5534" w:rsidP="00F73473">
      <w:pPr>
        <w:pStyle w:val="Heading2"/>
        <w:numPr>
          <w:ilvl w:val="3"/>
          <w:numId w:val="14"/>
        </w:numPr>
        <w:ind w:left="357" w:hanging="357"/>
        <w:rPr>
          <w:rFonts w:cs="Calibri"/>
          <w:lang w:eastAsia="en-AU"/>
        </w:rPr>
      </w:pPr>
      <w:bookmarkStart w:id="71" w:name="_Toc203503064"/>
      <w:bookmarkStart w:id="72" w:name="_Toc203752088"/>
      <w:bookmarkStart w:id="73" w:name="_Hlk199353781"/>
      <w:r w:rsidRPr="00C81B3A">
        <w:rPr>
          <w:rFonts w:cs="Calibri"/>
          <w:lang w:eastAsia="en-AU"/>
        </w:rPr>
        <w:t>Application checklist</w:t>
      </w:r>
      <w:bookmarkEnd w:id="71"/>
      <w:bookmarkEnd w:id="72"/>
    </w:p>
    <w:bookmarkEnd w:id="73"/>
    <w:p w14:paraId="33B94F31" w14:textId="77777777" w:rsidR="00BD5534" w:rsidRPr="00C81B3A" w:rsidRDefault="00BD5534" w:rsidP="00BD5534">
      <w:pPr>
        <w:spacing w:after="120" w:line="240" w:lineRule="auto"/>
        <w:rPr>
          <w:rFonts w:eastAsia="Times New Roman" w:cs="Calibri"/>
          <w:bCs w:val="0"/>
          <w:color w:val="auto"/>
          <w:szCs w:val="22"/>
          <w:lang w:eastAsia="en-AU"/>
        </w:rPr>
      </w:pPr>
      <w:r w:rsidRPr="00C81B3A">
        <w:rPr>
          <w:rFonts w:eastAsia="Times New Roman" w:cs="Calibri"/>
          <w:bCs w:val="0"/>
          <w:color w:val="auto"/>
          <w:szCs w:val="22"/>
          <w:lang w:eastAsia="en-AU"/>
        </w:rPr>
        <w:t>Please ensure that your application includes the following components. Incomplete applications may not be considered.</w:t>
      </w:r>
    </w:p>
    <w:p w14:paraId="671FE2EA" w14:textId="77777777" w:rsidR="00BD5534" w:rsidRPr="00C81B3A" w:rsidRDefault="00F91E8B" w:rsidP="005F7CFF">
      <w:pPr>
        <w:spacing w:after="120" w:line="240" w:lineRule="auto"/>
        <w:ind w:firstLine="284"/>
        <w:rPr>
          <w:rFonts w:eastAsia="Times New Roman" w:cs="Calibri"/>
          <w:bCs w:val="0"/>
          <w:color w:val="auto"/>
          <w:szCs w:val="22"/>
          <w:lang w:eastAsia="en-AU"/>
        </w:rPr>
      </w:pPr>
      <w:sdt>
        <w:sdtPr>
          <w:rPr>
            <w:rFonts w:eastAsia="Times New Roman" w:cs="Calibri"/>
            <w:bCs w:val="0"/>
            <w:color w:val="auto"/>
            <w:szCs w:val="22"/>
            <w:lang w:eastAsia="en-AU"/>
          </w:rPr>
          <w:id w:val="-1749422681"/>
          <w14:checkbox>
            <w14:checked w14:val="0"/>
            <w14:checkedState w14:val="2612" w14:font="MS Gothic"/>
            <w14:uncheckedState w14:val="2610" w14:font="MS Gothic"/>
          </w14:checkbox>
        </w:sdtPr>
        <w:sdtContent>
          <w:r w:rsidR="00BD5534" w:rsidRPr="00C81B3A">
            <w:rPr>
              <w:rFonts w:ascii="Segoe UI Symbol" w:eastAsia="MS Gothic" w:hAnsi="Segoe UI Symbol" w:cs="Segoe UI Symbol"/>
              <w:bCs w:val="0"/>
              <w:color w:val="auto"/>
              <w:szCs w:val="22"/>
              <w:lang w:eastAsia="en-AU"/>
            </w:rPr>
            <w:t>☐</w:t>
          </w:r>
        </w:sdtContent>
      </w:sdt>
      <w:r w:rsidR="00BD5534" w:rsidRPr="00C81B3A">
        <w:rPr>
          <w:rFonts w:eastAsia="Times New Roman" w:cs="Calibri"/>
          <w:bCs w:val="0"/>
          <w:color w:val="auto"/>
          <w:szCs w:val="22"/>
          <w:lang w:eastAsia="en-AU"/>
        </w:rPr>
        <w:t xml:space="preserve"> Completed RFI Application Form (</w:t>
      </w:r>
      <w:r w:rsidR="00BD5534" w:rsidRPr="00C81B3A">
        <w:rPr>
          <w:rFonts w:eastAsia="Times New Roman" w:cs="Calibri"/>
          <w:bCs w:val="0"/>
          <w:color w:val="auto"/>
          <w:szCs w:val="22"/>
          <w:u w:val="single"/>
          <w:lang w:eastAsia="en-AU"/>
        </w:rPr>
        <w:t>Attachment 1</w:t>
      </w:r>
      <w:r w:rsidR="00BD5534" w:rsidRPr="00C81B3A">
        <w:rPr>
          <w:rFonts w:eastAsia="Times New Roman" w:cs="Calibri"/>
          <w:bCs w:val="0"/>
          <w:color w:val="auto"/>
          <w:szCs w:val="22"/>
          <w:lang w:eastAsia="en-AU"/>
        </w:rPr>
        <w:t>) including:</w:t>
      </w:r>
    </w:p>
    <w:p w14:paraId="4D511C39" w14:textId="77777777" w:rsidR="00BD5534" w:rsidRPr="00C81B3A" w:rsidRDefault="00BD5534" w:rsidP="00155DFD">
      <w:pPr>
        <w:pStyle w:val="ListParagraph"/>
        <w:numPr>
          <w:ilvl w:val="0"/>
          <w:numId w:val="18"/>
        </w:numPr>
        <w:spacing w:after="120" w:line="240" w:lineRule="auto"/>
        <w:ind w:left="0" w:firstLine="284"/>
        <w:rPr>
          <w:rFonts w:eastAsia="Times New Roman" w:cs="Calibri"/>
          <w:color w:val="auto"/>
          <w:szCs w:val="22"/>
          <w:lang w:eastAsia="en-AU"/>
        </w:rPr>
      </w:pPr>
      <w:bookmarkStart w:id="74" w:name="_Hlk199353378"/>
      <w:r w:rsidRPr="00C81B3A">
        <w:rPr>
          <w:rFonts w:eastAsia="Times New Roman" w:cs="Calibri"/>
          <w:color w:val="auto"/>
          <w:szCs w:val="22"/>
          <w:lang w:eastAsia="en-AU"/>
        </w:rPr>
        <w:t>Responses to all criteria and questions.</w:t>
      </w:r>
    </w:p>
    <w:bookmarkEnd w:id="74"/>
    <w:p w14:paraId="3BB4A228" w14:textId="77777777" w:rsidR="00BD5534" w:rsidRPr="00C81B3A" w:rsidRDefault="00BD5534" w:rsidP="00155DFD">
      <w:pPr>
        <w:pStyle w:val="ListParagraph"/>
        <w:numPr>
          <w:ilvl w:val="0"/>
          <w:numId w:val="18"/>
        </w:numPr>
        <w:spacing w:after="120" w:line="240" w:lineRule="auto"/>
        <w:ind w:left="0" w:firstLine="284"/>
        <w:rPr>
          <w:rFonts w:eastAsia="Times New Roman" w:cs="Calibri"/>
          <w:color w:val="auto"/>
          <w:szCs w:val="22"/>
          <w:lang w:eastAsia="en-AU"/>
        </w:rPr>
      </w:pPr>
      <w:r w:rsidRPr="00C81B3A">
        <w:rPr>
          <w:rFonts w:eastAsia="Times New Roman" w:cs="Calibri"/>
          <w:color w:val="auto"/>
          <w:szCs w:val="22"/>
          <w:lang w:eastAsia="en-AU"/>
        </w:rPr>
        <w:t>Copies of required insurance certificates.</w:t>
      </w:r>
    </w:p>
    <w:p w14:paraId="1BBD9E24" w14:textId="77777777" w:rsidR="00642A7C" w:rsidRPr="00C81B3A" w:rsidRDefault="00F91E8B" w:rsidP="005F7CFF">
      <w:pPr>
        <w:spacing w:after="120" w:line="240" w:lineRule="auto"/>
        <w:ind w:firstLine="284"/>
        <w:rPr>
          <w:rFonts w:eastAsia="Times New Roman" w:cs="Calibri"/>
          <w:bCs w:val="0"/>
          <w:color w:val="auto"/>
          <w:szCs w:val="22"/>
          <w:lang w:eastAsia="en-AU"/>
        </w:rPr>
      </w:pPr>
      <w:sdt>
        <w:sdtPr>
          <w:rPr>
            <w:rFonts w:eastAsia="Times New Roman" w:cs="Calibri"/>
            <w:bCs w:val="0"/>
            <w:color w:val="auto"/>
            <w:szCs w:val="22"/>
            <w:lang w:eastAsia="en-AU"/>
          </w:rPr>
          <w:id w:val="-419186110"/>
          <w14:checkbox>
            <w14:checked w14:val="0"/>
            <w14:checkedState w14:val="2612" w14:font="MS Gothic"/>
            <w14:uncheckedState w14:val="2610" w14:font="MS Gothic"/>
          </w14:checkbox>
        </w:sdtPr>
        <w:sdtContent>
          <w:r w:rsidR="00642A7C" w:rsidRPr="00C81B3A">
            <w:rPr>
              <w:rFonts w:ascii="Segoe UI Symbol" w:eastAsia="Times New Roman" w:hAnsi="Segoe UI Symbol" w:cs="Segoe UI Symbol"/>
              <w:bCs w:val="0"/>
              <w:color w:val="auto"/>
              <w:szCs w:val="22"/>
              <w:lang w:eastAsia="en-AU"/>
            </w:rPr>
            <w:t>☐</w:t>
          </w:r>
        </w:sdtContent>
      </w:sdt>
      <w:r w:rsidR="00BD5534" w:rsidRPr="00C81B3A">
        <w:rPr>
          <w:rFonts w:eastAsia="Times New Roman" w:cs="Calibri"/>
          <w:bCs w:val="0"/>
          <w:color w:val="auto"/>
          <w:szCs w:val="22"/>
          <w:lang w:eastAsia="en-AU"/>
        </w:rPr>
        <w:t xml:space="preserve"> Supporting </w:t>
      </w:r>
      <w:r w:rsidR="00642A7C" w:rsidRPr="00C81B3A">
        <w:rPr>
          <w:rFonts w:eastAsia="Times New Roman" w:cs="Calibri"/>
          <w:bCs w:val="0"/>
          <w:color w:val="auto"/>
          <w:szCs w:val="22"/>
          <w:lang w:eastAsia="en-AU"/>
        </w:rPr>
        <w:t>documentation, such as:</w:t>
      </w:r>
    </w:p>
    <w:p w14:paraId="54689B1A" w14:textId="77777777" w:rsidR="00642A7C" w:rsidRPr="00C81B3A" w:rsidRDefault="00642A7C" w:rsidP="00155DFD">
      <w:pPr>
        <w:pStyle w:val="ListParagraph"/>
        <w:numPr>
          <w:ilvl w:val="0"/>
          <w:numId w:val="18"/>
        </w:numPr>
        <w:spacing w:after="120" w:line="240" w:lineRule="auto"/>
        <w:ind w:left="0" w:firstLine="284"/>
        <w:rPr>
          <w:rFonts w:eastAsia="Times New Roman" w:cs="Calibri"/>
          <w:color w:val="auto"/>
          <w:szCs w:val="22"/>
          <w:lang w:eastAsia="en-AU"/>
        </w:rPr>
      </w:pPr>
      <w:r w:rsidRPr="00C81B3A">
        <w:rPr>
          <w:rFonts w:eastAsia="Times New Roman" w:cs="Calibri"/>
          <w:color w:val="auto"/>
          <w:szCs w:val="22"/>
          <w:lang w:eastAsia="en-AU"/>
        </w:rPr>
        <w:t>Financial</w:t>
      </w:r>
      <w:r w:rsidR="00BD5534" w:rsidRPr="00C81B3A">
        <w:rPr>
          <w:rFonts w:eastAsia="Times New Roman" w:cs="Calibri"/>
          <w:color w:val="auto"/>
          <w:szCs w:val="22"/>
          <w:lang w:eastAsia="en-AU"/>
        </w:rPr>
        <w:t xml:space="preserve"> statements</w:t>
      </w:r>
    </w:p>
    <w:p w14:paraId="4C130DFC" w14:textId="77777777" w:rsidR="00BD5534" w:rsidRPr="00C81B3A" w:rsidRDefault="00642A7C" w:rsidP="00155DFD">
      <w:pPr>
        <w:pStyle w:val="ListParagraph"/>
        <w:numPr>
          <w:ilvl w:val="0"/>
          <w:numId w:val="18"/>
        </w:numPr>
        <w:spacing w:after="120" w:line="240" w:lineRule="auto"/>
        <w:ind w:left="0" w:firstLine="284"/>
        <w:rPr>
          <w:rFonts w:eastAsia="Times New Roman" w:cs="Calibri"/>
          <w:color w:val="auto"/>
          <w:szCs w:val="22"/>
          <w:lang w:eastAsia="en-AU"/>
        </w:rPr>
      </w:pPr>
      <w:r w:rsidRPr="00C81B3A">
        <w:rPr>
          <w:rFonts w:eastAsia="Times New Roman" w:cs="Calibri"/>
          <w:color w:val="auto"/>
          <w:szCs w:val="22"/>
          <w:lang w:eastAsia="en-AU"/>
        </w:rPr>
        <w:t>O</w:t>
      </w:r>
      <w:r w:rsidR="00BD5534" w:rsidRPr="00C81B3A">
        <w:rPr>
          <w:rFonts w:eastAsia="Times New Roman" w:cs="Calibri"/>
          <w:color w:val="auto"/>
          <w:szCs w:val="22"/>
          <w:lang w:eastAsia="en-AU"/>
        </w:rPr>
        <w:t>rganisational policies and procedures</w:t>
      </w:r>
    </w:p>
    <w:p w14:paraId="120C58B6" w14:textId="77777777" w:rsidR="00BD5534" w:rsidRPr="00C81B3A" w:rsidRDefault="00F91E8B" w:rsidP="005F7CFF">
      <w:pPr>
        <w:spacing w:after="120" w:line="240" w:lineRule="auto"/>
        <w:ind w:firstLine="284"/>
        <w:rPr>
          <w:rFonts w:eastAsia="Times New Roman" w:cs="Calibri"/>
          <w:bCs w:val="0"/>
          <w:color w:val="auto"/>
          <w:szCs w:val="22"/>
          <w:lang w:eastAsia="en-AU"/>
        </w:rPr>
      </w:pPr>
      <w:sdt>
        <w:sdtPr>
          <w:rPr>
            <w:rFonts w:eastAsia="Times New Roman" w:cs="Calibri"/>
            <w:bCs w:val="0"/>
            <w:color w:val="auto"/>
            <w:szCs w:val="22"/>
            <w:lang w:eastAsia="en-AU"/>
          </w:rPr>
          <w:id w:val="-1572113933"/>
          <w14:checkbox>
            <w14:checked w14:val="0"/>
            <w14:checkedState w14:val="2612" w14:font="MS Gothic"/>
            <w14:uncheckedState w14:val="2610" w14:font="MS Gothic"/>
          </w14:checkbox>
        </w:sdtPr>
        <w:sdtContent>
          <w:r w:rsidR="00642A7C" w:rsidRPr="00C81B3A">
            <w:rPr>
              <w:rFonts w:ascii="Segoe UI Symbol" w:eastAsia="MS Gothic" w:hAnsi="Segoe UI Symbol" w:cs="Segoe UI Symbol"/>
              <w:bCs w:val="0"/>
              <w:color w:val="auto"/>
              <w:szCs w:val="22"/>
              <w:lang w:eastAsia="en-AU"/>
            </w:rPr>
            <w:t>☐</w:t>
          </w:r>
        </w:sdtContent>
      </w:sdt>
      <w:r w:rsidR="00BD5534" w:rsidRPr="00C81B3A">
        <w:rPr>
          <w:rFonts w:eastAsia="Times New Roman" w:cs="Calibri"/>
          <w:bCs w:val="0"/>
          <w:color w:val="auto"/>
          <w:szCs w:val="22"/>
          <w:lang w:eastAsia="en-AU"/>
        </w:rPr>
        <w:t xml:space="preserve"> Signed</w:t>
      </w:r>
      <w:r w:rsidR="00642A7C" w:rsidRPr="00C81B3A">
        <w:rPr>
          <w:rFonts w:eastAsia="Times New Roman" w:cs="Calibri"/>
          <w:bCs w:val="0"/>
          <w:color w:val="auto"/>
          <w:szCs w:val="22"/>
          <w:lang w:eastAsia="en-AU"/>
        </w:rPr>
        <w:t xml:space="preserve"> Commitment Letter to the</w:t>
      </w:r>
      <w:r w:rsidR="00BD5534" w:rsidRPr="00C81B3A">
        <w:rPr>
          <w:rFonts w:eastAsia="Times New Roman" w:cs="Calibri"/>
          <w:bCs w:val="0"/>
          <w:color w:val="auto"/>
          <w:szCs w:val="22"/>
          <w:lang w:eastAsia="en-AU"/>
        </w:rPr>
        <w:t xml:space="preserve"> NWMPHN Supplier Code of Conduct (</w:t>
      </w:r>
      <w:r w:rsidR="00BD5534" w:rsidRPr="00C81B3A">
        <w:rPr>
          <w:rFonts w:eastAsia="Times New Roman" w:cs="Calibri"/>
          <w:bCs w:val="0"/>
          <w:color w:val="auto"/>
          <w:szCs w:val="22"/>
          <w:u w:val="single"/>
          <w:lang w:eastAsia="en-AU"/>
        </w:rPr>
        <w:t>Attachment 2</w:t>
      </w:r>
      <w:r w:rsidR="00BD5534" w:rsidRPr="00C81B3A">
        <w:rPr>
          <w:rFonts w:eastAsia="Times New Roman" w:cs="Calibri"/>
          <w:bCs w:val="0"/>
          <w:color w:val="auto"/>
          <w:szCs w:val="22"/>
          <w:lang w:eastAsia="en-AU"/>
        </w:rPr>
        <w:t>).</w:t>
      </w:r>
    </w:p>
    <w:p w14:paraId="7EB401A0" w14:textId="77777777" w:rsidR="00BD5534" w:rsidRPr="00C81B3A" w:rsidRDefault="00F91E8B" w:rsidP="005F7CFF">
      <w:pPr>
        <w:spacing w:after="120" w:line="240" w:lineRule="auto"/>
        <w:ind w:firstLine="284"/>
        <w:rPr>
          <w:rFonts w:eastAsia="Times New Roman" w:cs="Calibri"/>
          <w:bCs w:val="0"/>
          <w:color w:val="auto"/>
          <w:szCs w:val="22"/>
          <w:lang w:eastAsia="en-AU"/>
        </w:rPr>
      </w:pPr>
      <w:sdt>
        <w:sdtPr>
          <w:rPr>
            <w:rFonts w:eastAsia="Times New Roman" w:cs="Calibri"/>
            <w:bCs w:val="0"/>
            <w:color w:val="auto"/>
            <w:szCs w:val="22"/>
            <w:lang w:eastAsia="en-AU"/>
          </w:rPr>
          <w:id w:val="-691379999"/>
          <w14:checkbox>
            <w14:checked w14:val="0"/>
            <w14:checkedState w14:val="2612" w14:font="MS Gothic"/>
            <w14:uncheckedState w14:val="2610" w14:font="MS Gothic"/>
          </w14:checkbox>
        </w:sdtPr>
        <w:sdtContent>
          <w:r w:rsidR="00BD5534" w:rsidRPr="00C81B3A">
            <w:rPr>
              <w:rFonts w:ascii="Segoe UI Symbol" w:eastAsia="MS Gothic" w:hAnsi="Segoe UI Symbol" w:cs="Segoe UI Symbol"/>
              <w:bCs w:val="0"/>
              <w:color w:val="auto"/>
              <w:szCs w:val="22"/>
              <w:lang w:eastAsia="en-AU"/>
            </w:rPr>
            <w:t>☐</w:t>
          </w:r>
        </w:sdtContent>
      </w:sdt>
      <w:r w:rsidR="00BD5534" w:rsidRPr="00C81B3A">
        <w:rPr>
          <w:rFonts w:eastAsia="Times New Roman" w:cs="Calibri"/>
          <w:bCs w:val="0"/>
          <w:color w:val="auto"/>
          <w:szCs w:val="22"/>
          <w:lang w:eastAsia="en-AU"/>
        </w:rPr>
        <w:t xml:space="preserve"> Completed checklist and signed declaration (</w:t>
      </w:r>
      <w:r w:rsidR="00BD5534" w:rsidRPr="00C81B3A">
        <w:rPr>
          <w:rFonts w:eastAsia="Times New Roman" w:cs="Calibri"/>
          <w:bCs w:val="0"/>
          <w:color w:val="auto"/>
          <w:szCs w:val="22"/>
          <w:u w:val="single"/>
          <w:lang w:eastAsia="en-AU"/>
        </w:rPr>
        <w:t>Attachment 3</w:t>
      </w:r>
      <w:r w:rsidR="00BD5534" w:rsidRPr="00C81B3A">
        <w:rPr>
          <w:rFonts w:eastAsia="Times New Roman" w:cs="Calibri"/>
          <w:bCs w:val="0"/>
          <w:color w:val="auto"/>
          <w:szCs w:val="22"/>
          <w:lang w:eastAsia="en-AU"/>
        </w:rPr>
        <w:t>).</w:t>
      </w:r>
    </w:p>
    <w:p w14:paraId="5AAF4A37" w14:textId="77777777" w:rsidR="00BD5534" w:rsidRPr="00C81B3A" w:rsidRDefault="00F91E8B" w:rsidP="005F7CFF">
      <w:pPr>
        <w:spacing w:after="120" w:line="240" w:lineRule="auto"/>
        <w:ind w:firstLine="284"/>
        <w:rPr>
          <w:rFonts w:eastAsia="Times New Roman" w:cs="Calibri"/>
          <w:bCs w:val="0"/>
          <w:color w:val="auto"/>
          <w:szCs w:val="22"/>
          <w:lang w:eastAsia="en-AU"/>
        </w:rPr>
      </w:pPr>
      <w:sdt>
        <w:sdtPr>
          <w:rPr>
            <w:rFonts w:eastAsia="Times New Roman" w:cs="Calibri"/>
            <w:bCs w:val="0"/>
            <w:color w:val="auto"/>
            <w:szCs w:val="22"/>
            <w:lang w:eastAsia="en-AU"/>
          </w:rPr>
          <w:id w:val="1349458645"/>
          <w14:checkbox>
            <w14:checked w14:val="0"/>
            <w14:checkedState w14:val="2612" w14:font="MS Gothic"/>
            <w14:uncheckedState w14:val="2610" w14:font="MS Gothic"/>
          </w14:checkbox>
        </w:sdtPr>
        <w:sdtContent>
          <w:r w:rsidR="00BD5534" w:rsidRPr="00C81B3A">
            <w:rPr>
              <w:rFonts w:ascii="Segoe UI Symbol" w:eastAsia="Times New Roman" w:hAnsi="Segoe UI Symbol" w:cs="Segoe UI Symbol"/>
              <w:bCs w:val="0"/>
              <w:color w:val="auto"/>
              <w:szCs w:val="22"/>
              <w:lang w:eastAsia="en-AU"/>
            </w:rPr>
            <w:t>☐</w:t>
          </w:r>
        </w:sdtContent>
      </w:sdt>
      <w:r w:rsidR="00BD5534" w:rsidRPr="00C81B3A">
        <w:rPr>
          <w:rFonts w:eastAsia="Times New Roman" w:cs="Calibri"/>
          <w:bCs w:val="0"/>
          <w:color w:val="auto"/>
          <w:szCs w:val="22"/>
          <w:lang w:eastAsia="en-AU"/>
        </w:rPr>
        <w:t xml:space="preserve"> Submission </w:t>
      </w:r>
      <w:r w:rsidR="00642A7C" w:rsidRPr="00C81B3A">
        <w:rPr>
          <w:rFonts w:eastAsia="Times New Roman" w:cs="Calibri"/>
          <w:bCs w:val="0"/>
          <w:color w:val="auto"/>
          <w:szCs w:val="22"/>
          <w:lang w:eastAsia="en-AU"/>
        </w:rPr>
        <w:t xml:space="preserve">of the full application </w:t>
      </w:r>
      <w:r w:rsidR="00BD5534" w:rsidRPr="00C81B3A">
        <w:rPr>
          <w:rFonts w:eastAsia="Times New Roman" w:cs="Calibri"/>
          <w:bCs w:val="0"/>
          <w:color w:val="auto"/>
          <w:szCs w:val="22"/>
          <w:lang w:eastAsia="en-AU"/>
        </w:rPr>
        <w:t>to NWMPHN before the closing date and time.</w:t>
      </w:r>
    </w:p>
    <w:p w14:paraId="11BEF9D3" w14:textId="77777777" w:rsidR="00BD5534" w:rsidRPr="00C81B3A" w:rsidRDefault="00BD5534" w:rsidP="00F73473">
      <w:pPr>
        <w:pStyle w:val="Heading2"/>
        <w:numPr>
          <w:ilvl w:val="3"/>
          <w:numId w:val="14"/>
        </w:numPr>
        <w:ind w:left="357" w:hanging="357"/>
        <w:rPr>
          <w:rFonts w:cs="Calibri"/>
          <w:lang w:eastAsia="en-AU"/>
        </w:rPr>
      </w:pPr>
      <w:bookmarkStart w:id="75" w:name="_Toc203503065"/>
      <w:bookmarkStart w:id="76" w:name="_Toc203752089"/>
      <w:r w:rsidRPr="00C81B3A">
        <w:rPr>
          <w:rFonts w:cs="Calibri"/>
          <w:lang w:eastAsia="en-AU"/>
        </w:rPr>
        <w:t>Declaration</w:t>
      </w:r>
      <w:bookmarkEnd w:id="75"/>
      <w:bookmarkEnd w:id="76"/>
    </w:p>
    <w:p w14:paraId="6682BEF5" w14:textId="77777777" w:rsidR="00BD5534" w:rsidRPr="00C81B3A" w:rsidRDefault="00BD5534" w:rsidP="00BD5534">
      <w:pPr>
        <w:spacing w:after="120" w:line="240" w:lineRule="auto"/>
        <w:rPr>
          <w:rFonts w:eastAsia="Times New Roman" w:cs="Calibri"/>
          <w:bCs w:val="0"/>
          <w:color w:val="auto"/>
          <w:szCs w:val="22"/>
          <w:lang w:eastAsia="en-AU"/>
        </w:rPr>
      </w:pPr>
      <w:r w:rsidRPr="00C81B3A">
        <w:rPr>
          <w:rFonts w:eastAsia="Times New Roman" w:cs="Calibri"/>
          <w:bCs w:val="0"/>
          <w:color w:val="auto"/>
          <w:szCs w:val="22"/>
          <w:lang w:eastAsia="en-AU"/>
        </w:rPr>
        <w:t xml:space="preserve">On behalf of the applicant, I </w:t>
      </w:r>
      <w:r w:rsidR="002C7186" w:rsidRPr="00C81B3A">
        <w:rPr>
          <w:rFonts w:eastAsia="Times New Roman" w:cs="Calibri"/>
          <w:bCs w:val="0"/>
          <w:color w:val="auto"/>
          <w:szCs w:val="22"/>
          <w:lang w:eastAsia="en-AU"/>
        </w:rPr>
        <w:t>hereby declare that:</w:t>
      </w:r>
    </w:p>
    <w:p w14:paraId="40E4BCC2" w14:textId="77777777" w:rsidR="00FD5F71" w:rsidRPr="00C81B3A" w:rsidRDefault="00FD5F71" w:rsidP="00155DFD">
      <w:pPr>
        <w:pStyle w:val="ListParagraph"/>
        <w:numPr>
          <w:ilvl w:val="0"/>
          <w:numId w:val="19"/>
        </w:numPr>
        <w:spacing w:after="120" w:line="240" w:lineRule="auto"/>
        <w:rPr>
          <w:rFonts w:cs="Calibri"/>
          <w:iCs/>
          <w:color w:val="auto"/>
          <w:szCs w:val="22"/>
        </w:rPr>
      </w:pPr>
      <w:r w:rsidRPr="00C81B3A">
        <w:rPr>
          <w:rFonts w:cs="Calibri"/>
          <w:iCs/>
          <w:color w:val="auto"/>
          <w:szCs w:val="22"/>
        </w:rPr>
        <w:t>I have reviewed and addressed all criteria outlined in this RFI Application Form.</w:t>
      </w:r>
    </w:p>
    <w:p w14:paraId="222A2CB4" w14:textId="77777777" w:rsidR="00FD5F71" w:rsidRPr="00C81B3A" w:rsidRDefault="00FD5F71" w:rsidP="00155DFD">
      <w:pPr>
        <w:pStyle w:val="ListParagraph"/>
        <w:numPr>
          <w:ilvl w:val="0"/>
          <w:numId w:val="19"/>
        </w:numPr>
        <w:spacing w:after="120" w:line="240" w:lineRule="auto"/>
        <w:rPr>
          <w:rFonts w:cs="Calibri"/>
          <w:iCs/>
          <w:color w:val="auto"/>
          <w:szCs w:val="22"/>
        </w:rPr>
      </w:pPr>
      <w:r w:rsidRPr="00C81B3A">
        <w:rPr>
          <w:rFonts w:cs="Calibri"/>
          <w:iCs/>
          <w:color w:val="auto"/>
          <w:szCs w:val="22"/>
        </w:rPr>
        <w:t>To the best of my knowledge, all information provided in this application is accurate, complete, and truthful.</w:t>
      </w:r>
    </w:p>
    <w:p w14:paraId="4701C125" w14:textId="77777777" w:rsidR="00FD5F71" w:rsidRPr="00C81B3A" w:rsidRDefault="00FD5F71" w:rsidP="00155DFD">
      <w:pPr>
        <w:pStyle w:val="ListParagraph"/>
        <w:numPr>
          <w:ilvl w:val="0"/>
          <w:numId w:val="19"/>
        </w:numPr>
        <w:spacing w:after="120" w:line="240" w:lineRule="auto"/>
        <w:rPr>
          <w:rFonts w:cs="Calibri"/>
          <w:iCs/>
          <w:color w:val="auto"/>
          <w:szCs w:val="22"/>
        </w:rPr>
      </w:pPr>
      <w:r w:rsidRPr="00C81B3A">
        <w:rPr>
          <w:rFonts w:cs="Calibri"/>
          <w:iCs/>
          <w:color w:val="auto"/>
          <w:szCs w:val="22"/>
        </w:rPr>
        <w:t>I confirm that the applicant meets all eligibility requirements specified in this RFI.</w:t>
      </w:r>
    </w:p>
    <w:p w14:paraId="295B746C" w14:textId="77777777" w:rsidR="00FD5F71" w:rsidRPr="00C81B3A" w:rsidRDefault="00FD5F71" w:rsidP="00155DFD">
      <w:pPr>
        <w:pStyle w:val="ListParagraph"/>
        <w:numPr>
          <w:ilvl w:val="0"/>
          <w:numId w:val="19"/>
        </w:numPr>
        <w:spacing w:after="120" w:line="240" w:lineRule="auto"/>
        <w:rPr>
          <w:rFonts w:cs="Calibri"/>
          <w:iCs/>
          <w:color w:val="auto"/>
          <w:szCs w:val="22"/>
        </w:rPr>
      </w:pPr>
      <w:r w:rsidRPr="00C81B3A">
        <w:rPr>
          <w:rFonts w:cs="Calibri"/>
          <w:iCs/>
          <w:color w:val="auto"/>
          <w:szCs w:val="22"/>
        </w:rPr>
        <w:t>I acknowledge that the release of this RFI does not constitute an obligation by NWMPHN to award a contract.</w:t>
      </w:r>
    </w:p>
    <w:p w14:paraId="348E0DC1" w14:textId="77777777" w:rsidR="00FD5F71" w:rsidRPr="00C81B3A" w:rsidRDefault="00FD5F71" w:rsidP="00155DFD">
      <w:pPr>
        <w:pStyle w:val="ListParagraph"/>
        <w:numPr>
          <w:ilvl w:val="0"/>
          <w:numId w:val="19"/>
        </w:numPr>
        <w:spacing w:after="120" w:line="240" w:lineRule="auto"/>
        <w:rPr>
          <w:rFonts w:cs="Calibri"/>
          <w:iCs/>
          <w:color w:val="auto"/>
          <w:szCs w:val="22"/>
        </w:rPr>
      </w:pPr>
      <w:r w:rsidRPr="00C81B3A">
        <w:rPr>
          <w:rFonts w:cs="Calibri"/>
          <w:iCs/>
          <w:color w:val="auto"/>
          <w:szCs w:val="22"/>
        </w:rPr>
        <w:t xml:space="preserve">I undertake not to withdraw or amend any part of this application for a period of </w:t>
      </w:r>
      <w:r w:rsidR="00150DF1">
        <w:rPr>
          <w:rFonts w:cs="Calibri"/>
          <w:iCs/>
          <w:color w:val="auto"/>
          <w:szCs w:val="22"/>
        </w:rPr>
        <w:t>120 days</w:t>
      </w:r>
      <w:r w:rsidRPr="00C81B3A">
        <w:rPr>
          <w:rFonts w:cs="Calibri"/>
          <w:iCs/>
          <w:color w:val="auto"/>
          <w:szCs w:val="22"/>
        </w:rPr>
        <w:t xml:space="preserve"> following the submission deadline.</w:t>
      </w:r>
    </w:p>
    <w:p w14:paraId="48B279A2" w14:textId="77777777" w:rsidR="00FD5F71" w:rsidRPr="00C81B3A" w:rsidRDefault="00FD5F71" w:rsidP="00155DFD">
      <w:pPr>
        <w:pStyle w:val="ListParagraph"/>
        <w:numPr>
          <w:ilvl w:val="0"/>
          <w:numId w:val="19"/>
        </w:numPr>
        <w:spacing w:after="120" w:line="240" w:lineRule="auto"/>
        <w:rPr>
          <w:rFonts w:cs="Calibri"/>
          <w:iCs/>
          <w:color w:val="auto"/>
          <w:szCs w:val="22"/>
        </w:rPr>
      </w:pPr>
      <w:r w:rsidRPr="00C81B3A">
        <w:rPr>
          <w:rFonts w:cs="Calibri"/>
          <w:iCs/>
          <w:color w:val="auto"/>
          <w:szCs w:val="22"/>
        </w:rPr>
        <w:t>I will promptly notify NWMPHN if any information provided becomes inaccurate or misleading.</w:t>
      </w:r>
    </w:p>
    <w:p w14:paraId="01F11180" w14:textId="77777777" w:rsidR="00FD5F71" w:rsidRPr="00C81B3A" w:rsidRDefault="00FD5F71" w:rsidP="00155DFD">
      <w:pPr>
        <w:pStyle w:val="ListParagraph"/>
        <w:numPr>
          <w:ilvl w:val="0"/>
          <w:numId w:val="19"/>
        </w:numPr>
        <w:spacing w:after="120" w:line="240" w:lineRule="auto"/>
        <w:rPr>
          <w:rFonts w:cs="Calibri"/>
          <w:iCs/>
          <w:color w:val="auto"/>
          <w:szCs w:val="22"/>
        </w:rPr>
      </w:pPr>
      <w:r w:rsidRPr="00C81B3A">
        <w:rPr>
          <w:rFonts w:cs="Calibri"/>
          <w:iCs/>
          <w:color w:val="auto"/>
          <w:szCs w:val="22"/>
        </w:rPr>
        <w:t>I have read, understood, and accepted the Terms and Conditions outlined in Part C of this RFI.</w:t>
      </w:r>
    </w:p>
    <w:p w14:paraId="18390038" w14:textId="77777777" w:rsidR="00BD5534" w:rsidRPr="00C81B3A" w:rsidRDefault="00FD5F71" w:rsidP="00155DFD">
      <w:pPr>
        <w:pStyle w:val="ListParagraph"/>
        <w:numPr>
          <w:ilvl w:val="0"/>
          <w:numId w:val="19"/>
        </w:numPr>
        <w:spacing w:after="120" w:line="240" w:lineRule="auto"/>
        <w:rPr>
          <w:rFonts w:cs="Calibri"/>
          <w:iCs/>
          <w:color w:val="auto"/>
          <w:szCs w:val="22"/>
        </w:rPr>
      </w:pPr>
      <w:r w:rsidRPr="00C81B3A">
        <w:rPr>
          <w:rFonts w:cs="Calibri"/>
          <w:iCs/>
          <w:color w:val="auto"/>
          <w:szCs w:val="22"/>
        </w:rPr>
        <w:t>I am the authorised representative of the applicant, as identified in Attachment 1 – RFI Application Form.</w:t>
      </w:r>
      <w:r w:rsidR="00BD5534" w:rsidRPr="00C81B3A">
        <w:rPr>
          <w:rFonts w:eastAsia="Times New Roman" w:cs="Calibri"/>
          <w:color w:val="auto"/>
          <w:szCs w:val="22"/>
          <w:lang w:eastAsia="en-AU"/>
        </w:rPr>
        <w:t xml:space="preserve"> </w:t>
      </w:r>
    </w:p>
    <w:p w14:paraId="5DCA17F8" w14:textId="77777777" w:rsidR="005F7CFF" w:rsidRPr="00C81B3A" w:rsidRDefault="005F7CFF" w:rsidP="00E7724A">
      <w:pPr>
        <w:pStyle w:val="ListParagraph"/>
        <w:numPr>
          <w:ilvl w:val="0"/>
          <w:numId w:val="0"/>
        </w:numPr>
        <w:spacing w:after="120" w:line="240" w:lineRule="auto"/>
        <w:ind w:left="720"/>
        <w:rPr>
          <w:rFonts w:cs="Calibri"/>
          <w:iCs/>
          <w:color w:val="auto"/>
          <w:szCs w:val="22"/>
        </w:rPr>
      </w:pPr>
    </w:p>
    <w:tbl>
      <w:tblPr>
        <w:tblStyle w:val="NWMPHNTableColour"/>
        <w:tblW w:w="0" w:type="auto"/>
        <w:tblLook w:val="04A0" w:firstRow="1" w:lastRow="0" w:firstColumn="1" w:lastColumn="0" w:noHBand="0" w:noVBand="1"/>
      </w:tblPr>
      <w:tblGrid>
        <w:gridCol w:w="1411"/>
        <w:gridCol w:w="7467"/>
      </w:tblGrid>
      <w:tr w:rsidR="00BD5534" w:rsidRPr="00C81B3A" w14:paraId="4CDB5F8A" w14:textId="77777777" w:rsidTr="005E7AE4">
        <w:trPr>
          <w:cnfStyle w:val="000000100000" w:firstRow="0" w:lastRow="0" w:firstColumn="0" w:lastColumn="0" w:oddVBand="0" w:evenVBand="0" w:oddHBand="1" w:evenHBand="0" w:firstRowFirstColumn="0" w:firstRowLastColumn="0" w:lastRowFirstColumn="0" w:lastRowLastColumn="0"/>
        </w:trPr>
        <w:tc>
          <w:tcPr>
            <w:tcW w:w="1418" w:type="dxa"/>
          </w:tcPr>
          <w:p w14:paraId="2D067BB5" w14:textId="77777777" w:rsidR="00BD5534" w:rsidRPr="00C81B3A" w:rsidRDefault="00BD5534" w:rsidP="005E7AE4">
            <w:pPr>
              <w:spacing w:after="0" w:line="240" w:lineRule="auto"/>
              <w:rPr>
                <w:rFonts w:cs="Calibri"/>
                <w:color w:val="auto"/>
                <w:sz w:val="20"/>
              </w:rPr>
            </w:pPr>
            <w:r w:rsidRPr="00C81B3A">
              <w:rPr>
                <w:rFonts w:cs="Calibri"/>
                <w:color w:val="auto"/>
                <w:sz w:val="20"/>
              </w:rPr>
              <w:t>Name:</w:t>
            </w:r>
          </w:p>
        </w:tc>
        <w:tc>
          <w:tcPr>
            <w:tcW w:w="7608" w:type="dxa"/>
          </w:tcPr>
          <w:p w14:paraId="6CC496D5" w14:textId="77777777" w:rsidR="00BD5534" w:rsidRPr="00C81B3A" w:rsidRDefault="00BD5534" w:rsidP="005E7AE4">
            <w:pPr>
              <w:spacing w:after="0" w:line="240" w:lineRule="auto"/>
              <w:rPr>
                <w:rFonts w:cs="Calibri"/>
                <w:color w:val="auto"/>
                <w:sz w:val="20"/>
              </w:rPr>
            </w:pPr>
          </w:p>
        </w:tc>
      </w:tr>
      <w:tr w:rsidR="00BD5534" w:rsidRPr="00C81B3A" w14:paraId="7716223A" w14:textId="77777777" w:rsidTr="005E7AE4">
        <w:trPr>
          <w:cnfStyle w:val="000000010000" w:firstRow="0" w:lastRow="0" w:firstColumn="0" w:lastColumn="0" w:oddVBand="0" w:evenVBand="0" w:oddHBand="0" w:evenHBand="1" w:firstRowFirstColumn="0" w:firstRowLastColumn="0" w:lastRowFirstColumn="0" w:lastRowLastColumn="0"/>
        </w:trPr>
        <w:tc>
          <w:tcPr>
            <w:tcW w:w="1418" w:type="dxa"/>
          </w:tcPr>
          <w:p w14:paraId="16ED1C35" w14:textId="77777777" w:rsidR="00BD5534" w:rsidRPr="00C81B3A" w:rsidRDefault="00BD5534" w:rsidP="005E7AE4">
            <w:pPr>
              <w:spacing w:after="0" w:line="240" w:lineRule="auto"/>
              <w:rPr>
                <w:rFonts w:cs="Calibri"/>
                <w:color w:val="auto"/>
                <w:sz w:val="20"/>
              </w:rPr>
            </w:pPr>
            <w:r w:rsidRPr="00C81B3A">
              <w:rPr>
                <w:rFonts w:cs="Calibri"/>
                <w:color w:val="auto"/>
                <w:sz w:val="20"/>
              </w:rPr>
              <w:t>Position:</w:t>
            </w:r>
          </w:p>
        </w:tc>
        <w:tc>
          <w:tcPr>
            <w:tcW w:w="7608" w:type="dxa"/>
          </w:tcPr>
          <w:p w14:paraId="215FE663" w14:textId="77777777" w:rsidR="00BD5534" w:rsidRPr="00C81B3A" w:rsidRDefault="00BD5534" w:rsidP="005E7AE4">
            <w:pPr>
              <w:spacing w:after="0" w:line="240" w:lineRule="auto"/>
              <w:rPr>
                <w:rFonts w:cs="Calibri"/>
                <w:color w:val="auto"/>
                <w:sz w:val="20"/>
              </w:rPr>
            </w:pPr>
          </w:p>
        </w:tc>
      </w:tr>
      <w:tr w:rsidR="00BD5534" w:rsidRPr="00C81B3A" w14:paraId="1271E1DF" w14:textId="77777777" w:rsidTr="005E7AE4">
        <w:trPr>
          <w:cnfStyle w:val="000000100000" w:firstRow="0" w:lastRow="0" w:firstColumn="0" w:lastColumn="0" w:oddVBand="0" w:evenVBand="0" w:oddHBand="1" w:evenHBand="0" w:firstRowFirstColumn="0" w:firstRowLastColumn="0" w:lastRowFirstColumn="0" w:lastRowLastColumn="0"/>
        </w:trPr>
        <w:tc>
          <w:tcPr>
            <w:tcW w:w="1418" w:type="dxa"/>
          </w:tcPr>
          <w:p w14:paraId="272C091A" w14:textId="77777777" w:rsidR="00BD5534" w:rsidRPr="00C81B3A" w:rsidRDefault="00BD5534" w:rsidP="005E7AE4">
            <w:pPr>
              <w:spacing w:after="0" w:line="240" w:lineRule="auto"/>
              <w:rPr>
                <w:rFonts w:cs="Calibri"/>
                <w:color w:val="auto"/>
                <w:sz w:val="20"/>
              </w:rPr>
            </w:pPr>
            <w:r w:rsidRPr="00C81B3A">
              <w:rPr>
                <w:rFonts w:cs="Calibri"/>
                <w:color w:val="auto"/>
                <w:sz w:val="20"/>
              </w:rPr>
              <w:t>Signature:</w:t>
            </w:r>
          </w:p>
        </w:tc>
        <w:tc>
          <w:tcPr>
            <w:tcW w:w="7608" w:type="dxa"/>
          </w:tcPr>
          <w:p w14:paraId="5F65F200" w14:textId="77777777" w:rsidR="00BD5534" w:rsidRPr="00C81B3A" w:rsidRDefault="00BD5534" w:rsidP="005E7AE4">
            <w:pPr>
              <w:spacing w:after="0" w:line="240" w:lineRule="auto"/>
              <w:rPr>
                <w:rFonts w:cs="Calibri"/>
                <w:color w:val="auto"/>
                <w:sz w:val="20"/>
              </w:rPr>
            </w:pPr>
          </w:p>
          <w:p w14:paraId="6501D5BF" w14:textId="77777777" w:rsidR="005F7CFF" w:rsidRPr="00C81B3A" w:rsidRDefault="005F7CFF" w:rsidP="005E7AE4">
            <w:pPr>
              <w:spacing w:after="0" w:line="240" w:lineRule="auto"/>
              <w:rPr>
                <w:rFonts w:cs="Calibri"/>
                <w:color w:val="auto"/>
                <w:sz w:val="20"/>
              </w:rPr>
            </w:pPr>
          </w:p>
        </w:tc>
      </w:tr>
      <w:tr w:rsidR="00BD5534" w:rsidRPr="00C81B3A" w14:paraId="0B19C36B" w14:textId="77777777" w:rsidTr="005E7AE4">
        <w:trPr>
          <w:cnfStyle w:val="000000010000" w:firstRow="0" w:lastRow="0" w:firstColumn="0" w:lastColumn="0" w:oddVBand="0" w:evenVBand="0" w:oddHBand="0" w:evenHBand="1" w:firstRowFirstColumn="0" w:firstRowLastColumn="0" w:lastRowFirstColumn="0" w:lastRowLastColumn="0"/>
        </w:trPr>
        <w:tc>
          <w:tcPr>
            <w:tcW w:w="1418" w:type="dxa"/>
          </w:tcPr>
          <w:p w14:paraId="35F2E78D" w14:textId="77777777" w:rsidR="00BD5534" w:rsidRPr="00C81B3A" w:rsidRDefault="00BD5534" w:rsidP="005E7AE4">
            <w:pPr>
              <w:spacing w:after="0" w:line="240" w:lineRule="auto"/>
              <w:rPr>
                <w:rFonts w:cs="Calibri"/>
                <w:color w:val="auto"/>
                <w:sz w:val="20"/>
              </w:rPr>
            </w:pPr>
            <w:r w:rsidRPr="00C81B3A">
              <w:rPr>
                <w:rFonts w:cs="Calibri"/>
                <w:color w:val="auto"/>
                <w:sz w:val="20"/>
              </w:rPr>
              <w:t>Date:</w:t>
            </w:r>
          </w:p>
        </w:tc>
        <w:tc>
          <w:tcPr>
            <w:tcW w:w="7608" w:type="dxa"/>
          </w:tcPr>
          <w:p w14:paraId="42A9E743" w14:textId="77777777" w:rsidR="00BD5534" w:rsidRPr="00C81B3A" w:rsidRDefault="00BD5534" w:rsidP="005E7AE4">
            <w:pPr>
              <w:spacing w:after="0" w:line="240" w:lineRule="auto"/>
              <w:rPr>
                <w:rFonts w:cs="Calibri"/>
                <w:color w:val="auto"/>
                <w:sz w:val="20"/>
              </w:rPr>
            </w:pPr>
          </w:p>
        </w:tc>
      </w:tr>
    </w:tbl>
    <w:p w14:paraId="06D19551" w14:textId="7A0214A8" w:rsidR="00EA1B09" w:rsidRDefault="00EA1B09" w:rsidP="000A1E4A">
      <w:pPr>
        <w:pStyle w:val="Heading1"/>
        <w:rPr>
          <w:rFonts w:cs="Calibri"/>
          <w:lang w:eastAsia="en-AU"/>
        </w:rPr>
      </w:pPr>
      <w:bookmarkStart w:id="77" w:name="_Toc195101294"/>
      <w:bookmarkStart w:id="78" w:name="_Toc195101441"/>
      <w:bookmarkStart w:id="79" w:name="_Toc195101699"/>
      <w:bookmarkStart w:id="80" w:name="_Toc195101870"/>
      <w:r>
        <w:rPr>
          <w:rFonts w:cs="Calibri"/>
          <w:lang w:eastAsia="en-AU"/>
        </w:rPr>
        <w:br w:type="page"/>
      </w:r>
    </w:p>
    <w:p w14:paraId="6D841355" w14:textId="2B2F8B15" w:rsidR="006E3E9E" w:rsidRPr="000A1E4A" w:rsidRDefault="00FA77A6" w:rsidP="000A1E4A">
      <w:pPr>
        <w:pStyle w:val="Heading1"/>
        <w:rPr>
          <w:rFonts w:cs="Calibri"/>
          <w:b w:val="0"/>
          <w:lang w:eastAsia="en-AU"/>
        </w:rPr>
      </w:pPr>
      <w:r w:rsidRPr="00C81B3A">
        <w:rPr>
          <w:rFonts w:cs="Calibri"/>
          <w:lang w:eastAsia="en-AU"/>
        </w:rPr>
        <w:lastRenderedPageBreak/>
        <w:t xml:space="preserve">Attachment </w:t>
      </w:r>
      <w:r>
        <w:rPr>
          <w:rFonts w:cs="Calibri"/>
          <w:lang w:eastAsia="en-AU"/>
        </w:rPr>
        <w:t>4</w:t>
      </w:r>
      <w:r w:rsidRPr="00C81B3A">
        <w:rPr>
          <w:rFonts w:cs="Calibri"/>
          <w:lang w:eastAsia="en-AU"/>
        </w:rPr>
        <w:t xml:space="preserve"> – </w:t>
      </w:r>
      <w:r w:rsidR="006E3E9E" w:rsidRPr="001F02CE">
        <w:rPr>
          <w:rStyle w:val="Hyperlink"/>
          <w:color w:val="003E6A" w:themeColor="text2"/>
        </w:rPr>
        <w:t>Ri</w:t>
      </w:r>
      <w:r w:rsidR="006E3E9E" w:rsidRPr="001F02CE">
        <w:rPr>
          <w:u w:val="single"/>
        </w:rPr>
        <w:t>sk assessment</w:t>
      </w:r>
      <w:bookmarkEnd w:id="77"/>
      <w:bookmarkEnd w:id="78"/>
      <w:bookmarkEnd w:id="79"/>
      <w:bookmarkEnd w:id="80"/>
    </w:p>
    <w:p w14:paraId="7EE6905F" w14:textId="53333723" w:rsidR="006E3E9E" w:rsidRDefault="006E3E9E" w:rsidP="000A1E4A">
      <w:pPr>
        <w:spacing w:after="0"/>
      </w:pPr>
      <w:r w:rsidRPr="00CD6D20">
        <w:t>Please</w:t>
      </w:r>
      <w:r w:rsidR="00BF0490">
        <w:t xml:space="preserve"> outline </w:t>
      </w:r>
      <w:r w:rsidR="008279CF">
        <w:t xml:space="preserve">any </w:t>
      </w:r>
      <w:r w:rsidRPr="00CD6D20">
        <w:t>identif</w:t>
      </w:r>
      <w:r w:rsidR="008279CF">
        <w:t>ied</w:t>
      </w:r>
      <w:r w:rsidRPr="00CD6D20">
        <w:t xml:space="preserve"> risks t</w:t>
      </w:r>
      <w:r w:rsidR="001244CB">
        <w:t xml:space="preserve">hat </w:t>
      </w:r>
      <w:r w:rsidR="00C07E9B">
        <w:t>may</w:t>
      </w:r>
      <w:r w:rsidR="001244CB">
        <w:t xml:space="preserve"> </w:t>
      </w:r>
      <w:r w:rsidR="00C07E9B">
        <w:t>affect</w:t>
      </w:r>
      <w:r w:rsidR="001244CB">
        <w:t xml:space="preserve"> the</w:t>
      </w:r>
      <w:r w:rsidRPr="00CD6D20">
        <w:t xml:space="preserve"> </w:t>
      </w:r>
      <w:r w:rsidR="009A581D">
        <w:t xml:space="preserve">timely and </w:t>
      </w:r>
      <w:r w:rsidRPr="00CD6D20">
        <w:t xml:space="preserve">successful delivery of this </w:t>
      </w:r>
      <w:r w:rsidR="00C11238">
        <w:t>project.</w:t>
      </w:r>
    </w:p>
    <w:p w14:paraId="2B08BDBE" w14:textId="2873F4F4" w:rsidR="004D64B4" w:rsidRPr="000A1E4A" w:rsidRDefault="004D64B4" w:rsidP="006E3E9E">
      <w:pPr>
        <w:rPr>
          <w:i/>
          <w:iCs/>
        </w:rPr>
      </w:pPr>
      <w:r w:rsidRPr="000A1E4A">
        <w:rPr>
          <w:i/>
          <w:iCs/>
        </w:rPr>
        <w:t>(refer to the Risk Likelihood and Risk Matrix tables provid</w:t>
      </w:r>
      <w:r w:rsidR="002F37BF" w:rsidRPr="000A1E4A">
        <w:rPr>
          <w:i/>
          <w:iCs/>
        </w:rPr>
        <w:t>e in the next page</w:t>
      </w:r>
      <w:r w:rsidRPr="000A1E4A">
        <w:rPr>
          <w:i/>
          <w:iCs/>
        </w:rPr>
        <w:t>)</w:t>
      </w:r>
    </w:p>
    <w:tbl>
      <w:tblPr>
        <w:tblStyle w:val="TableGrid"/>
        <w:tblW w:w="5234" w:type="pct"/>
        <w:tblInd w:w="-147" w:type="dxa"/>
        <w:tblBorders>
          <w:top w:val="single" w:sz="4" w:space="0" w:color="DADADA" w:themeColor="background2" w:themeShade="E6"/>
          <w:left w:val="single" w:sz="4" w:space="0" w:color="DADADA" w:themeColor="background2" w:themeShade="E6"/>
          <w:bottom w:val="single" w:sz="4" w:space="0" w:color="DADADA" w:themeColor="background2" w:themeShade="E6"/>
          <w:right w:val="single" w:sz="4" w:space="0" w:color="DADADA" w:themeColor="background2" w:themeShade="E6"/>
          <w:insideH w:val="single" w:sz="4" w:space="0" w:color="DADADA" w:themeColor="background2" w:themeShade="E6"/>
          <w:insideV w:val="single" w:sz="4" w:space="0" w:color="DADADA" w:themeColor="background2" w:themeShade="E6"/>
        </w:tblBorders>
        <w:tblLook w:val="04A0" w:firstRow="1" w:lastRow="0" w:firstColumn="1" w:lastColumn="0" w:noHBand="0" w:noVBand="1"/>
      </w:tblPr>
      <w:tblGrid>
        <w:gridCol w:w="526"/>
        <w:gridCol w:w="1518"/>
        <w:gridCol w:w="1696"/>
        <w:gridCol w:w="1161"/>
        <w:gridCol w:w="1436"/>
        <w:gridCol w:w="1005"/>
        <w:gridCol w:w="1941"/>
      </w:tblGrid>
      <w:tr w:rsidR="006E3E9E" w:rsidRPr="00CD6D20" w14:paraId="53EF3137" w14:textId="77777777" w:rsidTr="000A1E4A">
        <w:trPr>
          <w:trHeight w:val="575"/>
        </w:trPr>
        <w:tc>
          <w:tcPr>
            <w:tcW w:w="340" w:type="pct"/>
          </w:tcPr>
          <w:p w14:paraId="6E3D8D50" w14:textId="77777777" w:rsidR="006E3E9E" w:rsidRPr="00E7724A" w:rsidRDefault="006E3E9E" w:rsidP="005E7AE4">
            <w:pPr>
              <w:pStyle w:val="BodyafterbulletNWMPHN"/>
              <w:spacing w:before="0" w:after="0"/>
              <w:rPr>
                <w:rFonts w:ascii="Calibri" w:hAnsi="Calibri" w:cs="Calibri"/>
                <w:b/>
                <w:bCs w:val="0"/>
                <w:lang w:val="en-AU"/>
              </w:rPr>
            </w:pPr>
            <w:r w:rsidRPr="00E7724A">
              <w:rPr>
                <w:rFonts w:ascii="Calibri" w:hAnsi="Calibri" w:cs="Calibri"/>
                <w:b/>
                <w:bCs w:val="0"/>
                <w:lang w:val="en-AU"/>
              </w:rPr>
              <w:t>#</w:t>
            </w:r>
          </w:p>
        </w:tc>
        <w:tc>
          <w:tcPr>
            <w:tcW w:w="874" w:type="pct"/>
          </w:tcPr>
          <w:p w14:paraId="4A631931" w14:textId="77777777" w:rsidR="006E3E9E" w:rsidRPr="00E7724A" w:rsidRDefault="006E3E9E" w:rsidP="005E7AE4">
            <w:pPr>
              <w:pStyle w:val="BodyafterbulletNWMPHN"/>
              <w:spacing w:before="0" w:after="0"/>
              <w:rPr>
                <w:rFonts w:ascii="Calibri" w:hAnsi="Calibri" w:cs="Calibri"/>
                <w:b/>
                <w:bCs w:val="0"/>
                <w:lang w:val="en-AU"/>
              </w:rPr>
            </w:pPr>
            <w:r w:rsidRPr="00E7724A">
              <w:rPr>
                <w:rFonts w:ascii="Calibri" w:hAnsi="Calibri" w:cs="Calibri"/>
                <w:b/>
                <w:bCs w:val="0"/>
                <w:lang w:val="en-AU"/>
              </w:rPr>
              <w:t>Risk</w:t>
            </w:r>
          </w:p>
        </w:tc>
        <w:tc>
          <w:tcPr>
            <w:tcW w:w="970" w:type="pct"/>
          </w:tcPr>
          <w:p w14:paraId="56CA52A1" w14:textId="77777777" w:rsidR="006E3E9E" w:rsidRPr="00E7724A" w:rsidRDefault="006E3E9E" w:rsidP="005E7AE4">
            <w:pPr>
              <w:pStyle w:val="BodyafterbulletNWMPHN"/>
              <w:spacing w:before="0" w:after="0"/>
              <w:rPr>
                <w:rFonts w:ascii="Calibri" w:hAnsi="Calibri" w:cs="Calibri"/>
                <w:b/>
                <w:bCs w:val="0"/>
                <w:lang w:val="en-AU"/>
              </w:rPr>
            </w:pPr>
            <w:r w:rsidRPr="00E7724A">
              <w:rPr>
                <w:rFonts w:ascii="Calibri" w:hAnsi="Calibri" w:cs="Calibri"/>
                <w:b/>
                <w:bCs w:val="0"/>
                <w:lang w:val="en-AU"/>
              </w:rPr>
              <w:t>Description</w:t>
            </w:r>
          </w:p>
        </w:tc>
        <w:tc>
          <w:tcPr>
            <w:tcW w:w="592" w:type="pct"/>
          </w:tcPr>
          <w:p w14:paraId="2AD0BE8F" w14:textId="77777777" w:rsidR="006E3E9E" w:rsidRPr="00E7724A" w:rsidRDefault="006E3E9E" w:rsidP="005E7AE4">
            <w:pPr>
              <w:pStyle w:val="BodyafterbulletNWMPHN"/>
              <w:spacing w:before="0" w:after="0"/>
              <w:rPr>
                <w:rFonts w:ascii="Calibri" w:hAnsi="Calibri" w:cs="Calibri"/>
                <w:b/>
                <w:bCs w:val="0"/>
                <w:lang w:val="en-AU"/>
              </w:rPr>
            </w:pPr>
            <w:r w:rsidRPr="00E7724A">
              <w:rPr>
                <w:rFonts w:ascii="Calibri" w:hAnsi="Calibri" w:cs="Calibri"/>
                <w:b/>
                <w:bCs w:val="0"/>
                <w:lang w:val="en-AU"/>
              </w:rPr>
              <w:t>Likelihood</w:t>
            </w:r>
          </w:p>
          <w:p w14:paraId="252B4626" w14:textId="77777777" w:rsidR="006E3E9E" w:rsidRPr="00E7724A" w:rsidRDefault="006E3E9E" w:rsidP="005E7AE4">
            <w:pPr>
              <w:spacing w:after="0"/>
              <w:rPr>
                <w:rFonts w:cs="Calibri"/>
                <w:b/>
                <w:i/>
                <w:iCs/>
                <w:sz w:val="18"/>
                <w:szCs w:val="18"/>
              </w:rPr>
            </w:pPr>
            <w:r w:rsidRPr="00E7724A">
              <w:rPr>
                <w:rFonts w:cs="Calibri"/>
                <w:b/>
                <w:i/>
                <w:sz w:val="18"/>
                <w:szCs w:val="18"/>
              </w:rPr>
              <w:t xml:space="preserve">(almost certain, likely, possible, unlikely, rare) </w:t>
            </w:r>
          </w:p>
        </w:tc>
        <w:tc>
          <w:tcPr>
            <w:tcW w:w="525" w:type="pct"/>
          </w:tcPr>
          <w:p w14:paraId="082EDD40" w14:textId="77777777" w:rsidR="006E3E9E" w:rsidRPr="00E7724A" w:rsidRDefault="006E3E9E" w:rsidP="005E7AE4">
            <w:pPr>
              <w:pStyle w:val="BodyafterbulletNWMPHN"/>
              <w:spacing w:before="0" w:after="0"/>
              <w:rPr>
                <w:rFonts w:ascii="Calibri" w:hAnsi="Calibri" w:cs="Calibri"/>
                <w:b/>
                <w:bCs w:val="0"/>
                <w:lang w:val="en-AU"/>
              </w:rPr>
            </w:pPr>
            <w:r w:rsidRPr="00E7724A">
              <w:rPr>
                <w:rFonts w:ascii="Calibri" w:hAnsi="Calibri" w:cs="Calibri"/>
                <w:b/>
                <w:bCs w:val="0"/>
                <w:lang w:val="en-AU"/>
              </w:rPr>
              <w:t>Consequence</w:t>
            </w:r>
          </w:p>
          <w:p w14:paraId="08EA91A2" w14:textId="77777777" w:rsidR="006E3E9E" w:rsidRPr="00E7724A" w:rsidRDefault="006E3E9E" w:rsidP="005E7AE4">
            <w:pPr>
              <w:spacing w:after="0"/>
              <w:rPr>
                <w:rFonts w:cs="Calibri"/>
                <w:b/>
                <w:i/>
                <w:iCs/>
                <w:sz w:val="18"/>
                <w:szCs w:val="18"/>
              </w:rPr>
            </w:pPr>
            <w:r w:rsidRPr="00E7724A">
              <w:rPr>
                <w:rFonts w:cs="Calibri"/>
                <w:b/>
                <w:i/>
                <w:sz w:val="18"/>
                <w:szCs w:val="18"/>
              </w:rPr>
              <w:t xml:space="preserve">(insignificant, minor, moderate, major, catastrophic) </w:t>
            </w:r>
          </w:p>
        </w:tc>
        <w:tc>
          <w:tcPr>
            <w:tcW w:w="583" w:type="pct"/>
          </w:tcPr>
          <w:p w14:paraId="29E19BDD" w14:textId="77777777" w:rsidR="006E3E9E" w:rsidRPr="00E7724A" w:rsidRDefault="006E3E9E" w:rsidP="005E7AE4">
            <w:pPr>
              <w:pStyle w:val="BodyafterbulletNWMPHN"/>
              <w:spacing w:before="0" w:after="0"/>
              <w:rPr>
                <w:rFonts w:ascii="Calibri" w:hAnsi="Calibri" w:cs="Calibri"/>
                <w:b/>
                <w:bCs w:val="0"/>
                <w:lang w:val="en-AU"/>
              </w:rPr>
            </w:pPr>
            <w:r w:rsidRPr="00E7724A">
              <w:rPr>
                <w:rFonts w:ascii="Calibri" w:hAnsi="Calibri" w:cs="Calibri"/>
                <w:b/>
                <w:bCs w:val="0"/>
                <w:lang w:val="en-AU"/>
              </w:rPr>
              <w:t xml:space="preserve">Inherent risk rating </w:t>
            </w:r>
          </w:p>
          <w:p w14:paraId="4F2546F9" w14:textId="77777777" w:rsidR="006E3E9E" w:rsidRPr="00E7724A" w:rsidRDefault="006E3E9E" w:rsidP="005E7AE4">
            <w:pPr>
              <w:spacing w:after="0"/>
              <w:rPr>
                <w:rFonts w:cs="Calibri"/>
                <w:b/>
              </w:rPr>
            </w:pPr>
            <w:r w:rsidRPr="00E7724A">
              <w:rPr>
                <w:rFonts w:cs="Calibri"/>
                <w:b/>
                <w:sz w:val="18"/>
                <w:szCs w:val="18"/>
              </w:rPr>
              <w:t>(low, medium, high, extreme</w:t>
            </w:r>
            <w:r w:rsidRPr="00E7724A">
              <w:rPr>
                <w:rFonts w:cs="Calibri"/>
                <w:b/>
              </w:rPr>
              <w:t xml:space="preserve">) </w:t>
            </w:r>
          </w:p>
        </w:tc>
        <w:tc>
          <w:tcPr>
            <w:tcW w:w="1116" w:type="pct"/>
          </w:tcPr>
          <w:p w14:paraId="6420A88E" w14:textId="77777777" w:rsidR="006E3E9E" w:rsidRPr="00E7724A" w:rsidRDefault="006E3E9E" w:rsidP="005E7AE4">
            <w:pPr>
              <w:pStyle w:val="BodyafterbulletNWMPHN"/>
              <w:spacing w:before="0" w:after="0"/>
              <w:rPr>
                <w:rFonts w:ascii="Calibri" w:hAnsi="Calibri" w:cs="Calibri"/>
                <w:b/>
                <w:bCs w:val="0"/>
                <w:lang w:val="en-AU"/>
              </w:rPr>
            </w:pPr>
            <w:r w:rsidRPr="00E7724A">
              <w:rPr>
                <w:rFonts w:ascii="Calibri" w:hAnsi="Calibri" w:cs="Calibri"/>
                <w:b/>
                <w:bCs w:val="0"/>
                <w:lang w:val="en-AU"/>
              </w:rPr>
              <w:t xml:space="preserve">Actions to minimize risk </w:t>
            </w:r>
          </w:p>
        </w:tc>
      </w:tr>
      <w:tr w:rsidR="006E3E9E" w:rsidRPr="00CD6D20" w14:paraId="241F9116" w14:textId="77777777" w:rsidTr="000A1E4A">
        <w:tc>
          <w:tcPr>
            <w:tcW w:w="5000" w:type="pct"/>
            <w:gridSpan w:val="7"/>
            <w:shd w:val="clear" w:color="auto" w:fill="DA7824" w:themeFill="accent6" w:themeFillShade="D9"/>
          </w:tcPr>
          <w:p w14:paraId="1A3FFED2" w14:textId="77777777" w:rsidR="006E3E9E" w:rsidRPr="009B5BCF" w:rsidRDefault="006E3E9E" w:rsidP="005E7AE4">
            <w:pPr>
              <w:pStyle w:val="BodyafterbulletNWMPHN"/>
              <w:spacing w:before="60" w:after="60"/>
              <w:rPr>
                <w:rFonts w:ascii="Calibri" w:hAnsi="Calibri" w:cs="Calibri"/>
                <w:b/>
                <w:lang w:val="en-AU"/>
              </w:rPr>
            </w:pPr>
            <w:r w:rsidRPr="009B5BCF">
              <w:rPr>
                <w:rFonts w:ascii="Calibri" w:hAnsi="Calibri" w:cs="Calibri"/>
                <w:b/>
                <w:lang w:val="en-AU"/>
              </w:rPr>
              <w:t xml:space="preserve">Internal risks </w:t>
            </w:r>
          </w:p>
        </w:tc>
      </w:tr>
      <w:tr w:rsidR="006E3E9E" w:rsidRPr="00CD6D20" w14:paraId="41EE3863" w14:textId="77777777" w:rsidTr="000A1E4A">
        <w:trPr>
          <w:trHeight w:val="69"/>
        </w:trPr>
        <w:tc>
          <w:tcPr>
            <w:tcW w:w="340" w:type="pct"/>
          </w:tcPr>
          <w:p w14:paraId="6A0DC7D1" w14:textId="77777777" w:rsidR="006E3E9E" w:rsidRPr="00A430AE" w:rsidRDefault="006E3E9E" w:rsidP="005E7AE4">
            <w:pPr>
              <w:pStyle w:val="BodyafterbulletNWMPHN"/>
              <w:rPr>
                <w:lang w:val="en-AU"/>
              </w:rPr>
            </w:pPr>
          </w:p>
        </w:tc>
        <w:tc>
          <w:tcPr>
            <w:tcW w:w="874" w:type="pct"/>
          </w:tcPr>
          <w:p w14:paraId="2DB77A10" w14:textId="77777777" w:rsidR="006E3E9E" w:rsidRPr="00A430AE" w:rsidRDefault="006E3E9E" w:rsidP="005E7AE4">
            <w:pPr>
              <w:pStyle w:val="BodyafterbulletNWMPHN"/>
              <w:rPr>
                <w:lang w:val="en-AU"/>
              </w:rPr>
            </w:pPr>
          </w:p>
        </w:tc>
        <w:tc>
          <w:tcPr>
            <w:tcW w:w="970" w:type="pct"/>
          </w:tcPr>
          <w:p w14:paraId="72D2892F" w14:textId="77777777" w:rsidR="006E3E9E" w:rsidRPr="00A430AE" w:rsidRDefault="006E3E9E" w:rsidP="005E7AE4">
            <w:pPr>
              <w:pStyle w:val="BodyafterbulletNWMPHN"/>
              <w:rPr>
                <w:lang w:val="en-AU"/>
              </w:rPr>
            </w:pPr>
          </w:p>
        </w:tc>
        <w:tc>
          <w:tcPr>
            <w:tcW w:w="592" w:type="pct"/>
          </w:tcPr>
          <w:p w14:paraId="11E5B3F5" w14:textId="77777777" w:rsidR="006E3E9E" w:rsidRPr="00A430AE" w:rsidRDefault="006E3E9E" w:rsidP="005E7AE4">
            <w:pPr>
              <w:pStyle w:val="BodyafterbulletNWMPHN"/>
              <w:rPr>
                <w:lang w:val="en-AU"/>
              </w:rPr>
            </w:pPr>
          </w:p>
        </w:tc>
        <w:tc>
          <w:tcPr>
            <w:tcW w:w="525" w:type="pct"/>
          </w:tcPr>
          <w:p w14:paraId="3435766D" w14:textId="77777777" w:rsidR="006E3E9E" w:rsidRPr="00A430AE" w:rsidRDefault="006E3E9E" w:rsidP="005E7AE4">
            <w:pPr>
              <w:pStyle w:val="BodyafterbulletNWMPHN"/>
              <w:rPr>
                <w:lang w:val="en-AU"/>
              </w:rPr>
            </w:pPr>
          </w:p>
        </w:tc>
        <w:tc>
          <w:tcPr>
            <w:tcW w:w="583" w:type="pct"/>
          </w:tcPr>
          <w:p w14:paraId="020D04D3" w14:textId="77777777" w:rsidR="006E3E9E" w:rsidRPr="00A430AE" w:rsidRDefault="006E3E9E" w:rsidP="005E7AE4">
            <w:pPr>
              <w:pStyle w:val="BodyafterbulletNWMPHN"/>
              <w:rPr>
                <w:lang w:val="en-AU"/>
              </w:rPr>
            </w:pPr>
          </w:p>
        </w:tc>
        <w:tc>
          <w:tcPr>
            <w:tcW w:w="1116" w:type="pct"/>
          </w:tcPr>
          <w:p w14:paraId="487EC23B" w14:textId="77777777" w:rsidR="006E3E9E" w:rsidRPr="00A430AE" w:rsidRDefault="006E3E9E" w:rsidP="005E7AE4"/>
        </w:tc>
      </w:tr>
      <w:tr w:rsidR="006E3E9E" w:rsidRPr="00CD6D20" w14:paraId="59019BBC" w14:textId="77777777" w:rsidTr="000A1E4A">
        <w:tc>
          <w:tcPr>
            <w:tcW w:w="340" w:type="pct"/>
          </w:tcPr>
          <w:p w14:paraId="6AF60E78" w14:textId="77777777" w:rsidR="006E3E9E" w:rsidRPr="00A430AE" w:rsidRDefault="006E3E9E" w:rsidP="005E7AE4">
            <w:pPr>
              <w:pStyle w:val="BodyafterbulletNWMPHN"/>
              <w:rPr>
                <w:lang w:val="en-AU"/>
              </w:rPr>
            </w:pPr>
          </w:p>
        </w:tc>
        <w:tc>
          <w:tcPr>
            <w:tcW w:w="874" w:type="pct"/>
          </w:tcPr>
          <w:p w14:paraId="7C960FFF" w14:textId="77777777" w:rsidR="006E3E9E" w:rsidRPr="00A430AE" w:rsidRDefault="006E3E9E" w:rsidP="005E7AE4">
            <w:pPr>
              <w:pStyle w:val="BodyafterbulletNWMPHN"/>
              <w:rPr>
                <w:lang w:val="en-AU"/>
              </w:rPr>
            </w:pPr>
          </w:p>
        </w:tc>
        <w:tc>
          <w:tcPr>
            <w:tcW w:w="970" w:type="pct"/>
          </w:tcPr>
          <w:p w14:paraId="23F093F6" w14:textId="77777777" w:rsidR="006E3E9E" w:rsidRPr="00A430AE" w:rsidRDefault="006E3E9E" w:rsidP="005E7AE4">
            <w:pPr>
              <w:pStyle w:val="BodyafterbulletNWMPHN"/>
              <w:rPr>
                <w:lang w:val="en-AU"/>
              </w:rPr>
            </w:pPr>
          </w:p>
        </w:tc>
        <w:tc>
          <w:tcPr>
            <w:tcW w:w="592" w:type="pct"/>
          </w:tcPr>
          <w:p w14:paraId="5F69149D" w14:textId="77777777" w:rsidR="006E3E9E" w:rsidRPr="00A430AE" w:rsidRDefault="006E3E9E" w:rsidP="005E7AE4">
            <w:pPr>
              <w:pStyle w:val="BodyafterbulletNWMPHN"/>
              <w:rPr>
                <w:lang w:val="en-AU"/>
              </w:rPr>
            </w:pPr>
          </w:p>
        </w:tc>
        <w:tc>
          <w:tcPr>
            <w:tcW w:w="525" w:type="pct"/>
          </w:tcPr>
          <w:p w14:paraId="5D48B97A" w14:textId="77777777" w:rsidR="006E3E9E" w:rsidRPr="00A430AE" w:rsidRDefault="006E3E9E" w:rsidP="005E7AE4">
            <w:pPr>
              <w:pStyle w:val="BodyafterbulletNWMPHN"/>
              <w:rPr>
                <w:lang w:val="en-AU"/>
              </w:rPr>
            </w:pPr>
          </w:p>
        </w:tc>
        <w:tc>
          <w:tcPr>
            <w:tcW w:w="583" w:type="pct"/>
          </w:tcPr>
          <w:p w14:paraId="4A00737B" w14:textId="77777777" w:rsidR="006E3E9E" w:rsidRPr="00A430AE" w:rsidRDefault="006E3E9E" w:rsidP="005E7AE4">
            <w:pPr>
              <w:pStyle w:val="BodyafterbulletNWMPHN"/>
              <w:rPr>
                <w:lang w:val="en-AU"/>
              </w:rPr>
            </w:pPr>
          </w:p>
        </w:tc>
        <w:tc>
          <w:tcPr>
            <w:tcW w:w="1116" w:type="pct"/>
          </w:tcPr>
          <w:p w14:paraId="0E5B20AF" w14:textId="77777777" w:rsidR="006E3E9E" w:rsidRPr="00A430AE" w:rsidRDefault="006E3E9E" w:rsidP="005E7AE4"/>
        </w:tc>
      </w:tr>
      <w:tr w:rsidR="006E3E9E" w:rsidRPr="00CD6D20" w14:paraId="2913B58B" w14:textId="77777777" w:rsidTr="000A1E4A">
        <w:trPr>
          <w:trHeight w:val="69"/>
        </w:trPr>
        <w:tc>
          <w:tcPr>
            <w:tcW w:w="340" w:type="pct"/>
          </w:tcPr>
          <w:p w14:paraId="407025EF" w14:textId="77777777" w:rsidR="006E3E9E" w:rsidRPr="00A430AE" w:rsidRDefault="006E3E9E" w:rsidP="005E7AE4">
            <w:pPr>
              <w:pStyle w:val="BodyafterbulletNWMPHN"/>
              <w:rPr>
                <w:lang w:val="en-AU"/>
              </w:rPr>
            </w:pPr>
          </w:p>
        </w:tc>
        <w:tc>
          <w:tcPr>
            <w:tcW w:w="874" w:type="pct"/>
          </w:tcPr>
          <w:p w14:paraId="296C0915" w14:textId="77777777" w:rsidR="006E3E9E" w:rsidRPr="00A430AE" w:rsidRDefault="006E3E9E" w:rsidP="005E7AE4">
            <w:pPr>
              <w:pStyle w:val="BodyafterbulletNWMPHN"/>
              <w:rPr>
                <w:lang w:val="en-AU"/>
              </w:rPr>
            </w:pPr>
          </w:p>
        </w:tc>
        <w:tc>
          <w:tcPr>
            <w:tcW w:w="970" w:type="pct"/>
          </w:tcPr>
          <w:p w14:paraId="30A53A81" w14:textId="77777777" w:rsidR="006E3E9E" w:rsidRPr="00A430AE" w:rsidRDefault="006E3E9E" w:rsidP="005E7AE4">
            <w:pPr>
              <w:pStyle w:val="BodyafterbulletNWMPHN"/>
              <w:rPr>
                <w:lang w:val="en-AU"/>
              </w:rPr>
            </w:pPr>
          </w:p>
        </w:tc>
        <w:tc>
          <w:tcPr>
            <w:tcW w:w="592" w:type="pct"/>
          </w:tcPr>
          <w:p w14:paraId="4DC23277" w14:textId="77777777" w:rsidR="006E3E9E" w:rsidRPr="00A430AE" w:rsidRDefault="006E3E9E" w:rsidP="005E7AE4">
            <w:pPr>
              <w:pStyle w:val="BodyafterbulletNWMPHN"/>
              <w:rPr>
                <w:lang w:val="en-AU"/>
              </w:rPr>
            </w:pPr>
          </w:p>
        </w:tc>
        <w:tc>
          <w:tcPr>
            <w:tcW w:w="525" w:type="pct"/>
          </w:tcPr>
          <w:p w14:paraId="2E16E3A3" w14:textId="77777777" w:rsidR="006E3E9E" w:rsidRPr="00A430AE" w:rsidRDefault="006E3E9E" w:rsidP="005E7AE4">
            <w:pPr>
              <w:pStyle w:val="BodyafterbulletNWMPHN"/>
              <w:rPr>
                <w:lang w:val="en-AU"/>
              </w:rPr>
            </w:pPr>
          </w:p>
        </w:tc>
        <w:tc>
          <w:tcPr>
            <w:tcW w:w="583" w:type="pct"/>
          </w:tcPr>
          <w:p w14:paraId="3F27A6FA" w14:textId="77777777" w:rsidR="006E3E9E" w:rsidRPr="00A430AE" w:rsidRDefault="006E3E9E" w:rsidP="005E7AE4">
            <w:pPr>
              <w:pStyle w:val="BodyafterbulletNWMPHN"/>
              <w:rPr>
                <w:lang w:val="en-AU"/>
              </w:rPr>
            </w:pPr>
          </w:p>
        </w:tc>
        <w:tc>
          <w:tcPr>
            <w:tcW w:w="1116" w:type="pct"/>
          </w:tcPr>
          <w:p w14:paraId="6F3D9896" w14:textId="77777777" w:rsidR="006E3E9E" w:rsidRPr="00A430AE" w:rsidRDefault="006E3E9E" w:rsidP="005E7AE4">
            <w:pPr>
              <w:pStyle w:val="BodyafterbulletNWMPHN"/>
              <w:rPr>
                <w:lang w:val="en-AU"/>
              </w:rPr>
            </w:pPr>
          </w:p>
        </w:tc>
      </w:tr>
      <w:tr w:rsidR="006E3E9E" w:rsidRPr="00CD6D20" w14:paraId="4C7DDC59" w14:textId="77777777" w:rsidTr="000A1E4A">
        <w:tc>
          <w:tcPr>
            <w:tcW w:w="5000" w:type="pct"/>
            <w:gridSpan w:val="7"/>
            <w:shd w:val="clear" w:color="auto" w:fill="DA7824" w:themeFill="accent6" w:themeFillShade="D9"/>
          </w:tcPr>
          <w:p w14:paraId="7428637E" w14:textId="77777777" w:rsidR="006E3E9E" w:rsidRPr="009B5BCF" w:rsidRDefault="006E3E9E" w:rsidP="005E7AE4">
            <w:pPr>
              <w:pStyle w:val="BodyafterbulletNWMPHN"/>
              <w:spacing w:before="60" w:after="60"/>
              <w:rPr>
                <w:rFonts w:ascii="Calibri" w:hAnsi="Calibri" w:cs="Calibri"/>
                <w:b/>
                <w:lang w:val="en-AU"/>
              </w:rPr>
            </w:pPr>
            <w:r w:rsidRPr="009B5BCF">
              <w:rPr>
                <w:rFonts w:ascii="Calibri" w:hAnsi="Calibri" w:cs="Calibri"/>
                <w:b/>
                <w:lang w:val="en-AU"/>
              </w:rPr>
              <w:t xml:space="preserve">External risks </w:t>
            </w:r>
          </w:p>
        </w:tc>
      </w:tr>
      <w:tr w:rsidR="006E3E9E" w:rsidRPr="00CD6D20" w14:paraId="3C2265EC" w14:textId="77777777" w:rsidTr="000A1E4A">
        <w:tc>
          <w:tcPr>
            <w:tcW w:w="340" w:type="pct"/>
          </w:tcPr>
          <w:p w14:paraId="137B1AAD" w14:textId="77777777" w:rsidR="006E3E9E" w:rsidRPr="00A430AE" w:rsidRDefault="006E3E9E" w:rsidP="005E7AE4">
            <w:pPr>
              <w:pStyle w:val="BodyafterbulletNWMPHN"/>
              <w:rPr>
                <w:lang w:val="en-AU"/>
              </w:rPr>
            </w:pPr>
          </w:p>
        </w:tc>
        <w:tc>
          <w:tcPr>
            <w:tcW w:w="874" w:type="pct"/>
          </w:tcPr>
          <w:p w14:paraId="74BB183D" w14:textId="77777777" w:rsidR="006E3E9E" w:rsidRPr="00A430AE" w:rsidRDefault="006E3E9E" w:rsidP="005E7AE4">
            <w:pPr>
              <w:pStyle w:val="BodyafterbulletNWMPHN"/>
              <w:rPr>
                <w:lang w:val="en-AU"/>
              </w:rPr>
            </w:pPr>
          </w:p>
        </w:tc>
        <w:tc>
          <w:tcPr>
            <w:tcW w:w="970" w:type="pct"/>
          </w:tcPr>
          <w:p w14:paraId="489DE19B" w14:textId="77777777" w:rsidR="006E3E9E" w:rsidRPr="00A430AE" w:rsidRDefault="006E3E9E" w:rsidP="005E7AE4">
            <w:pPr>
              <w:pStyle w:val="BodyafterbulletNWMPHN"/>
              <w:rPr>
                <w:lang w:val="en-AU"/>
              </w:rPr>
            </w:pPr>
          </w:p>
        </w:tc>
        <w:tc>
          <w:tcPr>
            <w:tcW w:w="592" w:type="pct"/>
          </w:tcPr>
          <w:p w14:paraId="6BE4E47A" w14:textId="77777777" w:rsidR="006E3E9E" w:rsidRPr="00A430AE" w:rsidRDefault="006E3E9E" w:rsidP="005E7AE4">
            <w:pPr>
              <w:pStyle w:val="BodyafterbulletNWMPHN"/>
              <w:rPr>
                <w:lang w:val="en-AU"/>
              </w:rPr>
            </w:pPr>
          </w:p>
        </w:tc>
        <w:tc>
          <w:tcPr>
            <w:tcW w:w="525" w:type="pct"/>
          </w:tcPr>
          <w:p w14:paraId="471E0F1C" w14:textId="77777777" w:rsidR="006E3E9E" w:rsidRPr="00A430AE" w:rsidRDefault="006E3E9E" w:rsidP="005E7AE4">
            <w:pPr>
              <w:pStyle w:val="BodyafterbulletNWMPHN"/>
              <w:rPr>
                <w:lang w:val="en-AU"/>
              </w:rPr>
            </w:pPr>
          </w:p>
        </w:tc>
        <w:tc>
          <w:tcPr>
            <w:tcW w:w="583" w:type="pct"/>
          </w:tcPr>
          <w:p w14:paraId="67368980" w14:textId="77777777" w:rsidR="006E3E9E" w:rsidRPr="00A430AE" w:rsidRDefault="006E3E9E" w:rsidP="005E7AE4">
            <w:pPr>
              <w:pStyle w:val="BodyafterbulletNWMPHN"/>
              <w:rPr>
                <w:lang w:val="en-AU"/>
              </w:rPr>
            </w:pPr>
          </w:p>
        </w:tc>
        <w:tc>
          <w:tcPr>
            <w:tcW w:w="1116" w:type="pct"/>
          </w:tcPr>
          <w:p w14:paraId="3245D5A8" w14:textId="77777777" w:rsidR="006E3E9E" w:rsidRPr="00A430AE" w:rsidRDefault="006E3E9E" w:rsidP="005E7AE4">
            <w:pPr>
              <w:pStyle w:val="BodyafterbulletNWMPHN"/>
              <w:rPr>
                <w:lang w:val="en-AU"/>
              </w:rPr>
            </w:pPr>
          </w:p>
        </w:tc>
      </w:tr>
      <w:tr w:rsidR="006E3E9E" w:rsidRPr="00CD6D20" w14:paraId="6B69E8ED" w14:textId="77777777" w:rsidTr="000A1E4A">
        <w:tc>
          <w:tcPr>
            <w:tcW w:w="340" w:type="pct"/>
          </w:tcPr>
          <w:p w14:paraId="0EACEB0D" w14:textId="77777777" w:rsidR="006E3E9E" w:rsidRPr="00A430AE" w:rsidRDefault="006E3E9E" w:rsidP="005E7AE4">
            <w:pPr>
              <w:pStyle w:val="BodyafterbulletNWMPHN"/>
              <w:rPr>
                <w:lang w:val="en-AU"/>
              </w:rPr>
            </w:pPr>
          </w:p>
        </w:tc>
        <w:tc>
          <w:tcPr>
            <w:tcW w:w="874" w:type="pct"/>
          </w:tcPr>
          <w:p w14:paraId="1AC1FCCF" w14:textId="77777777" w:rsidR="006E3E9E" w:rsidRPr="00A430AE" w:rsidRDefault="006E3E9E" w:rsidP="005E7AE4">
            <w:pPr>
              <w:pStyle w:val="BodyafterbulletNWMPHN"/>
              <w:rPr>
                <w:lang w:val="en-AU"/>
              </w:rPr>
            </w:pPr>
          </w:p>
        </w:tc>
        <w:tc>
          <w:tcPr>
            <w:tcW w:w="970" w:type="pct"/>
          </w:tcPr>
          <w:p w14:paraId="1F0C55B0" w14:textId="77777777" w:rsidR="006E3E9E" w:rsidRPr="00A430AE" w:rsidRDefault="006E3E9E" w:rsidP="005E7AE4">
            <w:pPr>
              <w:pStyle w:val="BodyafterbulletNWMPHN"/>
              <w:rPr>
                <w:lang w:val="en-AU"/>
              </w:rPr>
            </w:pPr>
          </w:p>
        </w:tc>
        <w:tc>
          <w:tcPr>
            <w:tcW w:w="592" w:type="pct"/>
          </w:tcPr>
          <w:p w14:paraId="373FF52A" w14:textId="77777777" w:rsidR="006E3E9E" w:rsidRPr="00A430AE" w:rsidRDefault="006E3E9E" w:rsidP="005E7AE4">
            <w:pPr>
              <w:pStyle w:val="BodyafterbulletNWMPHN"/>
              <w:rPr>
                <w:lang w:val="en-AU"/>
              </w:rPr>
            </w:pPr>
          </w:p>
        </w:tc>
        <w:tc>
          <w:tcPr>
            <w:tcW w:w="525" w:type="pct"/>
          </w:tcPr>
          <w:p w14:paraId="2BAD16E3" w14:textId="77777777" w:rsidR="006E3E9E" w:rsidRPr="00A430AE" w:rsidRDefault="006E3E9E" w:rsidP="005E7AE4">
            <w:pPr>
              <w:pStyle w:val="BodyafterbulletNWMPHN"/>
              <w:rPr>
                <w:lang w:val="en-AU"/>
              </w:rPr>
            </w:pPr>
          </w:p>
        </w:tc>
        <w:tc>
          <w:tcPr>
            <w:tcW w:w="583" w:type="pct"/>
          </w:tcPr>
          <w:p w14:paraId="2A53D902" w14:textId="77777777" w:rsidR="006E3E9E" w:rsidRPr="00A430AE" w:rsidRDefault="006E3E9E" w:rsidP="005E7AE4">
            <w:pPr>
              <w:pStyle w:val="BodyafterbulletNWMPHN"/>
              <w:rPr>
                <w:lang w:val="en-AU"/>
              </w:rPr>
            </w:pPr>
          </w:p>
        </w:tc>
        <w:tc>
          <w:tcPr>
            <w:tcW w:w="1116" w:type="pct"/>
          </w:tcPr>
          <w:p w14:paraId="6DB8F3B2" w14:textId="77777777" w:rsidR="006E3E9E" w:rsidRPr="00A430AE" w:rsidRDefault="006E3E9E" w:rsidP="005E7AE4">
            <w:pPr>
              <w:pStyle w:val="BodyafterbulletNWMPHN"/>
              <w:rPr>
                <w:lang w:val="en-AU"/>
              </w:rPr>
            </w:pPr>
          </w:p>
        </w:tc>
      </w:tr>
    </w:tbl>
    <w:p w14:paraId="578A9F29" w14:textId="40023222" w:rsidR="006E3E9E" w:rsidRPr="00A430AE" w:rsidRDefault="00A761C0" w:rsidP="006E3E9E">
      <w:pPr>
        <w:rPr>
          <w:lang w:eastAsia="en-AU"/>
        </w:rPr>
      </w:pPr>
      <w:r>
        <w:rPr>
          <w:noProof/>
          <w:lang w:eastAsia="en-AU"/>
        </w:rPr>
        <mc:AlternateContent>
          <mc:Choice Requires="wpg">
            <w:drawing>
              <wp:anchor distT="0" distB="0" distL="114300" distR="114300" simplePos="0" relativeHeight="251658241" behindDoc="0" locked="0" layoutInCell="1" allowOverlap="1" wp14:anchorId="03667E48" wp14:editId="46B27AF5">
                <wp:simplePos x="0" y="0"/>
                <wp:positionH relativeFrom="column">
                  <wp:posOffset>-86029</wp:posOffset>
                </wp:positionH>
                <wp:positionV relativeFrom="paragraph">
                  <wp:posOffset>62699</wp:posOffset>
                </wp:positionV>
                <wp:extent cx="4881880" cy="3917702"/>
                <wp:effectExtent l="0" t="0" r="0" b="6985"/>
                <wp:wrapTight wrapText="bothSides">
                  <wp:wrapPolygon edited="0">
                    <wp:start x="0" y="0"/>
                    <wp:lineTo x="0" y="21533"/>
                    <wp:lineTo x="21493" y="21533"/>
                    <wp:lineTo x="21493" y="0"/>
                    <wp:lineTo x="0" y="0"/>
                  </wp:wrapPolygon>
                </wp:wrapTight>
                <wp:docPr id="1814399585" name="Group 2"/>
                <wp:cNvGraphicFramePr/>
                <a:graphic xmlns:a="http://schemas.openxmlformats.org/drawingml/2006/main">
                  <a:graphicData uri="http://schemas.microsoft.com/office/word/2010/wordprocessingGroup">
                    <wpg:wgp>
                      <wpg:cNvGrpSpPr/>
                      <wpg:grpSpPr>
                        <a:xfrm>
                          <a:off x="0" y="0"/>
                          <a:ext cx="4881880" cy="3917702"/>
                          <a:chOff x="0" y="0"/>
                          <a:chExt cx="4881880" cy="3917702"/>
                        </a:xfrm>
                      </wpg:grpSpPr>
                      <pic:pic xmlns:pic="http://schemas.openxmlformats.org/drawingml/2006/picture">
                        <pic:nvPicPr>
                          <pic:cNvPr id="1436733876" name="Picture 1" descr="A table with different colored squares&#10;&#10;Description automatically generated"/>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31806" y="2051437"/>
                            <a:ext cx="4826000" cy="1866265"/>
                          </a:xfrm>
                          <a:prstGeom prst="rect">
                            <a:avLst/>
                          </a:prstGeom>
                        </pic:spPr>
                      </pic:pic>
                      <pic:pic xmlns:pic="http://schemas.openxmlformats.org/drawingml/2006/picture">
                        <pic:nvPicPr>
                          <pic:cNvPr id="1316621607" name="Picture 1" descr="A screenshot of a computer&#10;&#10;Description automatically generated"/>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4881880" cy="2047240"/>
                          </a:xfrm>
                          <a:prstGeom prst="rect">
                            <a:avLst/>
                          </a:prstGeom>
                        </pic:spPr>
                      </pic:pic>
                    </wpg:wgp>
                  </a:graphicData>
                </a:graphic>
              </wp:anchor>
            </w:drawing>
          </mc:Choice>
          <mc:Fallback>
            <w:pict>
              <v:group w14:anchorId="27ABAAEC" id="Group 2" o:spid="_x0000_s1026" style="position:absolute;margin-left:-6.75pt;margin-top:4.95pt;width:384.4pt;height:308.5pt;z-index:251658241" coordsize="48818,391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table with different colored squares&#10;&#10;Description automatically generated" style="position:absolute;left:318;top:20514;width:48260;height:18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">
                  <v:imagedata r:id="rId27" o:title="A table with different colored squares&#10;&#10;Description automatically generated"/>
                </v:shape>
                <v:shape id="Picture 1" o:spid="_x0000_s1028" type="#_x0000_t75" alt="A screenshot of a computer&#10;&#10;Description automatically generated" style="position:absolute;width:48818;height:20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">
                  <v:imagedata r:id="rId28" o:title="A screenshot of a computer&#10;&#10;Description automatically generated"/>
                </v:shape>
                <w10:wrap type="tight"/>
              </v:group>
            </w:pict>
          </mc:Fallback>
        </mc:AlternateContent>
      </w:r>
    </w:p>
    <w:p w14:paraId="7C08C0C2" w14:textId="77777777" w:rsidR="006E3E9E" w:rsidRPr="00A430AE" w:rsidRDefault="006E3E9E" w:rsidP="006E3E9E">
      <w:pPr>
        <w:rPr>
          <w:lang w:eastAsia="en-AU"/>
        </w:rPr>
      </w:pPr>
    </w:p>
    <w:p w14:paraId="76D7BCA6" w14:textId="77777777" w:rsidR="006E3E9E" w:rsidRPr="00A430AE" w:rsidRDefault="006E3E9E" w:rsidP="006E3E9E">
      <w:pPr>
        <w:rPr>
          <w:lang w:eastAsia="en-AU"/>
        </w:rPr>
      </w:pPr>
    </w:p>
    <w:p w14:paraId="4D6D14FB" w14:textId="77777777" w:rsidR="006E3E9E" w:rsidRPr="00A430AE" w:rsidRDefault="006E3E9E" w:rsidP="006E3E9E">
      <w:pPr>
        <w:rPr>
          <w:lang w:eastAsia="en-AU"/>
        </w:rPr>
      </w:pPr>
    </w:p>
    <w:p w14:paraId="6CCAB194" w14:textId="77777777" w:rsidR="006E3E9E" w:rsidRPr="00A430AE" w:rsidRDefault="006E3E9E" w:rsidP="006E3E9E">
      <w:pPr>
        <w:rPr>
          <w:lang w:eastAsia="en-AU"/>
        </w:rPr>
      </w:pPr>
    </w:p>
    <w:p w14:paraId="370B7726" w14:textId="1DF6311A" w:rsidR="006E3E9E" w:rsidRDefault="006E3E9E" w:rsidP="006E3E9E"/>
    <w:p w14:paraId="4DE6B45C" w14:textId="77777777" w:rsidR="006E3E9E" w:rsidRPr="00091D18" w:rsidRDefault="006E3E9E" w:rsidP="006E3E9E"/>
    <w:p w14:paraId="5ED1EA91" w14:textId="77777777" w:rsidR="00FE4EEF" w:rsidRPr="00091D18" w:rsidRDefault="00FE4EEF" w:rsidP="006E3E9E"/>
    <w:p w14:paraId="26A2192C" w14:textId="77777777" w:rsidR="006E3E9E" w:rsidRPr="00091D18" w:rsidRDefault="006E3E9E" w:rsidP="006E3E9E"/>
    <w:p w14:paraId="33AC681B" w14:textId="77777777" w:rsidR="006E3E9E" w:rsidRPr="00091D18" w:rsidRDefault="006E3E9E" w:rsidP="006E3E9E"/>
    <w:p w14:paraId="6058C52C" w14:textId="77777777" w:rsidR="00A57267" w:rsidRPr="00C81B3A" w:rsidRDefault="00A57267" w:rsidP="00EF06C4">
      <w:pPr>
        <w:tabs>
          <w:tab w:val="left" w:pos="1180"/>
        </w:tabs>
        <w:rPr>
          <w:rFonts w:cs="Calibri"/>
        </w:rPr>
      </w:pPr>
    </w:p>
    <w:sectPr w:rsidR="00A57267" w:rsidRPr="00C81B3A" w:rsidSect="006212F9">
      <w:headerReference w:type="default" r:id="rId29"/>
      <w:headerReference w:type="first" r:id="rId30"/>
      <w:pgSz w:w="11906" w:h="16838" w:code="9"/>
      <w:pgMar w:top="1191" w:right="1440" w:bottom="851" w:left="1588" w:header="107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CEF8C" w14:textId="77777777" w:rsidR="00F91E8B" w:rsidRDefault="00F91E8B">
      <w:pPr>
        <w:spacing w:after="0" w:line="240" w:lineRule="auto"/>
      </w:pPr>
      <w:r>
        <w:separator/>
      </w:r>
    </w:p>
  </w:endnote>
  <w:endnote w:type="continuationSeparator" w:id="0">
    <w:p w14:paraId="53E2B534" w14:textId="77777777" w:rsidR="00F91E8B" w:rsidRDefault="00F91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79AB8" w14:textId="77777777" w:rsidR="002909D5" w:rsidRDefault="00F9575C" w:rsidP="003E0E57">
    <w:pPr>
      <w:pStyle w:val="Footer"/>
      <w:tabs>
        <w:tab w:val="clear" w:pos="4513"/>
        <w:tab w:val="clear" w:pos="9026"/>
        <w:tab w:val="left" w:pos="4060"/>
        <w:tab w:val="left" w:pos="5230"/>
        <w:tab w:val="left" w:pos="6680"/>
      </w:tabs>
    </w:pPr>
    <w:r>
      <w:rPr>
        <w:noProof/>
        <w:lang w:eastAsia="en-AU"/>
      </w:rPr>
      <mc:AlternateContent>
        <mc:Choice Requires="wps">
          <w:drawing>
            <wp:anchor distT="0" distB="0" distL="114300" distR="114300" simplePos="0" relativeHeight="251658241" behindDoc="0" locked="0" layoutInCell="1" allowOverlap="1" wp14:anchorId="54E5E3F4" wp14:editId="1266E41B">
              <wp:simplePos x="0" y="0"/>
              <wp:positionH relativeFrom="page">
                <wp:posOffset>1933575</wp:posOffset>
              </wp:positionH>
              <wp:positionV relativeFrom="paragraph">
                <wp:posOffset>-8255</wp:posOffset>
              </wp:positionV>
              <wp:extent cx="4895850" cy="363220"/>
              <wp:effectExtent l="0" t="0" r="0" b="0"/>
              <wp:wrapNone/>
              <wp:docPr id="7" name="Text Box 7"/>
              <wp:cNvGraphicFramePr/>
              <a:graphic xmlns:a="http://schemas.openxmlformats.org/drawingml/2006/main">
                <a:graphicData uri="http://schemas.microsoft.com/office/word/2010/wordprocessingShape">
                  <wps:wsp>
                    <wps:cNvSpPr txBox="1"/>
                    <wps:spPr>
                      <a:xfrm>
                        <a:off x="0" y="0"/>
                        <a:ext cx="4895850" cy="363220"/>
                      </a:xfrm>
                      <a:prstGeom prst="rect">
                        <a:avLst/>
                      </a:prstGeom>
                      <a:noFill/>
                      <a:ln>
                        <a:noFill/>
                      </a:ln>
                      <a:effectLst/>
                      <a:extLst>
                        <a:ext uri="{C572A759-6A51-4108-AA02-DFA0A04FC94B}">
                          <ma14:wrappingTextBox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tbl>
                          <w:tblPr>
                            <w:tblW w:w="0" w:type="auto"/>
                            <w:tblCellMar>
                              <w:left w:w="284" w:type="dxa"/>
                              <w:right w:w="142" w:type="dxa"/>
                            </w:tblCellMar>
                            <w:tblLook w:val="04A0" w:firstRow="1" w:lastRow="0" w:firstColumn="1" w:lastColumn="0" w:noHBand="0" w:noVBand="1"/>
                          </w:tblPr>
                          <w:tblGrid>
                            <w:gridCol w:w="1952"/>
                            <w:gridCol w:w="1615"/>
                            <w:gridCol w:w="3870"/>
                          </w:tblGrid>
                          <w:tr w:rsidR="00297098" w14:paraId="09A2EEB0" w14:textId="77777777" w:rsidTr="0073312F">
                            <w:tc>
                              <w:tcPr>
                                <w:tcW w:w="2127" w:type="dxa"/>
                                <w:tcBorders>
                                  <w:right w:val="single" w:sz="4" w:space="0" w:color="A6A6A6"/>
                                </w:tcBorders>
                              </w:tcPr>
                              <w:p w14:paraId="7A5ABE1D" w14:textId="7A64E815" w:rsidR="002909D5" w:rsidRPr="00185C17" w:rsidRDefault="001542FF" w:rsidP="00F9575C">
                                <w:pPr>
                                  <w:pStyle w:val="NWMPHNFootertext"/>
                                  <w:spacing w:after="0"/>
                                  <w:rPr>
                                    <w:sz w:val="16"/>
                                    <w:szCs w:val="16"/>
                                  </w:rPr>
                                </w:pPr>
                                <w:r>
                                  <w:rPr>
                                    <w:sz w:val="16"/>
                                    <w:szCs w:val="16"/>
                                  </w:rPr>
                                  <w:t xml:space="preserve">NWMPHN </w:t>
                                </w:r>
                                <w:r w:rsidR="00495B5C">
                                  <w:rPr>
                                    <w:sz w:val="16"/>
                                    <w:szCs w:val="16"/>
                                  </w:rPr>
                                  <w:t>RFI</w:t>
                                </w:r>
                                <w:r w:rsidR="003E0E57">
                                  <w:rPr>
                                    <w:sz w:val="16"/>
                                    <w:szCs w:val="16"/>
                                  </w:rPr>
                                  <w:t xml:space="preserve"> </w:t>
                                </w:r>
                                <w:r w:rsidR="00495B5C">
                                  <w:rPr>
                                    <w:sz w:val="16"/>
                                    <w:szCs w:val="16"/>
                                  </w:rPr>
                                  <w:t>PRE2707</w:t>
                                </w:r>
                              </w:p>
                            </w:tc>
                            <w:tc>
                              <w:tcPr>
                                <w:tcW w:w="1701" w:type="dxa"/>
                                <w:tcBorders>
                                  <w:right w:val="single" w:sz="4" w:space="0" w:color="A6A6A6"/>
                                </w:tcBorders>
                              </w:tcPr>
                              <w:p w14:paraId="063C63C3" w14:textId="240FD195" w:rsidR="002909D5" w:rsidRPr="00185C17" w:rsidRDefault="00147DCB" w:rsidP="00F9575C">
                                <w:pPr>
                                  <w:pStyle w:val="NWMPHNFootertext"/>
                                  <w:spacing w:after="0"/>
                                  <w:ind w:left="-57"/>
                                  <w:rPr>
                                    <w:sz w:val="16"/>
                                    <w:szCs w:val="16"/>
                                  </w:rPr>
                                </w:pPr>
                                <w:r w:rsidRPr="00185C17">
                                  <w:rPr>
                                    <w:sz w:val="16"/>
                                    <w:szCs w:val="16"/>
                                  </w:rPr>
                                  <w:t xml:space="preserve">Date Approved: </w:t>
                                </w:r>
                                <w:r w:rsidR="00015C36">
                                  <w:rPr>
                                    <w:sz w:val="16"/>
                                    <w:szCs w:val="16"/>
                                  </w:rPr>
                                  <w:t>11 November 2025</w:t>
                                </w:r>
                              </w:p>
                            </w:tc>
                            <w:tc>
                              <w:tcPr>
                                <w:tcW w:w="4252" w:type="dxa"/>
                                <w:tcBorders>
                                  <w:left w:val="single" w:sz="4" w:space="0" w:color="A6A6A6"/>
                                </w:tcBorders>
                              </w:tcPr>
                              <w:p w14:paraId="55CBE1D1" w14:textId="7859AE2C" w:rsidR="002909D5" w:rsidRPr="00185C17" w:rsidRDefault="00147DCB" w:rsidP="00F9575C">
                                <w:pPr>
                                  <w:pStyle w:val="NWMPHNFootertext"/>
                                  <w:spacing w:after="0"/>
                                  <w:ind w:left="-57"/>
                                  <w:rPr>
                                    <w:sz w:val="16"/>
                                    <w:szCs w:val="16"/>
                                  </w:rPr>
                                </w:pPr>
                                <w:r w:rsidRPr="00185C17">
                                  <w:rPr>
                                    <w:sz w:val="16"/>
                                    <w:szCs w:val="16"/>
                                  </w:rPr>
                                  <w:t>**Uncontrolled when printed**</w:t>
                                </w:r>
                                <w:r w:rsidRPr="00185C17">
                                  <w:rPr>
                                    <w:sz w:val="16"/>
                                    <w:szCs w:val="16"/>
                                  </w:rPr>
                                  <w:br/>
                                  <w:t xml:space="preserve">Date Printed: </w:t>
                                </w:r>
                                <w:r w:rsidRPr="00185C17">
                                  <w:rPr>
                                    <w:sz w:val="16"/>
                                    <w:szCs w:val="16"/>
                                  </w:rPr>
                                  <w:fldChar w:fldCharType="begin"/>
                                </w:r>
                                <w:r w:rsidRPr="00185C17">
                                  <w:rPr>
                                    <w:sz w:val="16"/>
                                    <w:szCs w:val="16"/>
                                  </w:rPr>
                                  <w:instrText xml:space="preserve"> TIME \@ "d MMMM yyyy" </w:instrText>
                                </w:r>
                                <w:r w:rsidRPr="00185C17">
                                  <w:rPr>
                                    <w:sz w:val="16"/>
                                    <w:szCs w:val="16"/>
                                  </w:rPr>
                                  <w:fldChar w:fldCharType="separate"/>
                                </w:r>
                                <w:r w:rsidR="00902BD1">
                                  <w:rPr>
                                    <w:noProof/>
                                    <w:sz w:val="16"/>
                                    <w:szCs w:val="16"/>
                                  </w:rPr>
                                  <w:t>11 November 2025</w:t>
                                </w:r>
                                <w:r w:rsidRPr="00185C17">
                                  <w:rPr>
                                    <w:sz w:val="16"/>
                                    <w:szCs w:val="16"/>
                                  </w:rPr>
                                  <w:fldChar w:fldCharType="end"/>
                                </w:r>
                              </w:p>
                            </w:tc>
                          </w:tr>
                        </w:tbl>
                        <w:p w14:paraId="4AAB8EA8" w14:textId="77777777" w:rsidR="002909D5" w:rsidRPr="00F51657" w:rsidRDefault="002909D5" w:rsidP="00C136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5E3F4" id="_x0000_t202" coordsize="21600,21600" o:spt="202" path="m,l,21600r21600,l21600,xe">
              <v:stroke joinstyle="miter"/>
              <v:path gradientshapeok="t" o:connecttype="rect"/>
            </v:shapetype>
            <v:shape id="Text Box 7" o:spid="_x0000_s1026" type="#_x0000_t202" style="position:absolute;margin-left:152.25pt;margin-top:-.65pt;width:385.5pt;height:28.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" filled="f" stroked="f">
              <v:textbox>
                <w:txbxContent>
                  <w:tbl>
                    <w:tblPr>
                      <w:tblW w:w="0" w:type="auto"/>
                      <w:tblCellMar>
                        <w:left w:w="284" w:type="dxa"/>
                        <w:right w:w="142" w:type="dxa"/>
                      </w:tblCellMar>
                      <w:tblLook w:val="04A0" w:firstRow="1" w:lastRow="0" w:firstColumn="1" w:lastColumn="0" w:noHBand="0" w:noVBand="1"/>
                    </w:tblPr>
                    <w:tblGrid>
                      <w:gridCol w:w="1952"/>
                      <w:gridCol w:w="1615"/>
                      <w:gridCol w:w="3870"/>
                    </w:tblGrid>
                    <w:tr w:rsidR="00297098" w14:paraId="09A2EEB0" w14:textId="77777777" w:rsidTr="0073312F">
                      <w:tc>
                        <w:tcPr>
                          <w:tcW w:w="2127" w:type="dxa"/>
                          <w:tcBorders>
                            <w:right w:val="single" w:sz="4" w:space="0" w:color="A6A6A6"/>
                          </w:tcBorders>
                        </w:tcPr>
                        <w:p w14:paraId="7A5ABE1D" w14:textId="7A64E815" w:rsidR="002909D5" w:rsidRPr="00185C17" w:rsidRDefault="001542FF" w:rsidP="00F9575C">
                          <w:pPr>
                            <w:pStyle w:val="NWMPHNFootertext"/>
                            <w:spacing w:after="0"/>
                            <w:rPr>
                              <w:sz w:val="16"/>
                              <w:szCs w:val="16"/>
                            </w:rPr>
                          </w:pPr>
                          <w:r>
                            <w:rPr>
                              <w:sz w:val="16"/>
                              <w:szCs w:val="16"/>
                            </w:rPr>
                            <w:t xml:space="preserve">NWMPHN </w:t>
                          </w:r>
                          <w:r w:rsidR="00495B5C">
                            <w:rPr>
                              <w:sz w:val="16"/>
                              <w:szCs w:val="16"/>
                            </w:rPr>
                            <w:t>RFI</w:t>
                          </w:r>
                          <w:r w:rsidR="003E0E57">
                            <w:rPr>
                              <w:sz w:val="16"/>
                              <w:szCs w:val="16"/>
                            </w:rPr>
                            <w:t xml:space="preserve"> </w:t>
                          </w:r>
                          <w:r w:rsidR="00495B5C">
                            <w:rPr>
                              <w:sz w:val="16"/>
                              <w:szCs w:val="16"/>
                            </w:rPr>
                            <w:t>PRE2707</w:t>
                          </w:r>
                        </w:p>
                      </w:tc>
                      <w:tc>
                        <w:tcPr>
                          <w:tcW w:w="1701" w:type="dxa"/>
                          <w:tcBorders>
                            <w:right w:val="single" w:sz="4" w:space="0" w:color="A6A6A6"/>
                          </w:tcBorders>
                        </w:tcPr>
                        <w:p w14:paraId="063C63C3" w14:textId="240FD195" w:rsidR="002909D5" w:rsidRPr="00185C17" w:rsidRDefault="00147DCB" w:rsidP="00F9575C">
                          <w:pPr>
                            <w:pStyle w:val="NWMPHNFootertext"/>
                            <w:spacing w:after="0"/>
                            <w:ind w:left="-57"/>
                            <w:rPr>
                              <w:sz w:val="16"/>
                              <w:szCs w:val="16"/>
                            </w:rPr>
                          </w:pPr>
                          <w:r w:rsidRPr="00185C17">
                            <w:rPr>
                              <w:sz w:val="16"/>
                              <w:szCs w:val="16"/>
                            </w:rPr>
                            <w:t xml:space="preserve">Date Approved: </w:t>
                          </w:r>
                          <w:r w:rsidR="00015C36">
                            <w:rPr>
                              <w:sz w:val="16"/>
                              <w:szCs w:val="16"/>
                            </w:rPr>
                            <w:t>11 November 2025</w:t>
                          </w:r>
                        </w:p>
                      </w:tc>
                      <w:tc>
                        <w:tcPr>
                          <w:tcW w:w="4252" w:type="dxa"/>
                          <w:tcBorders>
                            <w:left w:val="single" w:sz="4" w:space="0" w:color="A6A6A6"/>
                          </w:tcBorders>
                        </w:tcPr>
                        <w:p w14:paraId="55CBE1D1" w14:textId="7859AE2C" w:rsidR="002909D5" w:rsidRPr="00185C17" w:rsidRDefault="00147DCB" w:rsidP="00F9575C">
                          <w:pPr>
                            <w:pStyle w:val="NWMPHNFootertext"/>
                            <w:spacing w:after="0"/>
                            <w:ind w:left="-57"/>
                            <w:rPr>
                              <w:sz w:val="16"/>
                              <w:szCs w:val="16"/>
                            </w:rPr>
                          </w:pPr>
                          <w:r w:rsidRPr="00185C17">
                            <w:rPr>
                              <w:sz w:val="16"/>
                              <w:szCs w:val="16"/>
                            </w:rPr>
                            <w:t>**Uncontrolled when printed**</w:t>
                          </w:r>
                          <w:r w:rsidRPr="00185C17">
                            <w:rPr>
                              <w:sz w:val="16"/>
                              <w:szCs w:val="16"/>
                            </w:rPr>
                            <w:br/>
                            <w:t xml:space="preserve">Date Printed: </w:t>
                          </w:r>
                          <w:r w:rsidRPr="00185C17">
                            <w:rPr>
                              <w:sz w:val="16"/>
                              <w:szCs w:val="16"/>
                            </w:rPr>
                            <w:fldChar w:fldCharType="begin"/>
                          </w:r>
                          <w:r w:rsidRPr="00185C17">
                            <w:rPr>
                              <w:sz w:val="16"/>
                              <w:szCs w:val="16"/>
                            </w:rPr>
                            <w:instrText xml:space="preserve"> TIME \@ "d MMMM yyyy" </w:instrText>
                          </w:r>
                          <w:r w:rsidRPr="00185C17">
                            <w:rPr>
                              <w:sz w:val="16"/>
                              <w:szCs w:val="16"/>
                            </w:rPr>
                            <w:fldChar w:fldCharType="separate"/>
                          </w:r>
                          <w:r w:rsidR="00902BD1">
                            <w:rPr>
                              <w:noProof/>
                              <w:sz w:val="16"/>
                              <w:szCs w:val="16"/>
                            </w:rPr>
                            <w:t>11 November 2025</w:t>
                          </w:r>
                          <w:r w:rsidRPr="00185C17">
                            <w:rPr>
                              <w:sz w:val="16"/>
                              <w:szCs w:val="16"/>
                            </w:rPr>
                            <w:fldChar w:fldCharType="end"/>
                          </w:r>
                        </w:p>
                      </w:tc>
                    </w:tr>
                  </w:tbl>
                  <w:p w14:paraId="4AAB8EA8" w14:textId="77777777" w:rsidR="002909D5" w:rsidRPr="00F51657" w:rsidRDefault="002909D5" w:rsidP="00C1361D"/>
                </w:txbxContent>
              </v:textbox>
              <w10:wrap anchorx="page"/>
            </v:shape>
          </w:pict>
        </mc:Fallback>
      </mc:AlternateContent>
    </w:r>
    <w:r>
      <w:rPr>
        <w:noProof/>
        <w:lang w:eastAsia="en-AU"/>
      </w:rPr>
      <mc:AlternateContent>
        <mc:Choice Requires="wps">
          <w:drawing>
            <wp:anchor distT="0" distB="0" distL="114300" distR="114300" simplePos="0" relativeHeight="251658242" behindDoc="0" locked="0" layoutInCell="1" allowOverlap="1" wp14:anchorId="104998D5" wp14:editId="7278DF9E">
              <wp:simplePos x="0" y="0"/>
              <wp:positionH relativeFrom="column">
                <wp:posOffset>5048250</wp:posOffset>
              </wp:positionH>
              <wp:positionV relativeFrom="paragraph">
                <wp:posOffset>71755</wp:posOffset>
              </wp:positionV>
              <wp:extent cx="866775" cy="218440"/>
              <wp:effectExtent l="0" t="0" r="9525" b="10160"/>
              <wp:wrapNone/>
              <wp:docPr id="1260449368" name="Text Box 1260449368"/>
              <wp:cNvGraphicFramePr/>
              <a:graphic xmlns:a="http://schemas.openxmlformats.org/drawingml/2006/main">
                <a:graphicData uri="http://schemas.microsoft.com/office/word/2010/wordprocessingShape">
                  <wps:wsp>
                    <wps:cNvSpPr txBox="1"/>
                    <wps:spPr>
                      <a:xfrm>
                        <a:off x="0" y="0"/>
                        <a:ext cx="866775" cy="218440"/>
                      </a:xfrm>
                      <a:prstGeom prst="rect">
                        <a:avLst/>
                      </a:prstGeom>
                      <a:noFill/>
                      <a:ln>
                        <a:noFill/>
                      </a:ln>
                      <a:effectLst/>
                      <a:extLst>
                        <a:ext uri="{C572A759-6A51-4108-AA02-DFA0A04FC94B}">
                          <ma14:wrappingTextBox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14:paraId="5A4DA772" w14:textId="77777777" w:rsidR="002909D5" w:rsidRPr="003E0E57" w:rsidRDefault="00147DCB" w:rsidP="002E216C">
                          <w:pPr>
                            <w:spacing w:after="0"/>
                            <w:rPr>
                              <w:sz w:val="18"/>
                              <w:szCs w:val="18"/>
                            </w:rPr>
                          </w:pPr>
                          <w:r w:rsidRPr="003E0E57">
                            <w:rPr>
                              <w:sz w:val="18"/>
                              <w:szCs w:val="18"/>
                            </w:rPr>
                            <w:t xml:space="preserve">Page </w:t>
                          </w:r>
                          <w:r w:rsidRPr="003E0E57">
                            <w:rPr>
                              <w:sz w:val="18"/>
                              <w:szCs w:val="18"/>
                            </w:rPr>
                            <w:fldChar w:fldCharType="begin"/>
                          </w:r>
                          <w:r w:rsidRPr="003E0E57">
                            <w:rPr>
                              <w:sz w:val="18"/>
                              <w:szCs w:val="18"/>
                            </w:rPr>
                            <w:instrText xml:space="preserve"> PAGE  \* MERGEFORMAT </w:instrText>
                          </w:r>
                          <w:r w:rsidRPr="003E0E57">
                            <w:rPr>
                              <w:sz w:val="18"/>
                              <w:szCs w:val="18"/>
                            </w:rPr>
                            <w:fldChar w:fldCharType="separate"/>
                          </w:r>
                          <w:r w:rsidRPr="003E0E57">
                            <w:rPr>
                              <w:noProof/>
                              <w:sz w:val="18"/>
                              <w:szCs w:val="18"/>
                            </w:rPr>
                            <w:t>4</w:t>
                          </w:r>
                          <w:r w:rsidRPr="003E0E57">
                            <w:rPr>
                              <w:sz w:val="18"/>
                              <w:szCs w:val="18"/>
                            </w:rPr>
                            <w:fldChar w:fldCharType="end"/>
                          </w:r>
                          <w:r w:rsidRPr="003E0E57">
                            <w:rPr>
                              <w:sz w:val="18"/>
                              <w:szCs w:val="18"/>
                            </w:rPr>
                            <w:t xml:space="preserve"> of </w:t>
                          </w:r>
                          <w:r w:rsidR="002909D5" w:rsidRPr="003E0E57">
                            <w:rPr>
                              <w:sz w:val="18"/>
                              <w:szCs w:val="18"/>
                            </w:rPr>
                            <w:fldChar w:fldCharType="begin"/>
                          </w:r>
                          <w:r w:rsidR="002909D5" w:rsidRPr="003E0E57">
                            <w:rPr>
                              <w:sz w:val="18"/>
                              <w:szCs w:val="18"/>
                            </w:rPr>
                            <w:instrText xml:space="preserve"> NUMPAGES  \* MERGEFORMAT </w:instrText>
                          </w:r>
                          <w:r w:rsidR="002909D5" w:rsidRPr="003E0E57">
                            <w:rPr>
                              <w:sz w:val="18"/>
                              <w:szCs w:val="18"/>
                            </w:rPr>
                            <w:fldChar w:fldCharType="separate"/>
                          </w:r>
                          <w:r w:rsidR="002909D5" w:rsidRPr="003E0E57">
                            <w:rPr>
                              <w:noProof/>
                              <w:sz w:val="18"/>
                              <w:szCs w:val="18"/>
                            </w:rPr>
                            <w:t>7</w:t>
                          </w:r>
                          <w:r w:rsidR="002909D5" w:rsidRPr="003E0E57">
                            <w:rPr>
                              <w:noProof/>
                              <w:sz w:val="18"/>
                              <w:szCs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04998D5" id="Text Box 1260449368" o:spid="_x0000_s1027" type="#_x0000_t202" style="position:absolute;margin-left:397.5pt;margin-top:5.65pt;width:68.25pt;height:17.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" filled="f" stroked="f">
              <v:textbox inset="0,0,0,0">
                <w:txbxContent>
                  <w:p w14:paraId="5A4DA772" w14:textId="77777777" w:rsidR="002909D5" w:rsidRPr="003E0E57" w:rsidRDefault="00147DCB" w:rsidP="002E216C">
                    <w:pPr>
                      <w:spacing w:after="0"/>
                      <w:rPr>
                        <w:sz w:val="18"/>
                        <w:szCs w:val="18"/>
                      </w:rPr>
                    </w:pPr>
                    <w:r w:rsidRPr="003E0E57">
                      <w:rPr>
                        <w:sz w:val="18"/>
                        <w:szCs w:val="18"/>
                      </w:rPr>
                      <w:t xml:space="preserve">Page </w:t>
                    </w:r>
                    <w:r w:rsidRPr="003E0E57">
                      <w:rPr>
                        <w:sz w:val="18"/>
                        <w:szCs w:val="18"/>
                      </w:rPr>
                      <w:fldChar w:fldCharType="begin"/>
                    </w:r>
                    <w:r w:rsidRPr="003E0E57">
                      <w:rPr>
                        <w:sz w:val="18"/>
                        <w:szCs w:val="18"/>
                      </w:rPr>
                      <w:instrText xml:space="preserve"> PAGE  \* MERGEFORMAT </w:instrText>
                    </w:r>
                    <w:r w:rsidRPr="003E0E57">
                      <w:rPr>
                        <w:sz w:val="18"/>
                        <w:szCs w:val="18"/>
                      </w:rPr>
                      <w:fldChar w:fldCharType="separate"/>
                    </w:r>
                    <w:r w:rsidRPr="003E0E57">
                      <w:rPr>
                        <w:noProof/>
                        <w:sz w:val="18"/>
                        <w:szCs w:val="18"/>
                      </w:rPr>
                      <w:t>4</w:t>
                    </w:r>
                    <w:r w:rsidRPr="003E0E57">
                      <w:rPr>
                        <w:sz w:val="18"/>
                        <w:szCs w:val="18"/>
                      </w:rPr>
                      <w:fldChar w:fldCharType="end"/>
                    </w:r>
                    <w:r w:rsidRPr="003E0E57">
                      <w:rPr>
                        <w:sz w:val="18"/>
                        <w:szCs w:val="18"/>
                      </w:rPr>
                      <w:t xml:space="preserve"> of </w:t>
                    </w:r>
                    <w:r w:rsidR="002909D5" w:rsidRPr="003E0E57">
                      <w:rPr>
                        <w:sz w:val="18"/>
                        <w:szCs w:val="18"/>
                      </w:rPr>
                      <w:fldChar w:fldCharType="begin"/>
                    </w:r>
                    <w:r w:rsidR="002909D5" w:rsidRPr="003E0E57">
                      <w:rPr>
                        <w:sz w:val="18"/>
                        <w:szCs w:val="18"/>
                      </w:rPr>
                      <w:instrText xml:space="preserve"> NUMPAGES  \* MERGEFORMAT </w:instrText>
                    </w:r>
                    <w:r w:rsidR="002909D5" w:rsidRPr="003E0E57">
                      <w:rPr>
                        <w:sz w:val="18"/>
                        <w:szCs w:val="18"/>
                      </w:rPr>
                      <w:fldChar w:fldCharType="separate"/>
                    </w:r>
                    <w:r w:rsidR="002909D5" w:rsidRPr="003E0E57">
                      <w:rPr>
                        <w:noProof/>
                        <w:sz w:val="18"/>
                        <w:szCs w:val="18"/>
                      </w:rPr>
                      <w:t>7</w:t>
                    </w:r>
                    <w:r w:rsidR="002909D5" w:rsidRPr="003E0E57">
                      <w:rPr>
                        <w:noProof/>
                        <w:sz w:val="18"/>
                        <w:szCs w:val="18"/>
                      </w:rPr>
                      <w:fldChar w:fldCharType="end"/>
                    </w:r>
                  </w:p>
                </w:txbxContent>
              </v:textbox>
            </v:shape>
          </w:pict>
        </mc:Fallback>
      </mc:AlternateContent>
    </w:r>
    <w:r w:rsidR="00147DCB">
      <w:rPr>
        <w:noProof/>
        <w:lang w:eastAsia="en-AU"/>
      </w:rPr>
      <mc:AlternateContent>
        <mc:Choice Requires="wps">
          <w:drawing>
            <wp:anchor distT="0" distB="0" distL="114300" distR="114300" simplePos="0" relativeHeight="251658240" behindDoc="0" locked="0" layoutInCell="1" allowOverlap="1" wp14:anchorId="2227B21A" wp14:editId="67E8531A">
              <wp:simplePos x="0" y="0"/>
              <wp:positionH relativeFrom="column">
                <wp:posOffset>10029825</wp:posOffset>
              </wp:positionH>
              <wp:positionV relativeFrom="paragraph">
                <wp:posOffset>1560195</wp:posOffset>
              </wp:positionV>
              <wp:extent cx="866775" cy="137160"/>
              <wp:effectExtent l="0" t="0" r="9525" b="15240"/>
              <wp:wrapNone/>
              <wp:docPr id="13" name="Text Box 13"/>
              <wp:cNvGraphicFramePr/>
              <a:graphic xmlns:a="http://schemas.openxmlformats.org/drawingml/2006/main">
                <a:graphicData uri="http://schemas.microsoft.com/office/word/2010/wordprocessingShape">
                  <wps:wsp>
                    <wps:cNvSpPr txBox="1"/>
                    <wps:spPr>
                      <a:xfrm>
                        <a:off x="0" y="0"/>
                        <a:ext cx="866775" cy="137160"/>
                      </a:xfrm>
                      <a:prstGeom prst="rect">
                        <a:avLst/>
                      </a:prstGeom>
                      <a:noFill/>
                      <a:ln>
                        <a:noFill/>
                      </a:ln>
                      <a:effectLst/>
                      <a:extLst>
                        <a:ext uri="{C572A759-6A51-4108-AA02-DFA0A04FC94B}">
                          <ma14:wrappingTextBox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14:paraId="3CE40811" w14:textId="77777777" w:rsidR="002909D5" w:rsidRPr="00493551" w:rsidRDefault="00147DCB" w:rsidP="00D34177">
                          <w:r w:rsidRPr="00493551">
                            <w:t xml:space="preserve">Page </w:t>
                          </w:r>
                          <w:r w:rsidRPr="00493551">
                            <w:fldChar w:fldCharType="begin"/>
                          </w:r>
                          <w:r w:rsidRPr="00493551">
                            <w:instrText xml:space="preserve"> PAGE  \* MERGEFORMAT </w:instrText>
                          </w:r>
                          <w:r w:rsidRPr="00493551">
                            <w:fldChar w:fldCharType="separate"/>
                          </w:r>
                          <w:r>
                            <w:rPr>
                              <w:noProof/>
                            </w:rPr>
                            <w:t>4</w:t>
                          </w:r>
                          <w:r w:rsidRPr="00493551">
                            <w:fldChar w:fldCharType="end"/>
                          </w:r>
                          <w:r w:rsidRPr="00493551">
                            <w:t xml:space="preserve"> of </w:t>
                          </w:r>
                          <w:fldSimple w:instr="NUMPAGES  \* MERGEFORMAT">
                            <w:r w:rsidR="002909D5">
                              <w:rPr>
                                <w:noProof/>
                              </w:rPr>
                              <w:t>7</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227B21A" id="Text Box 13" o:spid="_x0000_s1028" type="#_x0000_t202" style="position:absolute;margin-left:789.75pt;margin-top:122.85pt;width:68.25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" filled="f" stroked="f">
              <v:textbox inset="0,0,0,0">
                <w:txbxContent>
                  <w:p w14:paraId="3CE40811" w14:textId="77777777" w:rsidR="002909D5" w:rsidRPr="00493551" w:rsidRDefault="00147DCB" w:rsidP="00D34177">
                    <w:r w:rsidRPr="00493551">
                      <w:t xml:space="preserve">Page </w:t>
                    </w:r>
                    <w:r w:rsidRPr="00493551">
                      <w:fldChar w:fldCharType="begin"/>
                    </w:r>
                    <w:r w:rsidRPr="00493551">
                      <w:instrText xml:space="preserve"> PAGE  \* MERGEFORMAT </w:instrText>
                    </w:r>
                    <w:r w:rsidRPr="00493551">
                      <w:fldChar w:fldCharType="separate"/>
                    </w:r>
                    <w:r>
                      <w:rPr>
                        <w:noProof/>
                      </w:rPr>
                      <w:t>4</w:t>
                    </w:r>
                    <w:r w:rsidRPr="00493551">
                      <w:fldChar w:fldCharType="end"/>
                    </w:r>
                    <w:r w:rsidRPr="00493551">
                      <w:t xml:space="preserve"> of </w:t>
                    </w:r>
                    <w:fldSimple w:instr="NUMPAGES  \* MERGEFORMAT">
                      <w:r w:rsidR="002909D5">
                        <w:rPr>
                          <w:noProof/>
                        </w:rPr>
                        <w:t>7</w:t>
                      </w:r>
                    </w:fldSimple>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E551" w14:textId="77777777" w:rsidR="00083BB7" w:rsidRDefault="00083BB7">
    <w:pPr>
      <w:pStyle w:val="Footer"/>
    </w:pPr>
    <w:r>
      <w:rPr>
        <w:noProof/>
      </w:rPr>
      <w:drawing>
        <wp:anchor distT="0" distB="0" distL="114300" distR="114300" simplePos="0" relativeHeight="251662848" behindDoc="0" locked="0" layoutInCell="1" allowOverlap="1" wp14:anchorId="1F37AD48" wp14:editId="35FF72CE">
          <wp:simplePos x="0" y="0"/>
          <wp:positionH relativeFrom="column">
            <wp:posOffset>1181100</wp:posOffset>
          </wp:positionH>
          <wp:positionV relativeFrom="paragraph">
            <wp:posOffset>103505</wp:posOffset>
          </wp:positionV>
          <wp:extent cx="5328920" cy="887366"/>
          <wp:effectExtent l="0" t="0" r="5080" b="8255"/>
          <wp:wrapNone/>
          <wp:docPr id="1488545376" name="Picture 7"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240768" name="Picture 7"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328920" cy="887366"/>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F3C5" w14:textId="77777777" w:rsidR="00C663A9" w:rsidRDefault="00F9575C">
    <w:pPr>
      <w:pStyle w:val="Footer"/>
    </w:pPr>
    <w:r>
      <w:rPr>
        <w:noProof/>
        <w:lang w:eastAsia="en-AU"/>
      </w:rPr>
      <mc:AlternateContent>
        <mc:Choice Requires="wps">
          <w:drawing>
            <wp:anchor distT="0" distB="0" distL="114300" distR="114300" simplePos="0" relativeHeight="251658245" behindDoc="0" locked="0" layoutInCell="1" allowOverlap="1" wp14:anchorId="37744901" wp14:editId="032189B4">
              <wp:simplePos x="0" y="0"/>
              <wp:positionH relativeFrom="page">
                <wp:posOffset>1847850</wp:posOffset>
              </wp:positionH>
              <wp:positionV relativeFrom="paragraph">
                <wp:posOffset>516890</wp:posOffset>
              </wp:positionV>
              <wp:extent cx="5181600" cy="371475"/>
              <wp:effectExtent l="0" t="0" r="0" b="9525"/>
              <wp:wrapNone/>
              <wp:docPr id="1286657015" name="Text Box 1286657015"/>
              <wp:cNvGraphicFramePr/>
              <a:graphic xmlns:a="http://schemas.openxmlformats.org/drawingml/2006/main">
                <a:graphicData uri="http://schemas.microsoft.com/office/word/2010/wordprocessingShape">
                  <wps:wsp>
                    <wps:cNvSpPr txBox="1"/>
                    <wps:spPr>
                      <a:xfrm>
                        <a:off x="0" y="0"/>
                        <a:ext cx="5181600" cy="371475"/>
                      </a:xfrm>
                      <a:prstGeom prst="rect">
                        <a:avLst/>
                      </a:prstGeom>
                      <a:noFill/>
                      <a:ln>
                        <a:noFill/>
                      </a:ln>
                      <a:effectLst/>
                      <a:extLst>
                        <a:ext uri="{C572A759-6A51-4108-AA02-DFA0A04FC94B}">
                          <ma14:wrappingTextBox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tbl>
                          <w:tblPr>
                            <w:tblW w:w="0" w:type="auto"/>
                            <w:tblCellMar>
                              <w:left w:w="284" w:type="dxa"/>
                              <w:right w:w="142" w:type="dxa"/>
                            </w:tblCellMar>
                            <w:tblLook w:val="04A0" w:firstRow="1" w:lastRow="0" w:firstColumn="1" w:lastColumn="0" w:noHBand="0" w:noVBand="1"/>
                          </w:tblPr>
                          <w:tblGrid>
                            <w:gridCol w:w="2087"/>
                            <w:gridCol w:w="1687"/>
                            <w:gridCol w:w="4113"/>
                          </w:tblGrid>
                          <w:tr w:rsidR="00C663A9" w14:paraId="74406A08" w14:textId="77777777" w:rsidTr="0073312F">
                            <w:tc>
                              <w:tcPr>
                                <w:tcW w:w="2127" w:type="dxa"/>
                                <w:tcBorders>
                                  <w:right w:val="single" w:sz="4" w:space="0" w:color="A6A6A6"/>
                                </w:tcBorders>
                              </w:tcPr>
                              <w:p w14:paraId="686AC623" w14:textId="77777777" w:rsidR="00C663A9" w:rsidRPr="00185C17" w:rsidRDefault="00F9575C" w:rsidP="003A3B0F">
                                <w:pPr>
                                  <w:pStyle w:val="NWMPHNFootertext"/>
                                  <w:rPr>
                                    <w:sz w:val="16"/>
                                    <w:szCs w:val="16"/>
                                  </w:rPr>
                                </w:pPr>
                                <w:r>
                                  <w:rPr>
                                    <w:sz w:val="16"/>
                                    <w:szCs w:val="16"/>
                                  </w:rPr>
                                  <w:t xml:space="preserve">NWMPHN </w:t>
                                </w:r>
                                <w:r w:rsidR="00C663A9">
                                  <w:rPr>
                                    <w:sz w:val="16"/>
                                    <w:szCs w:val="16"/>
                                  </w:rPr>
                                  <w:t xml:space="preserve">Request for Information – </w:t>
                                </w:r>
                                <w:r w:rsidR="00C663A9" w:rsidRPr="00FF688E">
                                  <w:rPr>
                                    <w:sz w:val="16"/>
                                    <w:szCs w:val="16"/>
                                    <w:highlight w:val="yellow"/>
                                  </w:rPr>
                                  <w:fldChar w:fldCharType="begin"/>
                                </w:r>
                                <w:r w:rsidR="00C663A9" w:rsidRPr="00FF688E">
                                  <w:rPr>
                                    <w:sz w:val="16"/>
                                    <w:szCs w:val="16"/>
                                    <w:highlight w:val="yellow"/>
                                  </w:rPr>
                                  <w:instrText xml:space="preserve"> FILENAME   \* MERGEFORMAT </w:instrText>
                                </w:r>
                                <w:r w:rsidR="00C663A9" w:rsidRPr="00FF688E">
                                  <w:rPr>
                                    <w:sz w:val="16"/>
                                    <w:szCs w:val="16"/>
                                    <w:highlight w:val="yellow"/>
                                  </w:rPr>
                                  <w:fldChar w:fldCharType="separate"/>
                                </w:r>
                                <w:r w:rsidR="008E462D">
                                  <w:rPr>
                                    <w:noProof/>
                                    <w:sz w:val="16"/>
                                    <w:szCs w:val="16"/>
                                    <w:highlight w:val="yellow"/>
                                  </w:rPr>
                                  <w:t>Document2</w:t>
                                </w:r>
                                <w:r w:rsidR="00C663A9" w:rsidRPr="00FF688E">
                                  <w:rPr>
                                    <w:noProof/>
                                    <w:sz w:val="16"/>
                                    <w:szCs w:val="16"/>
                                    <w:highlight w:val="yellow"/>
                                  </w:rPr>
                                  <w:fldChar w:fldCharType="end"/>
                                </w:r>
                                <w:r w:rsidR="00C663A9" w:rsidRPr="00FF688E">
                                  <w:rPr>
                                    <w:sz w:val="16"/>
                                    <w:szCs w:val="16"/>
                                    <w:highlight w:val="yellow"/>
                                  </w:rPr>
                                  <w:t>Insert title</w:t>
                                </w:r>
                              </w:p>
                            </w:tc>
                            <w:tc>
                              <w:tcPr>
                                <w:tcW w:w="1701" w:type="dxa"/>
                                <w:tcBorders>
                                  <w:right w:val="single" w:sz="4" w:space="0" w:color="A6A6A6"/>
                                </w:tcBorders>
                              </w:tcPr>
                              <w:p w14:paraId="63401E14" w14:textId="77777777" w:rsidR="00C663A9" w:rsidRPr="00185C17" w:rsidRDefault="00C663A9" w:rsidP="0073312F">
                                <w:pPr>
                                  <w:pStyle w:val="NWMPHNFootertext"/>
                                  <w:ind w:left="-57"/>
                                  <w:rPr>
                                    <w:sz w:val="16"/>
                                    <w:szCs w:val="16"/>
                                  </w:rPr>
                                </w:pPr>
                                <w:r w:rsidRPr="00185C17">
                                  <w:rPr>
                                    <w:sz w:val="16"/>
                                    <w:szCs w:val="16"/>
                                  </w:rPr>
                                  <w:t>Date Approved: &lt;#review_date&gt;</w:t>
                                </w:r>
                              </w:p>
                            </w:tc>
                            <w:tc>
                              <w:tcPr>
                                <w:tcW w:w="4252" w:type="dxa"/>
                                <w:tcBorders>
                                  <w:left w:val="single" w:sz="4" w:space="0" w:color="A6A6A6"/>
                                </w:tcBorders>
                              </w:tcPr>
                              <w:p w14:paraId="2DCEDEA7" w14:textId="2BE77584" w:rsidR="00C663A9" w:rsidRPr="00185C17" w:rsidRDefault="00C663A9" w:rsidP="0073312F">
                                <w:pPr>
                                  <w:pStyle w:val="NWMPHNFootertext"/>
                                  <w:spacing w:after="0"/>
                                  <w:ind w:left="-57"/>
                                  <w:rPr>
                                    <w:sz w:val="16"/>
                                    <w:szCs w:val="16"/>
                                  </w:rPr>
                                </w:pPr>
                                <w:r w:rsidRPr="00185C17">
                                  <w:rPr>
                                    <w:sz w:val="16"/>
                                    <w:szCs w:val="16"/>
                                  </w:rPr>
                                  <w:t>**Uncontrolled when printed**</w:t>
                                </w:r>
                                <w:r w:rsidRPr="00185C17">
                                  <w:rPr>
                                    <w:sz w:val="16"/>
                                    <w:szCs w:val="16"/>
                                  </w:rPr>
                                  <w:br/>
                                  <w:t xml:space="preserve">Date Printed: </w:t>
                                </w:r>
                                <w:r w:rsidRPr="00185C17">
                                  <w:rPr>
                                    <w:sz w:val="16"/>
                                    <w:szCs w:val="16"/>
                                  </w:rPr>
                                  <w:fldChar w:fldCharType="begin"/>
                                </w:r>
                                <w:r w:rsidRPr="00185C17">
                                  <w:rPr>
                                    <w:sz w:val="16"/>
                                    <w:szCs w:val="16"/>
                                  </w:rPr>
                                  <w:instrText xml:space="preserve"> TIME \@ "d MMMM yyyy" </w:instrText>
                                </w:r>
                                <w:r w:rsidRPr="00185C17">
                                  <w:rPr>
                                    <w:sz w:val="16"/>
                                    <w:szCs w:val="16"/>
                                  </w:rPr>
                                  <w:fldChar w:fldCharType="separate"/>
                                </w:r>
                                <w:r w:rsidR="00902BD1">
                                  <w:rPr>
                                    <w:noProof/>
                                    <w:sz w:val="16"/>
                                    <w:szCs w:val="16"/>
                                  </w:rPr>
                                  <w:t>11 November 2025</w:t>
                                </w:r>
                                <w:r w:rsidRPr="00185C17">
                                  <w:rPr>
                                    <w:sz w:val="16"/>
                                    <w:szCs w:val="16"/>
                                  </w:rPr>
                                  <w:fldChar w:fldCharType="end"/>
                                </w:r>
                              </w:p>
                            </w:tc>
                          </w:tr>
                        </w:tbl>
                        <w:p w14:paraId="6630AC0A" w14:textId="77777777" w:rsidR="00C663A9" w:rsidRPr="00F51657" w:rsidRDefault="00C663A9" w:rsidP="00C663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44901" id="_x0000_t202" coordsize="21600,21600" o:spt="202" path="m,l,21600r21600,l21600,xe">
              <v:stroke joinstyle="miter"/>
              <v:path gradientshapeok="t" o:connecttype="rect"/>
            </v:shapetype>
            <v:shape id="Text Box 1286657015" o:spid="_x0000_s1030" type="#_x0000_t202" style="position:absolute;margin-left:145.5pt;margin-top:40.7pt;width:408pt;height:29.2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" filled="f" stroked="f">
              <v:textbox>
                <w:txbxContent>
                  <w:tbl>
                    <w:tblPr>
                      <w:tblW w:w="0" w:type="auto"/>
                      <w:tblCellMar>
                        <w:left w:w="284" w:type="dxa"/>
                        <w:right w:w="142" w:type="dxa"/>
                      </w:tblCellMar>
                      <w:tblLook w:val="04A0" w:firstRow="1" w:lastRow="0" w:firstColumn="1" w:lastColumn="0" w:noHBand="0" w:noVBand="1"/>
                    </w:tblPr>
                    <w:tblGrid>
                      <w:gridCol w:w="2087"/>
                      <w:gridCol w:w="1687"/>
                      <w:gridCol w:w="4113"/>
                    </w:tblGrid>
                    <w:tr w:rsidR="00C663A9" w14:paraId="74406A08" w14:textId="77777777" w:rsidTr="0073312F">
                      <w:tc>
                        <w:tcPr>
                          <w:tcW w:w="2127" w:type="dxa"/>
                          <w:tcBorders>
                            <w:right w:val="single" w:sz="4" w:space="0" w:color="A6A6A6"/>
                          </w:tcBorders>
                        </w:tcPr>
                        <w:p w14:paraId="686AC623" w14:textId="77777777" w:rsidR="00C663A9" w:rsidRPr="00185C17" w:rsidRDefault="00F9575C" w:rsidP="003A3B0F">
                          <w:pPr>
                            <w:pStyle w:val="NWMPHNFootertext"/>
                            <w:rPr>
                              <w:sz w:val="16"/>
                              <w:szCs w:val="16"/>
                            </w:rPr>
                          </w:pPr>
                          <w:r>
                            <w:rPr>
                              <w:sz w:val="16"/>
                              <w:szCs w:val="16"/>
                            </w:rPr>
                            <w:t xml:space="preserve">NWMPHN </w:t>
                          </w:r>
                          <w:r w:rsidR="00C663A9">
                            <w:rPr>
                              <w:sz w:val="16"/>
                              <w:szCs w:val="16"/>
                            </w:rPr>
                            <w:t xml:space="preserve">Request for Information – </w:t>
                          </w:r>
                          <w:r w:rsidR="00C663A9" w:rsidRPr="00FF688E">
                            <w:rPr>
                              <w:sz w:val="16"/>
                              <w:szCs w:val="16"/>
                              <w:highlight w:val="yellow"/>
                            </w:rPr>
                            <w:fldChar w:fldCharType="begin"/>
                          </w:r>
                          <w:r w:rsidR="00C663A9" w:rsidRPr="00FF688E">
                            <w:rPr>
                              <w:sz w:val="16"/>
                              <w:szCs w:val="16"/>
                              <w:highlight w:val="yellow"/>
                            </w:rPr>
                            <w:instrText xml:space="preserve"> FILENAME   \* MERGEFORMAT </w:instrText>
                          </w:r>
                          <w:r w:rsidR="00C663A9" w:rsidRPr="00FF688E">
                            <w:rPr>
                              <w:sz w:val="16"/>
                              <w:szCs w:val="16"/>
                              <w:highlight w:val="yellow"/>
                            </w:rPr>
                            <w:fldChar w:fldCharType="separate"/>
                          </w:r>
                          <w:r w:rsidR="008E462D">
                            <w:rPr>
                              <w:noProof/>
                              <w:sz w:val="16"/>
                              <w:szCs w:val="16"/>
                              <w:highlight w:val="yellow"/>
                            </w:rPr>
                            <w:t>Document2</w:t>
                          </w:r>
                          <w:r w:rsidR="00C663A9" w:rsidRPr="00FF688E">
                            <w:rPr>
                              <w:noProof/>
                              <w:sz w:val="16"/>
                              <w:szCs w:val="16"/>
                              <w:highlight w:val="yellow"/>
                            </w:rPr>
                            <w:fldChar w:fldCharType="end"/>
                          </w:r>
                          <w:r w:rsidR="00C663A9" w:rsidRPr="00FF688E">
                            <w:rPr>
                              <w:sz w:val="16"/>
                              <w:szCs w:val="16"/>
                              <w:highlight w:val="yellow"/>
                            </w:rPr>
                            <w:t>Insert title</w:t>
                          </w:r>
                        </w:p>
                      </w:tc>
                      <w:tc>
                        <w:tcPr>
                          <w:tcW w:w="1701" w:type="dxa"/>
                          <w:tcBorders>
                            <w:right w:val="single" w:sz="4" w:space="0" w:color="A6A6A6"/>
                          </w:tcBorders>
                        </w:tcPr>
                        <w:p w14:paraId="63401E14" w14:textId="77777777" w:rsidR="00C663A9" w:rsidRPr="00185C17" w:rsidRDefault="00C663A9" w:rsidP="0073312F">
                          <w:pPr>
                            <w:pStyle w:val="NWMPHNFootertext"/>
                            <w:ind w:left="-57"/>
                            <w:rPr>
                              <w:sz w:val="16"/>
                              <w:szCs w:val="16"/>
                            </w:rPr>
                          </w:pPr>
                          <w:r w:rsidRPr="00185C17">
                            <w:rPr>
                              <w:sz w:val="16"/>
                              <w:szCs w:val="16"/>
                            </w:rPr>
                            <w:t>Date Approved: &lt;#review_date&gt;</w:t>
                          </w:r>
                        </w:p>
                      </w:tc>
                      <w:tc>
                        <w:tcPr>
                          <w:tcW w:w="4252" w:type="dxa"/>
                          <w:tcBorders>
                            <w:left w:val="single" w:sz="4" w:space="0" w:color="A6A6A6"/>
                          </w:tcBorders>
                        </w:tcPr>
                        <w:p w14:paraId="2DCEDEA7" w14:textId="2BE77584" w:rsidR="00C663A9" w:rsidRPr="00185C17" w:rsidRDefault="00C663A9" w:rsidP="0073312F">
                          <w:pPr>
                            <w:pStyle w:val="NWMPHNFootertext"/>
                            <w:spacing w:after="0"/>
                            <w:ind w:left="-57"/>
                            <w:rPr>
                              <w:sz w:val="16"/>
                              <w:szCs w:val="16"/>
                            </w:rPr>
                          </w:pPr>
                          <w:r w:rsidRPr="00185C17">
                            <w:rPr>
                              <w:sz w:val="16"/>
                              <w:szCs w:val="16"/>
                            </w:rPr>
                            <w:t>**Uncontrolled when printed**</w:t>
                          </w:r>
                          <w:r w:rsidRPr="00185C17">
                            <w:rPr>
                              <w:sz w:val="16"/>
                              <w:szCs w:val="16"/>
                            </w:rPr>
                            <w:br/>
                            <w:t xml:space="preserve">Date Printed: </w:t>
                          </w:r>
                          <w:r w:rsidRPr="00185C17">
                            <w:rPr>
                              <w:sz w:val="16"/>
                              <w:szCs w:val="16"/>
                            </w:rPr>
                            <w:fldChar w:fldCharType="begin"/>
                          </w:r>
                          <w:r w:rsidRPr="00185C17">
                            <w:rPr>
                              <w:sz w:val="16"/>
                              <w:szCs w:val="16"/>
                            </w:rPr>
                            <w:instrText xml:space="preserve"> TIME \@ "d MMMM yyyy" </w:instrText>
                          </w:r>
                          <w:r w:rsidRPr="00185C17">
                            <w:rPr>
                              <w:sz w:val="16"/>
                              <w:szCs w:val="16"/>
                            </w:rPr>
                            <w:fldChar w:fldCharType="separate"/>
                          </w:r>
                          <w:r w:rsidR="00902BD1">
                            <w:rPr>
                              <w:noProof/>
                              <w:sz w:val="16"/>
                              <w:szCs w:val="16"/>
                            </w:rPr>
                            <w:t>11 November 2025</w:t>
                          </w:r>
                          <w:r w:rsidRPr="00185C17">
                            <w:rPr>
                              <w:sz w:val="16"/>
                              <w:szCs w:val="16"/>
                            </w:rPr>
                            <w:fldChar w:fldCharType="end"/>
                          </w:r>
                        </w:p>
                      </w:tc>
                    </w:tr>
                  </w:tbl>
                  <w:p w14:paraId="6630AC0A" w14:textId="77777777" w:rsidR="00C663A9" w:rsidRPr="00F51657" w:rsidRDefault="00C663A9" w:rsidP="00C663A9"/>
                </w:txbxContent>
              </v:textbox>
              <w10:wrap anchorx="page"/>
            </v:shape>
          </w:pict>
        </mc:Fallback>
      </mc:AlternateContent>
    </w:r>
    <w:r w:rsidR="00C663A9">
      <w:rPr>
        <w:noProof/>
        <w:lang w:eastAsia="en-AU"/>
      </w:rPr>
      <mc:AlternateContent>
        <mc:Choice Requires="wps">
          <w:drawing>
            <wp:anchor distT="0" distB="0" distL="114300" distR="114300" simplePos="0" relativeHeight="251658246" behindDoc="0" locked="0" layoutInCell="1" allowOverlap="1" wp14:anchorId="38AC7CCF" wp14:editId="4C3CD071">
              <wp:simplePos x="0" y="0"/>
              <wp:positionH relativeFrom="column">
                <wp:posOffset>5476875</wp:posOffset>
              </wp:positionH>
              <wp:positionV relativeFrom="paragraph">
                <wp:posOffset>600710</wp:posOffset>
              </wp:positionV>
              <wp:extent cx="866775" cy="218440"/>
              <wp:effectExtent l="0" t="0" r="9525" b="10160"/>
              <wp:wrapNone/>
              <wp:docPr id="601013282" name="Text Box 601013282"/>
              <wp:cNvGraphicFramePr/>
              <a:graphic xmlns:a="http://schemas.openxmlformats.org/drawingml/2006/main">
                <a:graphicData uri="http://schemas.microsoft.com/office/word/2010/wordprocessingShape">
                  <wps:wsp>
                    <wps:cNvSpPr txBox="1"/>
                    <wps:spPr>
                      <a:xfrm>
                        <a:off x="0" y="0"/>
                        <a:ext cx="866775" cy="218440"/>
                      </a:xfrm>
                      <a:prstGeom prst="rect">
                        <a:avLst/>
                      </a:prstGeom>
                      <a:noFill/>
                      <a:ln>
                        <a:noFill/>
                      </a:ln>
                      <a:effectLst/>
                      <a:extLst>
                        <a:ext uri="{C572A759-6A51-4108-AA02-DFA0A04FC94B}">
                          <ma14:wrappingTextBox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14:paraId="146A1ED5" w14:textId="77777777" w:rsidR="00C663A9" w:rsidRPr="003E0E57" w:rsidRDefault="00C663A9" w:rsidP="00C663A9">
                          <w:pPr>
                            <w:spacing w:after="0"/>
                            <w:rPr>
                              <w:sz w:val="18"/>
                              <w:szCs w:val="18"/>
                            </w:rPr>
                          </w:pPr>
                          <w:r w:rsidRPr="003E0E57">
                            <w:rPr>
                              <w:sz w:val="18"/>
                              <w:szCs w:val="18"/>
                            </w:rPr>
                            <w:t xml:space="preserve">Page </w:t>
                          </w:r>
                          <w:r w:rsidRPr="003E0E57">
                            <w:rPr>
                              <w:sz w:val="18"/>
                              <w:szCs w:val="18"/>
                            </w:rPr>
                            <w:fldChar w:fldCharType="begin"/>
                          </w:r>
                          <w:r w:rsidRPr="003E0E57">
                            <w:rPr>
                              <w:sz w:val="18"/>
                              <w:szCs w:val="18"/>
                            </w:rPr>
                            <w:instrText xml:space="preserve"> PAGE  \* MERGEFORMAT </w:instrText>
                          </w:r>
                          <w:r w:rsidRPr="003E0E57">
                            <w:rPr>
                              <w:sz w:val="18"/>
                              <w:szCs w:val="18"/>
                            </w:rPr>
                            <w:fldChar w:fldCharType="separate"/>
                          </w:r>
                          <w:r w:rsidRPr="003E0E57">
                            <w:rPr>
                              <w:noProof/>
                              <w:sz w:val="18"/>
                              <w:szCs w:val="18"/>
                            </w:rPr>
                            <w:t>4</w:t>
                          </w:r>
                          <w:r w:rsidRPr="003E0E57">
                            <w:rPr>
                              <w:sz w:val="18"/>
                              <w:szCs w:val="18"/>
                            </w:rPr>
                            <w:fldChar w:fldCharType="end"/>
                          </w:r>
                          <w:r w:rsidRPr="003E0E57">
                            <w:rPr>
                              <w:sz w:val="18"/>
                              <w:szCs w:val="18"/>
                            </w:rPr>
                            <w:t xml:space="preserve"> of </w:t>
                          </w:r>
                          <w:r w:rsidRPr="003E0E57">
                            <w:rPr>
                              <w:sz w:val="18"/>
                              <w:szCs w:val="18"/>
                            </w:rPr>
                            <w:fldChar w:fldCharType="begin"/>
                          </w:r>
                          <w:r w:rsidRPr="003E0E57">
                            <w:rPr>
                              <w:sz w:val="18"/>
                              <w:szCs w:val="18"/>
                            </w:rPr>
                            <w:instrText xml:space="preserve"> NUMPAGES  \* MERGEFORMAT </w:instrText>
                          </w:r>
                          <w:r w:rsidRPr="003E0E57">
                            <w:rPr>
                              <w:sz w:val="18"/>
                              <w:szCs w:val="18"/>
                            </w:rPr>
                            <w:fldChar w:fldCharType="separate"/>
                          </w:r>
                          <w:r w:rsidRPr="003E0E57">
                            <w:rPr>
                              <w:noProof/>
                              <w:sz w:val="18"/>
                              <w:szCs w:val="18"/>
                            </w:rPr>
                            <w:t>7</w:t>
                          </w:r>
                          <w:r w:rsidRPr="003E0E57">
                            <w:rPr>
                              <w:noProof/>
                              <w:sz w:val="18"/>
                              <w:szCs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8AC7CCF" id="Text Box 601013282" o:spid="_x0000_s1031" type="#_x0000_t202" style="position:absolute;margin-left:431.25pt;margin-top:47.3pt;width:68.25pt;height:17.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" filled="f" stroked="f">
              <v:textbox inset="0,0,0,0">
                <w:txbxContent>
                  <w:p w14:paraId="146A1ED5" w14:textId="77777777" w:rsidR="00C663A9" w:rsidRPr="003E0E57" w:rsidRDefault="00C663A9" w:rsidP="00C663A9">
                    <w:pPr>
                      <w:spacing w:after="0"/>
                      <w:rPr>
                        <w:sz w:val="18"/>
                        <w:szCs w:val="18"/>
                      </w:rPr>
                    </w:pPr>
                    <w:r w:rsidRPr="003E0E57">
                      <w:rPr>
                        <w:sz w:val="18"/>
                        <w:szCs w:val="18"/>
                      </w:rPr>
                      <w:t xml:space="preserve">Page </w:t>
                    </w:r>
                    <w:r w:rsidRPr="003E0E57">
                      <w:rPr>
                        <w:sz w:val="18"/>
                        <w:szCs w:val="18"/>
                      </w:rPr>
                      <w:fldChar w:fldCharType="begin"/>
                    </w:r>
                    <w:r w:rsidRPr="003E0E57">
                      <w:rPr>
                        <w:sz w:val="18"/>
                        <w:szCs w:val="18"/>
                      </w:rPr>
                      <w:instrText xml:space="preserve"> PAGE  \* MERGEFORMAT </w:instrText>
                    </w:r>
                    <w:r w:rsidRPr="003E0E57">
                      <w:rPr>
                        <w:sz w:val="18"/>
                        <w:szCs w:val="18"/>
                      </w:rPr>
                      <w:fldChar w:fldCharType="separate"/>
                    </w:r>
                    <w:r w:rsidRPr="003E0E57">
                      <w:rPr>
                        <w:noProof/>
                        <w:sz w:val="18"/>
                        <w:szCs w:val="18"/>
                      </w:rPr>
                      <w:t>4</w:t>
                    </w:r>
                    <w:r w:rsidRPr="003E0E57">
                      <w:rPr>
                        <w:sz w:val="18"/>
                        <w:szCs w:val="18"/>
                      </w:rPr>
                      <w:fldChar w:fldCharType="end"/>
                    </w:r>
                    <w:r w:rsidRPr="003E0E57">
                      <w:rPr>
                        <w:sz w:val="18"/>
                        <w:szCs w:val="18"/>
                      </w:rPr>
                      <w:t xml:space="preserve"> of </w:t>
                    </w:r>
                    <w:r w:rsidRPr="003E0E57">
                      <w:rPr>
                        <w:sz w:val="18"/>
                        <w:szCs w:val="18"/>
                      </w:rPr>
                      <w:fldChar w:fldCharType="begin"/>
                    </w:r>
                    <w:r w:rsidRPr="003E0E57">
                      <w:rPr>
                        <w:sz w:val="18"/>
                        <w:szCs w:val="18"/>
                      </w:rPr>
                      <w:instrText xml:space="preserve"> NUMPAGES  \* MERGEFORMAT </w:instrText>
                    </w:r>
                    <w:r w:rsidRPr="003E0E57">
                      <w:rPr>
                        <w:sz w:val="18"/>
                        <w:szCs w:val="18"/>
                      </w:rPr>
                      <w:fldChar w:fldCharType="separate"/>
                    </w:r>
                    <w:r w:rsidRPr="003E0E57">
                      <w:rPr>
                        <w:noProof/>
                        <w:sz w:val="18"/>
                        <w:szCs w:val="18"/>
                      </w:rPr>
                      <w:t>7</w:t>
                    </w:r>
                    <w:r w:rsidRPr="003E0E57">
                      <w:rPr>
                        <w:noProof/>
                        <w:sz w:val="18"/>
                        <w:szCs w:val="18"/>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A2976" w14:textId="77777777" w:rsidR="00F91E8B" w:rsidRDefault="00F91E8B">
      <w:pPr>
        <w:spacing w:after="0" w:line="240" w:lineRule="auto"/>
      </w:pPr>
      <w:r>
        <w:separator/>
      </w:r>
    </w:p>
  </w:footnote>
  <w:footnote w:type="continuationSeparator" w:id="0">
    <w:p w14:paraId="0E3599F3" w14:textId="77777777" w:rsidR="00F91E8B" w:rsidRDefault="00F91E8B">
      <w:pPr>
        <w:spacing w:after="0" w:line="240" w:lineRule="auto"/>
      </w:pPr>
      <w:r>
        <w:continuationSeparator/>
      </w:r>
    </w:p>
  </w:footnote>
  <w:footnote w:id="1">
    <w:p w14:paraId="51731AD6" w14:textId="77777777" w:rsidR="00EF06C4" w:rsidRDefault="00EF06C4" w:rsidP="00EF06C4">
      <w:pPr>
        <w:pStyle w:val="FootnoteText"/>
      </w:pPr>
      <w:r w:rsidRPr="00A73D2B">
        <w:rPr>
          <w:rStyle w:val="FootnoteReference"/>
          <w:sz w:val="18"/>
          <w:szCs w:val="18"/>
        </w:rPr>
        <w:footnoteRef/>
      </w:r>
      <w:r w:rsidRPr="00A73D2B">
        <w:rPr>
          <w:sz w:val="18"/>
          <w:szCs w:val="18"/>
        </w:rPr>
        <w:t xml:space="preserve"> Text in blue font is guidance to complete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084E" w14:textId="77777777" w:rsidR="002909D5" w:rsidRDefault="002E216C" w:rsidP="002510CF">
    <w:r>
      <w:rPr>
        <w:noProof/>
        <w:lang w:eastAsia="en-AU"/>
      </w:rPr>
      <w:drawing>
        <wp:anchor distT="0" distB="0" distL="114300" distR="114300" simplePos="0" relativeHeight="251655680" behindDoc="1" locked="0" layoutInCell="1" allowOverlap="1" wp14:anchorId="09639636" wp14:editId="4C863D2E">
          <wp:simplePos x="0" y="0"/>
          <wp:positionH relativeFrom="page">
            <wp:posOffset>228600</wp:posOffset>
          </wp:positionH>
          <wp:positionV relativeFrom="page">
            <wp:posOffset>179251</wp:posOffset>
          </wp:positionV>
          <wp:extent cx="7184957" cy="10345420"/>
          <wp:effectExtent l="0" t="0" r="0" b="0"/>
          <wp:wrapNone/>
          <wp:docPr id="1408015128" name="Picture 1408015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fo-cover.png"/>
                  <pic:cNvPicPr/>
                </pic:nvPicPr>
                <pic:blipFill>
                  <a:blip r:embed="rId1">
                    <a:extLst>
                      <a:ext uri="{28A0092B-C50C-407E-A947-70E740481C1C}">
                        <a14:useLocalDpi xmlns:a14="http://schemas.microsoft.com/office/drawing/2010/main" val="0"/>
                      </a:ext>
                    </a:extLst>
                  </a:blip>
                  <a:stretch>
                    <a:fillRect/>
                  </a:stretch>
                </pic:blipFill>
                <pic:spPr>
                  <a:xfrm>
                    <a:off x="0" y="0"/>
                    <a:ext cx="7184957" cy="103454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F62A" w14:textId="77777777" w:rsidR="002510CF" w:rsidRDefault="00C663A9">
    <w:pPr>
      <w:pStyle w:val="Header"/>
    </w:pPr>
    <w:r w:rsidRPr="0044491D">
      <w:rPr>
        <w:noProof/>
      </w:rPr>
      <mc:AlternateContent>
        <mc:Choice Requires="wps">
          <w:drawing>
            <wp:anchor distT="45720" distB="45720" distL="114300" distR="114300" simplePos="0" relativeHeight="251654656" behindDoc="0" locked="0" layoutInCell="1" allowOverlap="1" wp14:anchorId="56C90D79" wp14:editId="7A16AC8D">
              <wp:simplePos x="0" y="0"/>
              <wp:positionH relativeFrom="column">
                <wp:posOffset>-685800</wp:posOffset>
              </wp:positionH>
              <wp:positionV relativeFrom="paragraph">
                <wp:posOffset>47625</wp:posOffset>
              </wp:positionV>
              <wp:extent cx="2915285" cy="771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285" cy="771525"/>
                      </a:xfrm>
                      <a:prstGeom prst="rect">
                        <a:avLst/>
                      </a:prstGeom>
                      <a:noFill/>
                      <a:ln w="9525">
                        <a:noFill/>
                        <a:miter lim="800000"/>
                        <a:headEnd/>
                        <a:tailEnd/>
                      </a:ln>
                    </wps:spPr>
                    <wps:txbx>
                      <w:txbxContent>
                        <w:p w14:paraId="59FAFE47" w14:textId="77777777" w:rsidR="002510CF" w:rsidRDefault="00C663A9" w:rsidP="002510CF">
                          <w:pPr>
                            <w:pStyle w:val="DocumentHeadingHeader"/>
                          </w:pPr>
                          <w:r>
                            <w:t xml:space="preserve">NWMPHN </w:t>
                          </w:r>
                          <w:r>
                            <w:br/>
                          </w:r>
                          <w:r w:rsidR="002510CF">
                            <w:t>Request for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C90D79" id="_x0000_t202" coordsize="21600,21600" o:spt="202" path="m,l,21600r21600,l21600,xe">
              <v:stroke joinstyle="miter"/>
              <v:path gradientshapeok="t" o:connecttype="rect"/>
            </v:shapetype>
            <v:shape id="Text Box 2" o:spid="_x0000_s1029" type="#_x0000_t202" style="position:absolute;margin-left:-54pt;margin-top:3.75pt;width:229.55pt;height:60.7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" filled="f" stroked="f">
              <v:textbox>
                <w:txbxContent>
                  <w:p w14:paraId="59FAFE47" w14:textId="77777777" w:rsidR="002510CF" w:rsidRDefault="00C663A9" w:rsidP="002510CF">
                    <w:pPr>
                      <w:pStyle w:val="DocumentHeadingHeader"/>
                    </w:pPr>
                    <w:r>
                      <w:t xml:space="preserve">NWMPHN </w:t>
                    </w:r>
                    <w:r>
                      <w:br/>
                    </w:r>
                    <w:r w:rsidR="002510CF">
                      <w:t>Request for Information</w:t>
                    </w:r>
                  </w:p>
                </w:txbxContent>
              </v:textbox>
              <w10:wrap type="square"/>
            </v:shape>
          </w:pict>
        </mc:Fallback>
      </mc:AlternateContent>
    </w:r>
    <w:r w:rsidRPr="0054705E">
      <w:rPr>
        <w:noProof/>
      </w:rPr>
      <w:drawing>
        <wp:anchor distT="0" distB="0" distL="114300" distR="114300" simplePos="0" relativeHeight="251674633" behindDoc="1" locked="0" layoutInCell="1" allowOverlap="1" wp14:anchorId="52E69602" wp14:editId="73159D12">
          <wp:simplePos x="0" y="0"/>
          <wp:positionH relativeFrom="page">
            <wp:posOffset>144780</wp:posOffset>
          </wp:positionH>
          <wp:positionV relativeFrom="page">
            <wp:posOffset>149860</wp:posOffset>
          </wp:positionV>
          <wp:extent cx="7179432" cy="10401300"/>
          <wp:effectExtent l="0" t="0" r="2540" b="0"/>
          <wp:wrapNone/>
          <wp:docPr id="1448466200" name="Picture 1448466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449350" name="info-cover.png"/>
                  <pic:cNvPicPr/>
                </pic:nvPicPr>
                <pic:blipFill>
                  <a:blip r:embed="rId1">
                    <a:extLst>
                      <a:ext uri="{28A0092B-C50C-407E-A947-70E740481C1C}">
                        <a14:useLocalDpi xmlns:a14="http://schemas.microsoft.com/office/drawing/2010/main" val="0"/>
                      </a:ext>
                    </a:extLst>
                  </a:blip>
                  <a:stretch>
                    <a:fillRect/>
                  </a:stretch>
                </pic:blipFill>
                <pic:spPr>
                  <a:xfrm>
                    <a:off x="0" y="0"/>
                    <a:ext cx="7179432" cy="10401300"/>
                  </a:xfrm>
                  <a:prstGeom prst="rect">
                    <a:avLst/>
                  </a:prstGeom>
                  <a:extLst>
                    <a:ext uri="{FAA26D3D-D897-4be2-8F04-BA451C77F1D7}">
                      <ma14:placeholderFlag xmlns:a14="http://schemas.microsoft.com/office/drawing/2010/main"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3293" w14:textId="77777777" w:rsidR="00C663A9" w:rsidRDefault="00C663A9" w:rsidP="00C663A9">
    <w:pPr>
      <w:pStyle w:val="Header"/>
      <w:tabs>
        <w:tab w:val="clear" w:pos="4513"/>
        <w:tab w:val="clear" w:pos="9026"/>
        <w:tab w:val="left" w:pos="2355"/>
        <w:tab w:val="left" w:pos="2775"/>
      </w:tabs>
    </w:pPr>
    <w:r>
      <w:rPr>
        <w:noProof/>
        <w:lang w:eastAsia="en-AU"/>
      </w:rPr>
      <w:drawing>
        <wp:anchor distT="0" distB="0" distL="114300" distR="114300" simplePos="0" relativeHeight="251661824" behindDoc="1" locked="0" layoutInCell="1" allowOverlap="1" wp14:anchorId="23E425E6" wp14:editId="028EB2F6">
          <wp:simplePos x="0" y="0"/>
          <wp:positionH relativeFrom="page">
            <wp:posOffset>171450</wp:posOffset>
          </wp:positionH>
          <wp:positionV relativeFrom="page">
            <wp:posOffset>176530</wp:posOffset>
          </wp:positionV>
          <wp:extent cx="7184957" cy="10345420"/>
          <wp:effectExtent l="0" t="0" r="0" b="0"/>
          <wp:wrapNone/>
          <wp:docPr id="549051920" name="Picture 54905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fo-cover.png"/>
                  <pic:cNvPicPr/>
                </pic:nvPicPr>
                <pic:blipFill>
                  <a:blip r:embed="rId1">
                    <a:extLst>
                      <a:ext uri="{28A0092B-C50C-407E-A947-70E740481C1C}">
                        <a14:useLocalDpi xmlns:a14="http://schemas.microsoft.com/office/drawing/2010/main" val="0"/>
                      </a:ext>
                    </a:extLst>
                  </a:blip>
                  <a:stretch>
                    <a:fillRect/>
                  </a:stretch>
                </pic:blipFill>
                <pic:spPr>
                  <a:xfrm>
                    <a:off x="0" y="0"/>
                    <a:ext cx="7184957" cy="10345420"/>
                  </a:xfrm>
                  <a:prstGeom prst="rect">
                    <a:avLst/>
                  </a:prstGeom>
                </pic:spPr>
              </pic:pic>
            </a:graphicData>
          </a:graphic>
          <wp14:sizeRelH relativeFrom="margin">
            <wp14:pctWidth>0</wp14:pctWidth>
          </wp14:sizeRelH>
          <wp14:sizeRelV relativeFrom="margin">
            <wp14:pctHeight>0</wp14:pctHeight>
          </wp14:sizeRelV>
        </wp:anchor>
      </w:drawing>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42C5" w14:textId="2FC1BCAF" w:rsidR="006E3E9E" w:rsidRPr="00CD6D20" w:rsidRDefault="006E3E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7FE7" w14:textId="09899CEC" w:rsidR="006E3E9E" w:rsidRPr="00885913" w:rsidRDefault="006E3E9E" w:rsidP="005E7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43AFF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B44CC"/>
    <w:multiLevelType w:val="hybridMultilevel"/>
    <w:tmpl w:val="CAC6C43C"/>
    <w:lvl w:ilvl="0" w:tplc="7D245B7E">
      <w:start w:val="1"/>
      <w:numFmt w:val="bullet"/>
      <w:pStyle w:val="NWMPHNSecondBulletStyle"/>
      <w:lvlText w:val=""/>
      <w:lvlJc w:val="left"/>
      <w:pPr>
        <w:ind w:left="720" w:hanging="360"/>
      </w:pPr>
      <w:rPr>
        <w:rFonts w:ascii="Wingdings" w:hAnsi="Wingdings" w:hint="default"/>
      </w:rPr>
    </w:lvl>
    <w:lvl w:ilvl="1" w:tplc="5540C8E2" w:tentative="1">
      <w:start w:val="1"/>
      <w:numFmt w:val="lowerLetter"/>
      <w:lvlText w:val="%2."/>
      <w:lvlJc w:val="left"/>
      <w:pPr>
        <w:ind w:left="1440" w:hanging="360"/>
      </w:pPr>
    </w:lvl>
    <w:lvl w:ilvl="2" w:tplc="3976C54E" w:tentative="1">
      <w:start w:val="1"/>
      <w:numFmt w:val="lowerRoman"/>
      <w:lvlText w:val="%3."/>
      <w:lvlJc w:val="right"/>
      <w:pPr>
        <w:ind w:left="2160" w:hanging="180"/>
      </w:pPr>
    </w:lvl>
    <w:lvl w:ilvl="3" w:tplc="F47AA524" w:tentative="1">
      <w:start w:val="1"/>
      <w:numFmt w:val="decimal"/>
      <w:lvlText w:val="%4."/>
      <w:lvlJc w:val="left"/>
      <w:pPr>
        <w:ind w:left="2880" w:hanging="360"/>
      </w:pPr>
    </w:lvl>
    <w:lvl w:ilvl="4" w:tplc="C51C7DE6" w:tentative="1">
      <w:start w:val="1"/>
      <w:numFmt w:val="lowerLetter"/>
      <w:lvlText w:val="%5."/>
      <w:lvlJc w:val="left"/>
      <w:pPr>
        <w:ind w:left="3600" w:hanging="360"/>
      </w:pPr>
    </w:lvl>
    <w:lvl w:ilvl="5" w:tplc="40F6A338" w:tentative="1">
      <w:start w:val="1"/>
      <w:numFmt w:val="lowerRoman"/>
      <w:lvlText w:val="%6."/>
      <w:lvlJc w:val="right"/>
      <w:pPr>
        <w:ind w:left="4320" w:hanging="180"/>
      </w:pPr>
    </w:lvl>
    <w:lvl w:ilvl="6" w:tplc="48AC5246" w:tentative="1">
      <w:start w:val="1"/>
      <w:numFmt w:val="decimal"/>
      <w:lvlText w:val="%7."/>
      <w:lvlJc w:val="left"/>
      <w:pPr>
        <w:ind w:left="5040" w:hanging="360"/>
      </w:pPr>
    </w:lvl>
    <w:lvl w:ilvl="7" w:tplc="C42657A4" w:tentative="1">
      <w:start w:val="1"/>
      <w:numFmt w:val="lowerLetter"/>
      <w:lvlText w:val="%8."/>
      <w:lvlJc w:val="left"/>
      <w:pPr>
        <w:ind w:left="5760" w:hanging="360"/>
      </w:pPr>
    </w:lvl>
    <w:lvl w:ilvl="8" w:tplc="8AD6B05C" w:tentative="1">
      <w:start w:val="1"/>
      <w:numFmt w:val="lowerRoman"/>
      <w:lvlText w:val="%9."/>
      <w:lvlJc w:val="right"/>
      <w:pPr>
        <w:ind w:left="6480" w:hanging="180"/>
      </w:pPr>
    </w:lvl>
  </w:abstractNum>
  <w:abstractNum w:abstractNumId="2" w15:restartNumberingAfterBreak="0">
    <w:nsid w:val="07CD0558"/>
    <w:multiLevelType w:val="hybridMultilevel"/>
    <w:tmpl w:val="988CDFF4"/>
    <w:lvl w:ilvl="0" w:tplc="BCFA713C">
      <w:start w:val="1"/>
      <w:numFmt w:val="bullet"/>
      <w:pStyle w:val="NWMPHNBodyBulletedList"/>
      <w:lvlText w:val=""/>
      <w:lvlJc w:val="left"/>
      <w:pPr>
        <w:ind w:left="720" w:hanging="360"/>
      </w:pPr>
      <w:rPr>
        <w:rFonts w:ascii="Symbol" w:hAnsi="Symbol" w:hint="default"/>
      </w:rPr>
    </w:lvl>
    <w:lvl w:ilvl="1" w:tplc="A95E0290" w:tentative="1">
      <w:start w:val="1"/>
      <w:numFmt w:val="lowerLetter"/>
      <w:lvlText w:val="%2."/>
      <w:lvlJc w:val="left"/>
      <w:pPr>
        <w:ind w:left="1440" w:hanging="360"/>
      </w:pPr>
    </w:lvl>
    <w:lvl w:ilvl="2" w:tplc="8646C43C" w:tentative="1">
      <w:start w:val="1"/>
      <w:numFmt w:val="lowerRoman"/>
      <w:lvlText w:val="%3."/>
      <w:lvlJc w:val="right"/>
      <w:pPr>
        <w:ind w:left="2160" w:hanging="180"/>
      </w:pPr>
    </w:lvl>
    <w:lvl w:ilvl="3" w:tplc="E31075A8" w:tentative="1">
      <w:start w:val="1"/>
      <w:numFmt w:val="decimal"/>
      <w:lvlText w:val="%4."/>
      <w:lvlJc w:val="left"/>
      <w:pPr>
        <w:ind w:left="2880" w:hanging="360"/>
      </w:pPr>
    </w:lvl>
    <w:lvl w:ilvl="4" w:tplc="19DEA6BA" w:tentative="1">
      <w:start w:val="1"/>
      <w:numFmt w:val="lowerLetter"/>
      <w:lvlText w:val="%5."/>
      <w:lvlJc w:val="left"/>
      <w:pPr>
        <w:ind w:left="3600" w:hanging="360"/>
      </w:pPr>
    </w:lvl>
    <w:lvl w:ilvl="5" w:tplc="AC907BCC" w:tentative="1">
      <w:start w:val="1"/>
      <w:numFmt w:val="lowerRoman"/>
      <w:lvlText w:val="%6."/>
      <w:lvlJc w:val="right"/>
      <w:pPr>
        <w:ind w:left="4320" w:hanging="180"/>
      </w:pPr>
    </w:lvl>
    <w:lvl w:ilvl="6" w:tplc="BA62C478" w:tentative="1">
      <w:start w:val="1"/>
      <w:numFmt w:val="decimal"/>
      <w:lvlText w:val="%7."/>
      <w:lvlJc w:val="left"/>
      <w:pPr>
        <w:ind w:left="5040" w:hanging="360"/>
      </w:pPr>
    </w:lvl>
    <w:lvl w:ilvl="7" w:tplc="DAEC49D8" w:tentative="1">
      <w:start w:val="1"/>
      <w:numFmt w:val="lowerLetter"/>
      <w:lvlText w:val="%8."/>
      <w:lvlJc w:val="left"/>
      <w:pPr>
        <w:ind w:left="5760" w:hanging="360"/>
      </w:pPr>
    </w:lvl>
    <w:lvl w:ilvl="8" w:tplc="4656B47C" w:tentative="1">
      <w:start w:val="1"/>
      <w:numFmt w:val="lowerRoman"/>
      <w:lvlText w:val="%9."/>
      <w:lvlJc w:val="right"/>
      <w:pPr>
        <w:ind w:left="6480" w:hanging="180"/>
      </w:pPr>
    </w:lvl>
  </w:abstractNum>
  <w:abstractNum w:abstractNumId="3" w15:restartNumberingAfterBreak="0">
    <w:nsid w:val="14F77307"/>
    <w:multiLevelType w:val="multilevel"/>
    <w:tmpl w:val="01BE53CC"/>
    <w:styleLink w:val="ListStyle1"/>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6F65B2"/>
    <w:multiLevelType w:val="multilevel"/>
    <w:tmpl w:val="E53246C6"/>
    <w:styleLink w:val="Style4"/>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567" w:hanging="567"/>
      </w:pPr>
      <w:rPr>
        <w:rFonts w:ascii="Symbol" w:hAnsi="Symbol" w:hint="default"/>
      </w:rPr>
    </w:lvl>
    <w:lvl w:ilvl="2">
      <w:start w:val="1"/>
      <w:numFmt w:val="bullet"/>
      <w:lvlText w:val=""/>
      <w:lvlJc w:val="left"/>
      <w:pPr>
        <w:tabs>
          <w:tab w:val="num" w:pos="1701"/>
        </w:tabs>
        <w:ind w:left="1134"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5" w15:restartNumberingAfterBreak="0">
    <w:nsid w:val="246A1EC2"/>
    <w:multiLevelType w:val="hybridMultilevel"/>
    <w:tmpl w:val="67FE1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9D550E"/>
    <w:multiLevelType w:val="hybridMultilevel"/>
    <w:tmpl w:val="F88CA5B4"/>
    <w:lvl w:ilvl="0" w:tplc="FFFFFFFF">
      <w:start w:val="1"/>
      <w:numFmt w:val="lowerRoman"/>
      <w:lvlText w:val="%1."/>
      <w:lvlJc w:val="right"/>
      <w:pPr>
        <w:ind w:left="833" w:hanging="360"/>
      </w:pPr>
      <w:rPr>
        <w:rFonts w:ascii="Calibri" w:eastAsiaTheme="minorHAnsi" w:hAnsi="Calibri" w:cs="Arial"/>
      </w:rPr>
    </w:lvl>
    <w:lvl w:ilvl="1" w:tplc="FFFFFFFF">
      <w:start w:val="1"/>
      <w:numFmt w:val="decimal"/>
      <w:lvlText w:val="%2)"/>
      <w:lvlJc w:val="left"/>
      <w:pPr>
        <w:ind w:left="1553" w:hanging="360"/>
      </w:pPr>
      <w:rPr>
        <w:rFonts w:hint="default"/>
      </w:rPr>
    </w:lvl>
    <w:lvl w:ilvl="2" w:tplc="0C090001">
      <w:start w:val="1"/>
      <w:numFmt w:val="bullet"/>
      <w:lvlText w:val=""/>
      <w:lvlJc w:val="left"/>
      <w:pPr>
        <w:ind w:left="720" w:hanging="360"/>
      </w:pPr>
      <w:rPr>
        <w:rFonts w:ascii="Symbol" w:hAnsi="Symbol" w:hint="default"/>
      </w:rPr>
    </w:lvl>
    <w:lvl w:ilvl="3" w:tplc="FFFFFFFF">
      <w:start w:val="1"/>
      <w:numFmt w:val="decimal"/>
      <w:lvlText w:val="%4."/>
      <w:lvlJc w:val="left"/>
      <w:pPr>
        <w:ind w:left="2993" w:hanging="360"/>
      </w:pPr>
      <w:rPr>
        <w:rFonts w:hint="default"/>
      </w:r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7" w15:restartNumberingAfterBreak="0">
    <w:nsid w:val="299B52B0"/>
    <w:multiLevelType w:val="multilevel"/>
    <w:tmpl w:val="322AF6DC"/>
    <w:styleLink w:val="Style1"/>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tabs>
          <w:tab w:val="num" w:pos="4678"/>
        </w:tabs>
        <w:ind w:left="5040" w:hanging="362"/>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A291396"/>
    <w:multiLevelType w:val="multilevel"/>
    <w:tmpl w:val="4B627CF2"/>
    <w:styleLink w:val="Style3"/>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701" w:hanging="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tabs>
          <w:tab w:val="num" w:pos="4678"/>
        </w:tabs>
        <w:ind w:left="5040" w:hanging="362"/>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B8C5208"/>
    <w:multiLevelType w:val="hybridMultilevel"/>
    <w:tmpl w:val="6A74670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0" w15:restartNumberingAfterBreak="0">
    <w:nsid w:val="350132CB"/>
    <w:multiLevelType w:val="multilevel"/>
    <w:tmpl w:val="1C48794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687987"/>
    <w:multiLevelType w:val="hybridMultilevel"/>
    <w:tmpl w:val="6FDA82B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C14FAD"/>
    <w:multiLevelType w:val="hybridMultilevel"/>
    <w:tmpl w:val="8A2664E6"/>
    <w:lvl w:ilvl="0" w:tplc="587A9666">
      <w:start w:val="1"/>
      <w:numFmt w:val="lowerRoman"/>
      <w:lvlText w:val="%1."/>
      <w:lvlJc w:val="right"/>
      <w:pPr>
        <w:ind w:left="833" w:hanging="360"/>
      </w:pPr>
      <w:rPr>
        <w:rFonts w:ascii="Calibri" w:eastAsiaTheme="minorHAnsi" w:hAnsi="Calibri" w:cs="Arial"/>
      </w:rPr>
    </w:lvl>
    <w:lvl w:ilvl="1" w:tplc="DCBCBA66">
      <w:start w:val="1"/>
      <w:numFmt w:val="decimal"/>
      <w:lvlText w:val="%2)"/>
      <w:lvlJc w:val="left"/>
      <w:pPr>
        <w:ind w:left="1553" w:hanging="360"/>
      </w:pPr>
      <w:rPr>
        <w:rFonts w:hint="default"/>
      </w:rPr>
    </w:lvl>
    <w:lvl w:ilvl="2" w:tplc="0C09001B">
      <w:start w:val="1"/>
      <w:numFmt w:val="lowerRoman"/>
      <w:lvlText w:val="%3."/>
      <w:lvlJc w:val="right"/>
      <w:pPr>
        <w:ind w:left="2273" w:hanging="180"/>
      </w:pPr>
    </w:lvl>
    <w:lvl w:ilvl="3" w:tplc="5220F2DC">
      <w:start w:val="1"/>
      <w:numFmt w:val="decimal"/>
      <w:lvlText w:val="%4."/>
      <w:lvlJc w:val="left"/>
      <w:pPr>
        <w:ind w:left="2993" w:hanging="360"/>
      </w:pPr>
      <w:rPr>
        <w:rFonts w:hint="default"/>
      </w:r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13" w15:restartNumberingAfterBreak="0">
    <w:nsid w:val="3FD5206C"/>
    <w:multiLevelType w:val="hybridMultilevel"/>
    <w:tmpl w:val="CDF49FB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760727"/>
    <w:multiLevelType w:val="hybridMultilevel"/>
    <w:tmpl w:val="4BEAC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7B1871"/>
    <w:multiLevelType w:val="hybridMultilevel"/>
    <w:tmpl w:val="CE0AE0C0"/>
    <w:lvl w:ilvl="0" w:tplc="CEDC6380">
      <w:start w:val="1"/>
      <w:numFmt w:val="lowerLetter"/>
      <w:lvlText w:val="%1)"/>
      <w:lvlJc w:val="left"/>
      <w:pPr>
        <w:ind w:left="720" w:hanging="360"/>
      </w:pPr>
      <w:rPr>
        <w:rFonts w:ascii="Calibri" w:hAnsi="Calibri" w:cs="Calibri" w:hint="default"/>
        <w:color w:val="3C3C3C" w:themeColor="background2" w:themeShade="4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868793A"/>
    <w:multiLevelType w:val="multilevel"/>
    <w:tmpl w:val="98F0C90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AAD0C81"/>
    <w:multiLevelType w:val="hybridMultilevel"/>
    <w:tmpl w:val="B08C87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0B61145"/>
    <w:multiLevelType w:val="hybridMultilevel"/>
    <w:tmpl w:val="75BE6A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413252E"/>
    <w:multiLevelType w:val="hybridMultilevel"/>
    <w:tmpl w:val="2A02E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4332E1"/>
    <w:multiLevelType w:val="hybridMultilevel"/>
    <w:tmpl w:val="EADA39C4"/>
    <w:lvl w:ilvl="0" w:tplc="3E967B1C">
      <w:start w:val="1"/>
      <w:numFmt w:val="bullet"/>
      <w:pStyle w:val="Style5"/>
      <w:lvlText w:val=""/>
      <w:lvlJc w:val="left"/>
      <w:pPr>
        <w:ind w:left="720" w:hanging="360"/>
      </w:pPr>
      <w:rPr>
        <w:rFonts w:ascii="Symbol" w:hAnsi="Symbol" w:hint="default"/>
      </w:rPr>
    </w:lvl>
    <w:lvl w:ilvl="1" w:tplc="6A084C9A" w:tentative="1">
      <w:start w:val="1"/>
      <w:numFmt w:val="bullet"/>
      <w:lvlText w:val="o"/>
      <w:lvlJc w:val="left"/>
      <w:pPr>
        <w:ind w:left="1440" w:hanging="360"/>
      </w:pPr>
      <w:rPr>
        <w:rFonts w:ascii="Courier New" w:hAnsi="Courier New" w:cs="Courier New" w:hint="default"/>
      </w:rPr>
    </w:lvl>
    <w:lvl w:ilvl="2" w:tplc="387099FC" w:tentative="1">
      <w:start w:val="1"/>
      <w:numFmt w:val="bullet"/>
      <w:lvlText w:val=""/>
      <w:lvlJc w:val="left"/>
      <w:pPr>
        <w:ind w:left="2160" w:hanging="360"/>
      </w:pPr>
      <w:rPr>
        <w:rFonts w:ascii="Wingdings" w:hAnsi="Wingdings" w:hint="default"/>
      </w:rPr>
    </w:lvl>
    <w:lvl w:ilvl="3" w:tplc="BEF2DF30" w:tentative="1">
      <w:start w:val="1"/>
      <w:numFmt w:val="bullet"/>
      <w:lvlText w:val=""/>
      <w:lvlJc w:val="left"/>
      <w:pPr>
        <w:ind w:left="2880" w:hanging="360"/>
      </w:pPr>
      <w:rPr>
        <w:rFonts w:ascii="Symbol" w:hAnsi="Symbol" w:hint="default"/>
      </w:rPr>
    </w:lvl>
    <w:lvl w:ilvl="4" w:tplc="B6C678B2" w:tentative="1">
      <w:start w:val="1"/>
      <w:numFmt w:val="bullet"/>
      <w:lvlText w:val="o"/>
      <w:lvlJc w:val="left"/>
      <w:pPr>
        <w:ind w:left="3600" w:hanging="360"/>
      </w:pPr>
      <w:rPr>
        <w:rFonts w:ascii="Courier New" w:hAnsi="Courier New" w:cs="Courier New" w:hint="default"/>
      </w:rPr>
    </w:lvl>
    <w:lvl w:ilvl="5" w:tplc="C854DDBC" w:tentative="1">
      <w:start w:val="1"/>
      <w:numFmt w:val="bullet"/>
      <w:lvlText w:val=""/>
      <w:lvlJc w:val="left"/>
      <w:pPr>
        <w:ind w:left="4320" w:hanging="360"/>
      </w:pPr>
      <w:rPr>
        <w:rFonts w:ascii="Wingdings" w:hAnsi="Wingdings" w:hint="default"/>
      </w:rPr>
    </w:lvl>
    <w:lvl w:ilvl="6" w:tplc="2D2C5AFC" w:tentative="1">
      <w:start w:val="1"/>
      <w:numFmt w:val="bullet"/>
      <w:lvlText w:val=""/>
      <w:lvlJc w:val="left"/>
      <w:pPr>
        <w:ind w:left="5040" w:hanging="360"/>
      </w:pPr>
      <w:rPr>
        <w:rFonts w:ascii="Symbol" w:hAnsi="Symbol" w:hint="default"/>
      </w:rPr>
    </w:lvl>
    <w:lvl w:ilvl="7" w:tplc="E9F28C4C" w:tentative="1">
      <w:start w:val="1"/>
      <w:numFmt w:val="bullet"/>
      <w:lvlText w:val="o"/>
      <w:lvlJc w:val="left"/>
      <w:pPr>
        <w:ind w:left="5760" w:hanging="360"/>
      </w:pPr>
      <w:rPr>
        <w:rFonts w:ascii="Courier New" w:hAnsi="Courier New" w:cs="Courier New" w:hint="default"/>
      </w:rPr>
    </w:lvl>
    <w:lvl w:ilvl="8" w:tplc="AADC3886" w:tentative="1">
      <w:start w:val="1"/>
      <w:numFmt w:val="bullet"/>
      <w:lvlText w:val=""/>
      <w:lvlJc w:val="left"/>
      <w:pPr>
        <w:ind w:left="6480" w:hanging="360"/>
      </w:pPr>
      <w:rPr>
        <w:rFonts w:ascii="Wingdings" w:hAnsi="Wingdings" w:hint="default"/>
      </w:rPr>
    </w:lvl>
  </w:abstractNum>
  <w:abstractNum w:abstractNumId="21" w15:restartNumberingAfterBreak="0">
    <w:nsid w:val="5AEB23BA"/>
    <w:multiLevelType w:val="hybridMultilevel"/>
    <w:tmpl w:val="95928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AE21DC"/>
    <w:multiLevelType w:val="hybridMultilevel"/>
    <w:tmpl w:val="EC6A1F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D971A5C"/>
    <w:multiLevelType w:val="hybridMultilevel"/>
    <w:tmpl w:val="A1E8B87E"/>
    <w:lvl w:ilvl="0" w:tplc="7CA2DAB2">
      <w:start w:val="1"/>
      <w:numFmt w:val="decimal"/>
      <w:lvlText w:val="%1)"/>
      <w:lvlJc w:val="left"/>
      <w:pPr>
        <w:ind w:left="1001" w:hanging="360"/>
      </w:pPr>
      <w:rPr>
        <w:rFonts w:hint="default"/>
      </w:rPr>
    </w:lvl>
    <w:lvl w:ilvl="1" w:tplc="0C090019">
      <w:start w:val="1"/>
      <w:numFmt w:val="lowerLetter"/>
      <w:lvlText w:val="%2."/>
      <w:lvlJc w:val="left"/>
      <w:pPr>
        <w:ind w:left="1721" w:hanging="360"/>
      </w:pPr>
    </w:lvl>
    <w:lvl w:ilvl="2" w:tplc="0C09001B" w:tentative="1">
      <w:start w:val="1"/>
      <w:numFmt w:val="lowerRoman"/>
      <w:lvlText w:val="%3."/>
      <w:lvlJc w:val="right"/>
      <w:pPr>
        <w:ind w:left="2441" w:hanging="180"/>
      </w:pPr>
    </w:lvl>
    <w:lvl w:ilvl="3" w:tplc="0C09000F" w:tentative="1">
      <w:start w:val="1"/>
      <w:numFmt w:val="decimal"/>
      <w:lvlText w:val="%4."/>
      <w:lvlJc w:val="left"/>
      <w:pPr>
        <w:ind w:left="3161" w:hanging="360"/>
      </w:pPr>
    </w:lvl>
    <w:lvl w:ilvl="4" w:tplc="0C090019" w:tentative="1">
      <w:start w:val="1"/>
      <w:numFmt w:val="lowerLetter"/>
      <w:lvlText w:val="%5."/>
      <w:lvlJc w:val="left"/>
      <w:pPr>
        <w:ind w:left="3881" w:hanging="360"/>
      </w:pPr>
    </w:lvl>
    <w:lvl w:ilvl="5" w:tplc="0C09001B" w:tentative="1">
      <w:start w:val="1"/>
      <w:numFmt w:val="lowerRoman"/>
      <w:lvlText w:val="%6."/>
      <w:lvlJc w:val="right"/>
      <w:pPr>
        <w:ind w:left="4601" w:hanging="180"/>
      </w:pPr>
    </w:lvl>
    <w:lvl w:ilvl="6" w:tplc="0C09000F" w:tentative="1">
      <w:start w:val="1"/>
      <w:numFmt w:val="decimal"/>
      <w:lvlText w:val="%7."/>
      <w:lvlJc w:val="left"/>
      <w:pPr>
        <w:ind w:left="5321" w:hanging="360"/>
      </w:pPr>
    </w:lvl>
    <w:lvl w:ilvl="7" w:tplc="0C090019" w:tentative="1">
      <w:start w:val="1"/>
      <w:numFmt w:val="lowerLetter"/>
      <w:lvlText w:val="%8."/>
      <w:lvlJc w:val="left"/>
      <w:pPr>
        <w:ind w:left="6041" w:hanging="360"/>
      </w:pPr>
    </w:lvl>
    <w:lvl w:ilvl="8" w:tplc="0C09001B" w:tentative="1">
      <w:start w:val="1"/>
      <w:numFmt w:val="lowerRoman"/>
      <w:lvlText w:val="%9."/>
      <w:lvlJc w:val="right"/>
      <w:pPr>
        <w:ind w:left="6761" w:hanging="180"/>
      </w:pPr>
    </w:lvl>
  </w:abstractNum>
  <w:abstractNum w:abstractNumId="24" w15:restartNumberingAfterBreak="0">
    <w:nsid w:val="6F5136A5"/>
    <w:multiLevelType w:val="hybridMultilevel"/>
    <w:tmpl w:val="DFE2A53C"/>
    <w:lvl w:ilvl="0" w:tplc="FFFFFFFF">
      <w:start w:val="1"/>
      <w:numFmt w:val="decimal"/>
      <w:lvlText w:val="%1."/>
      <w:lvlJc w:val="left"/>
      <w:pPr>
        <w:ind w:left="780" w:hanging="360"/>
      </w:pPr>
    </w:lvl>
    <w:lvl w:ilvl="1" w:tplc="0C090011">
      <w:start w:val="1"/>
      <w:numFmt w:val="decimal"/>
      <w:lvlText w:val="%2)"/>
      <w:lvlJc w:val="left"/>
      <w:pPr>
        <w:ind w:left="1500" w:hanging="360"/>
      </w:pPr>
    </w:lvl>
    <w:lvl w:ilvl="2" w:tplc="FFFFFFFF">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5" w15:restartNumberingAfterBreak="0">
    <w:nsid w:val="72933C52"/>
    <w:multiLevelType w:val="multilevel"/>
    <w:tmpl w:val="D1C0664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DD5541"/>
    <w:multiLevelType w:val="multilevel"/>
    <w:tmpl w:val="5BE4B68E"/>
    <w:styleLink w:val="Style2"/>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tabs>
          <w:tab w:val="num" w:pos="4678"/>
        </w:tabs>
        <w:ind w:left="5040" w:hanging="362"/>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4C90B72"/>
    <w:multiLevelType w:val="multilevel"/>
    <w:tmpl w:val="9174ADD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7F724B"/>
    <w:multiLevelType w:val="multilevel"/>
    <w:tmpl w:val="EDF698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CD95C27"/>
    <w:multiLevelType w:val="hybridMultilevel"/>
    <w:tmpl w:val="6CC88FBC"/>
    <w:lvl w:ilvl="0" w:tplc="5F06BF9C">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0" w15:restartNumberingAfterBreak="0">
    <w:nsid w:val="7DE17DF7"/>
    <w:multiLevelType w:val="hybridMultilevel"/>
    <w:tmpl w:val="612C33C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1" w15:restartNumberingAfterBreak="0">
    <w:nsid w:val="7EB0798F"/>
    <w:multiLevelType w:val="multilevel"/>
    <w:tmpl w:val="92A6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8869363">
    <w:abstractNumId w:val="3"/>
  </w:num>
  <w:num w:numId="2" w16cid:durableId="2135245991">
    <w:abstractNumId w:val="7"/>
  </w:num>
  <w:num w:numId="3" w16cid:durableId="517817439">
    <w:abstractNumId w:val="26"/>
  </w:num>
  <w:num w:numId="4" w16cid:durableId="513426318">
    <w:abstractNumId w:val="8"/>
  </w:num>
  <w:num w:numId="5" w16cid:durableId="1765834707">
    <w:abstractNumId w:val="4"/>
  </w:num>
  <w:num w:numId="6" w16cid:durableId="994722583">
    <w:abstractNumId w:val="2"/>
  </w:num>
  <w:num w:numId="7" w16cid:durableId="80025653">
    <w:abstractNumId w:val="20"/>
  </w:num>
  <w:num w:numId="8" w16cid:durableId="2044017218">
    <w:abstractNumId w:val="1"/>
  </w:num>
  <w:num w:numId="9" w16cid:durableId="1302230349">
    <w:abstractNumId w:val="19"/>
  </w:num>
  <w:num w:numId="10" w16cid:durableId="1784684810">
    <w:abstractNumId w:val="0"/>
  </w:num>
  <w:num w:numId="11" w16cid:durableId="402801203">
    <w:abstractNumId w:val="27"/>
  </w:num>
  <w:num w:numId="12" w16cid:durableId="1223061833">
    <w:abstractNumId w:val="15"/>
  </w:num>
  <w:num w:numId="13" w16cid:durableId="199825585">
    <w:abstractNumId w:val="24"/>
  </w:num>
  <w:num w:numId="14" w16cid:durableId="1153567552">
    <w:abstractNumId w:val="12"/>
  </w:num>
  <w:num w:numId="15" w16cid:durableId="1257901574">
    <w:abstractNumId w:val="23"/>
  </w:num>
  <w:num w:numId="16" w16cid:durableId="240020759">
    <w:abstractNumId w:val="13"/>
  </w:num>
  <w:num w:numId="17" w16cid:durableId="301276442">
    <w:abstractNumId w:val="29"/>
  </w:num>
  <w:num w:numId="18" w16cid:durableId="2033341894">
    <w:abstractNumId w:val="14"/>
  </w:num>
  <w:num w:numId="19" w16cid:durableId="150752914">
    <w:abstractNumId w:val="31"/>
  </w:num>
  <w:num w:numId="20" w16cid:durableId="526219039">
    <w:abstractNumId w:val="5"/>
  </w:num>
  <w:num w:numId="21" w16cid:durableId="341251103">
    <w:abstractNumId w:val="28"/>
  </w:num>
  <w:num w:numId="22" w16cid:durableId="1574506172">
    <w:abstractNumId w:val="22"/>
  </w:num>
  <w:num w:numId="23" w16cid:durableId="1216165680">
    <w:abstractNumId w:val="6"/>
  </w:num>
  <w:num w:numId="24" w16cid:durableId="32005781">
    <w:abstractNumId w:val="11"/>
  </w:num>
  <w:num w:numId="25" w16cid:durableId="1821340338">
    <w:abstractNumId w:val="21"/>
  </w:num>
  <w:num w:numId="26" w16cid:durableId="429282890">
    <w:abstractNumId w:val="9"/>
  </w:num>
  <w:num w:numId="27" w16cid:durableId="1571109748">
    <w:abstractNumId w:val="10"/>
  </w:num>
  <w:num w:numId="28" w16cid:durableId="1347751251">
    <w:abstractNumId w:val="25"/>
  </w:num>
  <w:num w:numId="29" w16cid:durableId="1708524146">
    <w:abstractNumId w:val="30"/>
  </w:num>
  <w:num w:numId="30" w16cid:durableId="1994328062">
    <w:abstractNumId w:val="16"/>
  </w:num>
  <w:num w:numId="31" w16cid:durableId="753624579">
    <w:abstractNumId w:val="18"/>
  </w:num>
  <w:num w:numId="32" w16cid:durableId="179782631">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62D"/>
    <w:rsid w:val="00002A63"/>
    <w:rsid w:val="00003702"/>
    <w:rsid w:val="00003A31"/>
    <w:rsid w:val="00006788"/>
    <w:rsid w:val="000069BB"/>
    <w:rsid w:val="00006C73"/>
    <w:rsid w:val="00007D06"/>
    <w:rsid w:val="00011B50"/>
    <w:rsid w:val="00014648"/>
    <w:rsid w:val="00015C36"/>
    <w:rsid w:val="000167FD"/>
    <w:rsid w:val="00020C0B"/>
    <w:rsid w:val="00021783"/>
    <w:rsid w:val="00021F3C"/>
    <w:rsid w:val="00023CAD"/>
    <w:rsid w:val="000251E0"/>
    <w:rsid w:val="00025629"/>
    <w:rsid w:val="00026FC5"/>
    <w:rsid w:val="00027A85"/>
    <w:rsid w:val="000307B6"/>
    <w:rsid w:val="00032CEA"/>
    <w:rsid w:val="00035008"/>
    <w:rsid w:val="000377A7"/>
    <w:rsid w:val="00040829"/>
    <w:rsid w:val="00040927"/>
    <w:rsid w:val="00042439"/>
    <w:rsid w:val="00044A3A"/>
    <w:rsid w:val="0004550E"/>
    <w:rsid w:val="00047063"/>
    <w:rsid w:val="00047B9F"/>
    <w:rsid w:val="00051100"/>
    <w:rsid w:val="000513B5"/>
    <w:rsid w:val="00052217"/>
    <w:rsid w:val="00052896"/>
    <w:rsid w:val="00052D02"/>
    <w:rsid w:val="000534EB"/>
    <w:rsid w:val="0005398D"/>
    <w:rsid w:val="000542A8"/>
    <w:rsid w:val="00054D73"/>
    <w:rsid w:val="00055882"/>
    <w:rsid w:val="000625DC"/>
    <w:rsid w:val="00063F75"/>
    <w:rsid w:val="00065562"/>
    <w:rsid w:val="0006651A"/>
    <w:rsid w:val="0006669A"/>
    <w:rsid w:val="00066A30"/>
    <w:rsid w:val="00066F0C"/>
    <w:rsid w:val="00066F3F"/>
    <w:rsid w:val="00067252"/>
    <w:rsid w:val="00067CD1"/>
    <w:rsid w:val="00070CE3"/>
    <w:rsid w:val="000748E9"/>
    <w:rsid w:val="00075005"/>
    <w:rsid w:val="000751E1"/>
    <w:rsid w:val="00075754"/>
    <w:rsid w:val="00076A14"/>
    <w:rsid w:val="00076C9E"/>
    <w:rsid w:val="00077258"/>
    <w:rsid w:val="000812E8"/>
    <w:rsid w:val="000812F3"/>
    <w:rsid w:val="000821BF"/>
    <w:rsid w:val="00082504"/>
    <w:rsid w:val="000836E6"/>
    <w:rsid w:val="000837A1"/>
    <w:rsid w:val="00083BB7"/>
    <w:rsid w:val="00084061"/>
    <w:rsid w:val="00084EFC"/>
    <w:rsid w:val="00085B40"/>
    <w:rsid w:val="00086139"/>
    <w:rsid w:val="0008721D"/>
    <w:rsid w:val="000875F0"/>
    <w:rsid w:val="000906BE"/>
    <w:rsid w:val="00090A58"/>
    <w:rsid w:val="000915F4"/>
    <w:rsid w:val="0009160C"/>
    <w:rsid w:val="00092F3E"/>
    <w:rsid w:val="000942BC"/>
    <w:rsid w:val="0009484F"/>
    <w:rsid w:val="00096800"/>
    <w:rsid w:val="000A0554"/>
    <w:rsid w:val="000A0E50"/>
    <w:rsid w:val="000A1E4A"/>
    <w:rsid w:val="000A2926"/>
    <w:rsid w:val="000A29C0"/>
    <w:rsid w:val="000A34A1"/>
    <w:rsid w:val="000A3A4D"/>
    <w:rsid w:val="000A3C60"/>
    <w:rsid w:val="000A3E91"/>
    <w:rsid w:val="000A5943"/>
    <w:rsid w:val="000A6F99"/>
    <w:rsid w:val="000A706E"/>
    <w:rsid w:val="000A7104"/>
    <w:rsid w:val="000A7F9F"/>
    <w:rsid w:val="000B0193"/>
    <w:rsid w:val="000B12A2"/>
    <w:rsid w:val="000B2246"/>
    <w:rsid w:val="000B3A55"/>
    <w:rsid w:val="000B6048"/>
    <w:rsid w:val="000B6EDB"/>
    <w:rsid w:val="000B7D8F"/>
    <w:rsid w:val="000C0634"/>
    <w:rsid w:val="000C0912"/>
    <w:rsid w:val="000C152E"/>
    <w:rsid w:val="000C2DCE"/>
    <w:rsid w:val="000C47A3"/>
    <w:rsid w:val="000C569A"/>
    <w:rsid w:val="000C6AAB"/>
    <w:rsid w:val="000C72BE"/>
    <w:rsid w:val="000C7324"/>
    <w:rsid w:val="000D0000"/>
    <w:rsid w:val="000D0632"/>
    <w:rsid w:val="000D1B97"/>
    <w:rsid w:val="000D1BA2"/>
    <w:rsid w:val="000D2760"/>
    <w:rsid w:val="000D4B92"/>
    <w:rsid w:val="000D66F1"/>
    <w:rsid w:val="000D6C45"/>
    <w:rsid w:val="000E26F9"/>
    <w:rsid w:val="000E2A6A"/>
    <w:rsid w:val="000E2A81"/>
    <w:rsid w:val="000E40F8"/>
    <w:rsid w:val="000E550D"/>
    <w:rsid w:val="000E6CAF"/>
    <w:rsid w:val="000E7415"/>
    <w:rsid w:val="000F1DDA"/>
    <w:rsid w:val="000F233E"/>
    <w:rsid w:val="000F25F4"/>
    <w:rsid w:val="000F43B3"/>
    <w:rsid w:val="000F5BB1"/>
    <w:rsid w:val="000F7351"/>
    <w:rsid w:val="000F75AA"/>
    <w:rsid w:val="000F780B"/>
    <w:rsid w:val="000F789B"/>
    <w:rsid w:val="00101954"/>
    <w:rsid w:val="00101CCA"/>
    <w:rsid w:val="00104C7C"/>
    <w:rsid w:val="00105AD2"/>
    <w:rsid w:val="00106651"/>
    <w:rsid w:val="0010678E"/>
    <w:rsid w:val="001078FB"/>
    <w:rsid w:val="00107E9B"/>
    <w:rsid w:val="001126E7"/>
    <w:rsid w:val="00113564"/>
    <w:rsid w:val="001135AE"/>
    <w:rsid w:val="001173C5"/>
    <w:rsid w:val="00120141"/>
    <w:rsid w:val="00120AF9"/>
    <w:rsid w:val="00122DF6"/>
    <w:rsid w:val="00122EDC"/>
    <w:rsid w:val="001244CB"/>
    <w:rsid w:val="00125EC1"/>
    <w:rsid w:val="001271AD"/>
    <w:rsid w:val="00127379"/>
    <w:rsid w:val="001300EB"/>
    <w:rsid w:val="00131BBB"/>
    <w:rsid w:val="00131FE8"/>
    <w:rsid w:val="00132AB1"/>
    <w:rsid w:val="00135376"/>
    <w:rsid w:val="00135A12"/>
    <w:rsid w:val="00135D7D"/>
    <w:rsid w:val="00135E44"/>
    <w:rsid w:val="0013605D"/>
    <w:rsid w:val="00136246"/>
    <w:rsid w:val="00136291"/>
    <w:rsid w:val="00140A6F"/>
    <w:rsid w:val="00141AEC"/>
    <w:rsid w:val="00141C72"/>
    <w:rsid w:val="00141F81"/>
    <w:rsid w:val="001424A0"/>
    <w:rsid w:val="00143EBD"/>
    <w:rsid w:val="00144DC0"/>
    <w:rsid w:val="001457AF"/>
    <w:rsid w:val="00145A3A"/>
    <w:rsid w:val="001467A0"/>
    <w:rsid w:val="0014681C"/>
    <w:rsid w:val="00146C4B"/>
    <w:rsid w:val="00146EC4"/>
    <w:rsid w:val="001470C4"/>
    <w:rsid w:val="001474A3"/>
    <w:rsid w:val="00147DCB"/>
    <w:rsid w:val="00150DF1"/>
    <w:rsid w:val="001510AD"/>
    <w:rsid w:val="00152B6E"/>
    <w:rsid w:val="00152FA8"/>
    <w:rsid w:val="0015428C"/>
    <w:rsid w:val="001542FF"/>
    <w:rsid w:val="0015546B"/>
    <w:rsid w:val="00155DFD"/>
    <w:rsid w:val="00155E46"/>
    <w:rsid w:val="001568CF"/>
    <w:rsid w:val="00156D52"/>
    <w:rsid w:val="00157D12"/>
    <w:rsid w:val="00160B00"/>
    <w:rsid w:val="00160F6B"/>
    <w:rsid w:val="00161518"/>
    <w:rsid w:val="00161A23"/>
    <w:rsid w:val="00161DE7"/>
    <w:rsid w:val="00162F62"/>
    <w:rsid w:val="001635F7"/>
    <w:rsid w:val="00164B56"/>
    <w:rsid w:val="00165B32"/>
    <w:rsid w:val="00166AA0"/>
    <w:rsid w:val="001678C3"/>
    <w:rsid w:val="001706C7"/>
    <w:rsid w:val="00171396"/>
    <w:rsid w:val="00171719"/>
    <w:rsid w:val="00171C28"/>
    <w:rsid w:val="00172C95"/>
    <w:rsid w:val="001732AE"/>
    <w:rsid w:val="00173919"/>
    <w:rsid w:val="00173CDC"/>
    <w:rsid w:val="001740A2"/>
    <w:rsid w:val="0017500C"/>
    <w:rsid w:val="00175126"/>
    <w:rsid w:val="00175A7E"/>
    <w:rsid w:val="00175C9D"/>
    <w:rsid w:val="0017645B"/>
    <w:rsid w:val="0017706F"/>
    <w:rsid w:val="00177D58"/>
    <w:rsid w:val="00177F15"/>
    <w:rsid w:val="00180A4A"/>
    <w:rsid w:val="00181FBC"/>
    <w:rsid w:val="001844A8"/>
    <w:rsid w:val="001851A2"/>
    <w:rsid w:val="001851BC"/>
    <w:rsid w:val="001853CA"/>
    <w:rsid w:val="00185468"/>
    <w:rsid w:val="00185A88"/>
    <w:rsid w:val="00185C17"/>
    <w:rsid w:val="00186302"/>
    <w:rsid w:val="00186A30"/>
    <w:rsid w:val="00186C4F"/>
    <w:rsid w:val="00187293"/>
    <w:rsid w:val="00187369"/>
    <w:rsid w:val="00187698"/>
    <w:rsid w:val="00190279"/>
    <w:rsid w:val="00190BFF"/>
    <w:rsid w:val="00191A9D"/>
    <w:rsid w:val="00191C61"/>
    <w:rsid w:val="00192EDA"/>
    <w:rsid w:val="0019452E"/>
    <w:rsid w:val="00194A35"/>
    <w:rsid w:val="00194AD6"/>
    <w:rsid w:val="00195EF5"/>
    <w:rsid w:val="001961B7"/>
    <w:rsid w:val="001A093F"/>
    <w:rsid w:val="001A0E99"/>
    <w:rsid w:val="001A1443"/>
    <w:rsid w:val="001A3FC8"/>
    <w:rsid w:val="001A58E7"/>
    <w:rsid w:val="001A6081"/>
    <w:rsid w:val="001A79F8"/>
    <w:rsid w:val="001B04E8"/>
    <w:rsid w:val="001B0659"/>
    <w:rsid w:val="001B1074"/>
    <w:rsid w:val="001B1F7E"/>
    <w:rsid w:val="001B2A84"/>
    <w:rsid w:val="001B2FC3"/>
    <w:rsid w:val="001B3852"/>
    <w:rsid w:val="001B752A"/>
    <w:rsid w:val="001B7D51"/>
    <w:rsid w:val="001C0332"/>
    <w:rsid w:val="001C1877"/>
    <w:rsid w:val="001C1885"/>
    <w:rsid w:val="001C18F6"/>
    <w:rsid w:val="001C2BAB"/>
    <w:rsid w:val="001C5857"/>
    <w:rsid w:val="001C5A0B"/>
    <w:rsid w:val="001C6D90"/>
    <w:rsid w:val="001D0363"/>
    <w:rsid w:val="001D0571"/>
    <w:rsid w:val="001D0C5A"/>
    <w:rsid w:val="001D129E"/>
    <w:rsid w:val="001D1A5B"/>
    <w:rsid w:val="001D1ACF"/>
    <w:rsid w:val="001D2158"/>
    <w:rsid w:val="001D3638"/>
    <w:rsid w:val="001D36E7"/>
    <w:rsid w:val="001D48C0"/>
    <w:rsid w:val="001D4911"/>
    <w:rsid w:val="001D4B48"/>
    <w:rsid w:val="001D50E5"/>
    <w:rsid w:val="001D5BD3"/>
    <w:rsid w:val="001D6A0D"/>
    <w:rsid w:val="001D7DDE"/>
    <w:rsid w:val="001E0632"/>
    <w:rsid w:val="001E1990"/>
    <w:rsid w:val="001E3B75"/>
    <w:rsid w:val="001E4090"/>
    <w:rsid w:val="001E4BA7"/>
    <w:rsid w:val="001E5F34"/>
    <w:rsid w:val="001E6670"/>
    <w:rsid w:val="001E672D"/>
    <w:rsid w:val="001E760D"/>
    <w:rsid w:val="001E7AAE"/>
    <w:rsid w:val="001F02CE"/>
    <w:rsid w:val="001F0543"/>
    <w:rsid w:val="001F0A92"/>
    <w:rsid w:val="001F155F"/>
    <w:rsid w:val="001F33D3"/>
    <w:rsid w:val="001F3F40"/>
    <w:rsid w:val="001F4EAB"/>
    <w:rsid w:val="001F721C"/>
    <w:rsid w:val="001F7359"/>
    <w:rsid w:val="001F7658"/>
    <w:rsid w:val="001F7A6C"/>
    <w:rsid w:val="00201BA9"/>
    <w:rsid w:val="00204698"/>
    <w:rsid w:val="00204FD3"/>
    <w:rsid w:val="002113A0"/>
    <w:rsid w:val="0021293C"/>
    <w:rsid w:val="002147AC"/>
    <w:rsid w:val="00214D45"/>
    <w:rsid w:val="0021530D"/>
    <w:rsid w:val="00217218"/>
    <w:rsid w:val="00217329"/>
    <w:rsid w:val="002176AC"/>
    <w:rsid w:val="0022215C"/>
    <w:rsid w:val="0022227A"/>
    <w:rsid w:val="002224D1"/>
    <w:rsid w:val="00222B0F"/>
    <w:rsid w:val="00222BFE"/>
    <w:rsid w:val="00223404"/>
    <w:rsid w:val="002244B8"/>
    <w:rsid w:val="00225410"/>
    <w:rsid w:val="00225B81"/>
    <w:rsid w:val="00226512"/>
    <w:rsid w:val="00226BBE"/>
    <w:rsid w:val="00227007"/>
    <w:rsid w:val="00230D21"/>
    <w:rsid w:val="00231B72"/>
    <w:rsid w:val="00232305"/>
    <w:rsid w:val="002329E4"/>
    <w:rsid w:val="00232E92"/>
    <w:rsid w:val="0023434A"/>
    <w:rsid w:val="00235AB1"/>
    <w:rsid w:val="00236760"/>
    <w:rsid w:val="0023799E"/>
    <w:rsid w:val="00242088"/>
    <w:rsid w:val="00242CED"/>
    <w:rsid w:val="00242DDC"/>
    <w:rsid w:val="00243A40"/>
    <w:rsid w:val="002453BE"/>
    <w:rsid w:val="0024693F"/>
    <w:rsid w:val="00246E33"/>
    <w:rsid w:val="002471A8"/>
    <w:rsid w:val="002510CF"/>
    <w:rsid w:val="00251108"/>
    <w:rsid w:val="0025248D"/>
    <w:rsid w:val="00254ED0"/>
    <w:rsid w:val="002559D0"/>
    <w:rsid w:val="00255A00"/>
    <w:rsid w:val="00255C08"/>
    <w:rsid w:val="0025781C"/>
    <w:rsid w:val="00257E6C"/>
    <w:rsid w:val="002610B9"/>
    <w:rsid w:val="00261EE8"/>
    <w:rsid w:val="0026252A"/>
    <w:rsid w:val="0026520C"/>
    <w:rsid w:val="00265225"/>
    <w:rsid w:val="002668EF"/>
    <w:rsid w:val="002671D0"/>
    <w:rsid w:val="00267748"/>
    <w:rsid w:val="002712ED"/>
    <w:rsid w:val="00271743"/>
    <w:rsid w:val="002719C9"/>
    <w:rsid w:val="0027468D"/>
    <w:rsid w:val="00275277"/>
    <w:rsid w:val="002754DA"/>
    <w:rsid w:val="00275A40"/>
    <w:rsid w:val="00276CA7"/>
    <w:rsid w:val="002771C1"/>
    <w:rsid w:val="00280C8E"/>
    <w:rsid w:val="00283651"/>
    <w:rsid w:val="00284323"/>
    <w:rsid w:val="00284FD6"/>
    <w:rsid w:val="002866ED"/>
    <w:rsid w:val="00287CA7"/>
    <w:rsid w:val="002909D5"/>
    <w:rsid w:val="002915C0"/>
    <w:rsid w:val="00292570"/>
    <w:rsid w:val="00292B6A"/>
    <w:rsid w:val="00293F82"/>
    <w:rsid w:val="00295A34"/>
    <w:rsid w:val="00296F23"/>
    <w:rsid w:val="00297098"/>
    <w:rsid w:val="00297952"/>
    <w:rsid w:val="002A096E"/>
    <w:rsid w:val="002A18B3"/>
    <w:rsid w:val="002A25A2"/>
    <w:rsid w:val="002A3DEE"/>
    <w:rsid w:val="002A7AF9"/>
    <w:rsid w:val="002B04CE"/>
    <w:rsid w:val="002B085E"/>
    <w:rsid w:val="002B2863"/>
    <w:rsid w:val="002B29D1"/>
    <w:rsid w:val="002B2B75"/>
    <w:rsid w:val="002B2EB5"/>
    <w:rsid w:val="002B30C1"/>
    <w:rsid w:val="002B3D6E"/>
    <w:rsid w:val="002B40F7"/>
    <w:rsid w:val="002B5D2D"/>
    <w:rsid w:val="002B78B1"/>
    <w:rsid w:val="002B7A22"/>
    <w:rsid w:val="002B7B60"/>
    <w:rsid w:val="002B7D0C"/>
    <w:rsid w:val="002C0524"/>
    <w:rsid w:val="002C12D6"/>
    <w:rsid w:val="002C1325"/>
    <w:rsid w:val="002C2CA2"/>
    <w:rsid w:val="002C2D62"/>
    <w:rsid w:val="002C466C"/>
    <w:rsid w:val="002C4D96"/>
    <w:rsid w:val="002C66D6"/>
    <w:rsid w:val="002C7186"/>
    <w:rsid w:val="002C71D8"/>
    <w:rsid w:val="002D1A98"/>
    <w:rsid w:val="002D2903"/>
    <w:rsid w:val="002D48AD"/>
    <w:rsid w:val="002D4A3C"/>
    <w:rsid w:val="002D4D0A"/>
    <w:rsid w:val="002D564D"/>
    <w:rsid w:val="002D56FF"/>
    <w:rsid w:val="002D6BB4"/>
    <w:rsid w:val="002D7189"/>
    <w:rsid w:val="002D7511"/>
    <w:rsid w:val="002E035C"/>
    <w:rsid w:val="002E0663"/>
    <w:rsid w:val="002E0A73"/>
    <w:rsid w:val="002E1F1A"/>
    <w:rsid w:val="002E216C"/>
    <w:rsid w:val="002E30A5"/>
    <w:rsid w:val="002E3B89"/>
    <w:rsid w:val="002E3C45"/>
    <w:rsid w:val="002E5189"/>
    <w:rsid w:val="002E54E6"/>
    <w:rsid w:val="002E66EA"/>
    <w:rsid w:val="002E68FD"/>
    <w:rsid w:val="002E6FE2"/>
    <w:rsid w:val="002E7093"/>
    <w:rsid w:val="002E76DA"/>
    <w:rsid w:val="002F0552"/>
    <w:rsid w:val="002F07C5"/>
    <w:rsid w:val="002F1096"/>
    <w:rsid w:val="002F1579"/>
    <w:rsid w:val="002F20E5"/>
    <w:rsid w:val="002F20F7"/>
    <w:rsid w:val="002F37BF"/>
    <w:rsid w:val="002F3CAE"/>
    <w:rsid w:val="002F58FA"/>
    <w:rsid w:val="002F7002"/>
    <w:rsid w:val="00300E5C"/>
    <w:rsid w:val="00303123"/>
    <w:rsid w:val="00303D31"/>
    <w:rsid w:val="003047BF"/>
    <w:rsid w:val="00306913"/>
    <w:rsid w:val="003078FB"/>
    <w:rsid w:val="00310D1C"/>
    <w:rsid w:val="003161AE"/>
    <w:rsid w:val="00317707"/>
    <w:rsid w:val="00317968"/>
    <w:rsid w:val="003212D0"/>
    <w:rsid w:val="00321EF6"/>
    <w:rsid w:val="00322902"/>
    <w:rsid w:val="00323F4D"/>
    <w:rsid w:val="003241E6"/>
    <w:rsid w:val="003246AE"/>
    <w:rsid w:val="00325E56"/>
    <w:rsid w:val="003279C5"/>
    <w:rsid w:val="00327C0C"/>
    <w:rsid w:val="00330529"/>
    <w:rsid w:val="003309D9"/>
    <w:rsid w:val="00331E68"/>
    <w:rsid w:val="003336B2"/>
    <w:rsid w:val="00333BB7"/>
    <w:rsid w:val="00334DD2"/>
    <w:rsid w:val="00334ECE"/>
    <w:rsid w:val="0033541B"/>
    <w:rsid w:val="003355DD"/>
    <w:rsid w:val="00335861"/>
    <w:rsid w:val="00335AF8"/>
    <w:rsid w:val="00335F85"/>
    <w:rsid w:val="003360C6"/>
    <w:rsid w:val="00336259"/>
    <w:rsid w:val="003372B0"/>
    <w:rsid w:val="00341E62"/>
    <w:rsid w:val="00342479"/>
    <w:rsid w:val="00342A73"/>
    <w:rsid w:val="0034350B"/>
    <w:rsid w:val="00346EBD"/>
    <w:rsid w:val="00347CA8"/>
    <w:rsid w:val="00347DEF"/>
    <w:rsid w:val="0035011E"/>
    <w:rsid w:val="00350B59"/>
    <w:rsid w:val="00351547"/>
    <w:rsid w:val="0035279B"/>
    <w:rsid w:val="00352805"/>
    <w:rsid w:val="00353C7C"/>
    <w:rsid w:val="00354683"/>
    <w:rsid w:val="003546B1"/>
    <w:rsid w:val="00354F23"/>
    <w:rsid w:val="003566A1"/>
    <w:rsid w:val="0035786B"/>
    <w:rsid w:val="00357F60"/>
    <w:rsid w:val="00360649"/>
    <w:rsid w:val="00360683"/>
    <w:rsid w:val="00360F71"/>
    <w:rsid w:val="003624B9"/>
    <w:rsid w:val="0036341F"/>
    <w:rsid w:val="003638D7"/>
    <w:rsid w:val="0036569E"/>
    <w:rsid w:val="0036657B"/>
    <w:rsid w:val="00366A86"/>
    <w:rsid w:val="003670EB"/>
    <w:rsid w:val="0036792D"/>
    <w:rsid w:val="00367A9C"/>
    <w:rsid w:val="003705BB"/>
    <w:rsid w:val="00374BDA"/>
    <w:rsid w:val="003771FD"/>
    <w:rsid w:val="00377763"/>
    <w:rsid w:val="00377EEB"/>
    <w:rsid w:val="00380280"/>
    <w:rsid w:val="00380D37"/>
    <w:rsid w:val="003812C6"/>
    <w:rsid w:val="00382E90"/>
    <w:rsid w:val="003853BC"/>
    <w:rsid w:val="003853E6"/>
    <w:rsid w:val="0038546B"/>
    <w:rsid w:val="003857DC"/>
    <w:rsid w:val="003861DF"/>
    <w:rsid w:val="00386397"/>
    <w:rsid w:val="003873EF"/>
    <w:rsid w:val="00390E6B"/>
    <w:rsid w:val="003916D6"/>
    <w:rsid w:val="00392013"/>
    <w:rsid w:val="00392EB6"/>
    <w:rsid w:val="0039477C"/>
    <w:rsid w:val="00394A98"/>
    <w:rsid w:val="00397B41"/>
    <w:rsid w:val="003A2B7D"/>
    <w:rsid w:val="003A3B0F"/>
    <w:rsid w:val="003A40D5"/>
    <w:rsid w:val="003A4962"/>
    <w:rsid w:val="003A5223"/>
    <w:rsid w:val="003A550B"/>
    <w:rsid w:val="003A5D69"/>
    <w:rsid w:val="003A6596"/>
    <w:rsid w:val="003A788B"/>
    <w:rsid w:val="003B0294"/>
    <w:rsid w:val="003B0306"/>
    <w:rsid w:val="003B10A4"/>
    <w:rsid w:val="003B16DE"/>
    <w:rsid w:val="003B35E5"/>
    <w:rsid w:val="003B539D"/>
    <w:rsid w:val="003B59E5"/>
    <w:rsid w:val="003B7926"/>
    <w:rsid w:val="003B7E5B"/>
    <w:rsid w:val="003C0237"/>
    <w:rsid w:val="003C18FA"/>
    <w:rsid w:val="003C27DA"/>
    <w:rsid w:val="003C39A7"/>
    <w:rsid w:val="003C40FB"/>
    <w:rsid w:val="003C48B1"/>
    <w:rsid w:val="003C5297"/>
    <w:rsid w:val="003C5735"/>
    <w:rsid w:val="003C6ACE"/>
    <w:rsid w:val="003C7A4B"/>
    <w:rsid w:val="003D009D"/>
    <w:rsid w:val="003D1127"/>
    <w:rsid w:val="003D3B91"/>
    <w:rsid w:val="003D407C"/>
    <w:rsid w:val="003D5FDC"/>
    <w:rsid w:val="003D65EE"/>
    <w:rsid w:val="003D66DD"/>
    <w:rsid w:val="003E0E57"/>
    <w:rsid w:val="003E159E"/>
    <w:rsid w:val="003E3145"/>
    <w:rsid w:val="003E3DA0"/>
    <w:rsid w:val="003E532B"/>
    <w:rsid w:val="003E5B4D"/>
    <w:rsid w:val="003E6C03"/>
    <w:rsid w:val="003E7054"/>
    <w:rsid w:val="003E73E6"/>
    <w:rsid w:val="003E766F"/>
    <w:rsid w:val="003F033B"/>
    <w:rsid w:val="003F041D"/>
    <w:rsid w:val="003F22C9"/>
    <w:rsid w:val="003F2A83"/>
    <w:rsid w:val="003F37B2"/>
    <w:rsid w:val="003F3C10"/>
    <w:rsid w:val="003F5ACE"/>
    <w:rsid w:val="003F7CBF"/>
    <w:rsid w:val="00400EB3"/>
    <w:rsid w:val="00401B98"/>
    <w:rsid w:val="0040289E"/>
    <w:rsid w:val="00403126"/>
    <w:rsid w:val="004039CB"/>
    <w:rsid w:val="00403B13"/>
    <w:rsid w:val="00405065"/>
    <w:rsid w:val="004057EC"/>
    <w:rsid w:val="0040675B"/>
    <w:rsid w:val="00412A17"/>
    <w:rsid w:val="00412BC4"/>
    <w:rsid w:val="00415577"/>
    <w:rsid w:val="00415D1E"/>
    <w:rsid w:val="00415DDE"/>
    <w:rsid w:val="004174F9"/>
    <w:rsid w:val="00417EC7"/>
    <w:rsid w:val="00417F4C"/>
    <w:rsid w:val="00420020"/>
    <w:rsid w:val="004206C4"/>
    <w:rsid w:val="00422041"/>
    <w:rsid w:val="0042324D"/>
    <w:rsid w:val="004234E4"/>
    <w:rsid w:val="00425813"/>
    <w:rsid w:val="004270F1"/>
    <w:rsid w:val="0042710B"/>
    <w:rsid w:val="0042754C"/>
    <w:rsid w:val="004306FD"/>
    <w:rsid w:val="00430EC8"/>
    <w:rsid w:val="0043171B"/>
    <w:rsid w:val="004319A5"/>
    <w:rsid w:val="00431AAC"/>
    <w:rsid w:val="004326C4"/>
    <w:rsid w:val="0043313B"/>
    <w:rsid w:val="0043347B"/>
    <w:rsid w:val="0043378C"/>
    <w:rsid w:val="00434846"/>
    <w:rsid w:val="00435307"/>
    <w:rsid w:val="00436258"/>
    <w:rsid w:val="00437A2E"/>
    <w:rsid w:val="004417FA"/>
    <w:rsid w:val="0044245B"/>
    <w:rsid w:val="004426E0"/>
    <w:rsid w:val="00442CE5"/>
    <w:rsid w:val="004445AF"/>
    <w:rsid w:val="00444974"/>
    <w:rsid w:val="0044550D"/>
    <w:rsid w:val="00445E1C"/>
    <w:rsid w:val="004514E4"/>
    <w:rsid w:val="00452066"/>
    <w:rsid w:val="00453FCC"/>
    <w:rsid w:val="00455A87"/>
    <w:rsid w:val="00456514"/>
    <w:rsid w:val="00456C4A"/>
    <w:rsid w:val="00456C6D"/>
    <w:rsid w:val="00456DA3"/>
    <w:rsid w:val="004573E8"/>
    <w:rsid w:val="004604C7"/>
    <w:rsid w:val="0046066C"/>
    <w:rsid w:val="00460F66"/>
    <w:rsid w:val="004612C8"/>
    <w:rsid w:val="00461640"/>
    <w:rsid w:val="00461650"/>
    <w:rsid w:val="00462590"/>
    <w:rsid w:val="00462838"/>
    <w:rsid w:val="00463090"/>
    <w:rsid w:val="00463B36"/>
    <w:rsid w:val="0046448E"/>
    <w:rsid w:val="0046460C"/>
    <w:rsid w:val="00464992"/>
    <w:rsid w:val="00465538"/>
    <w:rsid w:val="004668AC"/>
    <w:rsid w:val="0047167F"/>
    <w:rsid w:val="00472238"/>
    <w:rsid w:val="004736C9"/>
    <w:rsid w:val="00473AF7"/>
    <w:rsid w:val="00473ECF"/>
    <w:rsid w:val="004742CD"/>
    <w:rsid w:val="0047433D"/>
    <w:rsid w:val="004746CD"/>
    <w:rsid w:val="00476037"/>
    <w:rsid w:val="004777E0"/>
    <w:rsid w:val="00480A5C"/>
    <w:rsid w:val="0048489B"/>
    <w:rsid w:val="00486505"/>
    <w:rsid w:val="004911BC"/>
    <w:rsid w:val="00491646"/>
    <w:rsid w:val="0049236F"/>
    <w:rsid w:val="004927C1"/>
    <w:rsid w:val="00493201"/>
    <w:rsid w:val="00493551"/>
    <w:rsid w:val="00493C64"/>
    <w:rsid w:val="00494409"/>
    <w:rsid w:val="00494D97"/>
    <w:rsid w:val="00494E23"/>
    <w:rsid w:val="00495B5C"/>
    <w:rsid w:val="004962D7"/>
    <w:rsid w:val="00497280"/>
    <w:rsid w:val="004976BA"/>
    <w:rsid w:val="004A1CEA"/>
    <w:rsid w:val="004A20DF"/>
    <w:rsid w:val="004A2326"/>
    <w:rsid w:val="004A2476"/>
    <w:rsid w:val="004A3299"/>
    <w:rsid w:val="004A4210"/>
    <w:rsid w:val="004A4951"/>
    <w:rsid w:val="004B1038"/>
    <w:rsid w:val="004B13AD"/>
    <w:rsid w:val="004B17B2"/>
    <w:rsid w:val="004B334D"/>
    <w:rsid w:val="004B65BA"/>
    <w:rsid w:val="004B6DA8"/>
    <w:rsid w:val="004B7CFD"/>
    <w:rsid w:val="004B7FF7"/>
    <w:rsid w:val="004C02A9"/>
    <w:rsid w:val="004C0D42"/>
    <w:rsid w:val="004C3280"/>
    <w:rsid w:val="004C3C5C"/>
    <w:rsid w:val="004C3CB9"/>
    <w:rsid w:val="004C44D7"/>
    <w:rsid w:val="004C4C09"/>
    <w:rsid w:val="004C509F"/>
    <w:rsid w:val="004C568A"/>
    <w:rsid w:val="004C71B5"/>
    <w:rsid w:val="004C738C"/>
    <w:rsid w:val="004C7D44"/>
    <w:rsid w:val="004C7D48"/>
    <w:rsid w:val="004D0050"/>
    <w:rsid w:val="004D074C"/>
    <w:rsid w:val="004D29D0"/>
    <w:rsid w:val="004D2BC9"/>
    <w:rsid w:val="004D30D7"/>
    <w:rsid w:val="004D352A"/>
    <w:rsid w:val="004D3BFA"/>
    <w:rsid w:val="004D41C7"/>
    <w:rsid w:val="004D495E"/>
    <w:rsid w:val="004D498A"/>
    <w:rsid w:val="004D5395"/>
    <w:rsid w:val="004D555A"/>
    <w:rsid w:val="004D64B4"/>
    <w:rsid w:val="004D751E"/>
    <w:rsid w:val="004D794E"/>
    <w:rsid w:val="004D7AB6"/>
    <w:rsid w:val="004D7DC9"/>
    <w:rsid w:val="004E0164"/>
    <w:rsid w:val="004E2132"/>
    <w:rsid w:val="004E5573"/>
    <w:rsid w:val="004E56E8"/>
    <w:rsid w:val="004E716F"/>
    <w:rsid w:val="004E74FC"/>
    <w:rsid w:val="004E7ABE"/>
    <w:rsid w:val="004F07F6"/>
    <w:rsid w:val="004F14DB"/>
    <w:rsid w:val="004F3C9B"/>
    <w:rsid w:val="004F4A3F"/>
    <w:rsid w:val="004F5B85"/>
    <w:rsid w:val="004F66FF"/>
    <w:rsid w:val="004F7D07"/>
    <w:rsid w:val="004F7ED7"/>
    <w:rsid w:val="005011C0"/>
    <w:rsid w:val="0050184D"/>
    <w:rsid w:val="00502FE3"/>
    <w:rsid w:val="005035B6"/>
    <w:rsid w:val="00506493"/>
    <w:rsid w:val="005064C2"/>
    <w:rsid w:val="00507BE3"/>
    <w:rsid w:val="0051033F"/>
    <w:rsid w:val="00510C20"/>
    <w:rsid w:val="0051151D"/>
    <w:rsid w:val="005118D8"/>
    <w:rsid w:val="00512392"/>
    <w:rsid w:val="00512500"/>
    <w:rsid w:val="005131EF"/>
    <w:rsid w:val="005131F4"/>
    <w:rsid w:val="00513D8A"/>
    <w:rsid w:val="00515C65"/>
    <w:rsid w:val="0051657D"/>
    <w:rsid w:val="0052475E"/>
    <w:rsid w:val="00524DBD"/>
    <w:rsid w:val="00525F68"/>
    <w:rsid w:val="00530A40"/>
    <w:rsid w:val="00530CE2"/>
    <w:rsid w:val="00532715"/>
    <w:rsid w:val="00533B13"/>
    <w:rsid w:val="005366A4"/>
    <w:rsid w:val="005372E6"/>
    <w:rsid w:val="005410AF"/>
    <w:rsid w:val="0054130E"/>
    <w:rsid w:val="0054269C"/>
    <w:rsid w:val="0054334F"/>
    <w:rsid w:val="0054390D"/>
    <w:rsid w:val="0054395A"/>
    <w:rsid w:val="005440C1"/>
    <w:rsid w:val="0054455D"/>
    <w:rsid w:val="00545302"/>
    <w:rsid w:val="0054622C"/>
    <w:rsid w:val="0054705E"/>
    <w:rsid w:val="005511D0"/>
    <w:rsid w:val="005534C8"/>
    <w:rsid w:val="005536FF"/>
    <w:rsid w:val="005544D7"/>
    <w:rsid w:val="00554BB0"/>
    <w:rsid w:val="00554E41"/>
    <w:rsid w:val="005554B1"/>
    <w:rsid w:val="00556B7B"/>
    <w:rsid w:val="0056186A"/>
    <w:rsid w:val="00561997"/>
    <w:rsid w:val="00562D2D"/>
    <w:rsid w:val="0056391F"/>
    <w:rsid w:val="00564E96"/>
    <w:rsid w:val="0057046A"/>
    <w:rsid w:val="00570D8F"/>
    <w:rsid w:val="00571C74"/>
    <w:rsid w:val="005720FA"/>
    <w:rsid w:val="005753D4"/>
    <w:rsid w:val="00576C56"/>
    <w:rsid w:val="00580A4C"/>
    <w:rsid w:val="00581294"/>
    <w:rsid w:val="005816FC"/>
    <w:rsid w:val="005821A4"/>
    <w:rsid w:val="005826F3"/>
    <w:rsid w:val="00583C9B"/>
    <w:rsid w:val="00585C11"/>
    <w:rsid w:val="005862A8"/>
    <w:rsid w:val="00586FC8"/>
    <w:rsid w:val="00587CBD"/>
    <w:rsid w:val="00587D97"/>
    <w:rsid w:val="00587EA3"/>
    <w:rsid w:val="00592585"/>
    <w:rsid w:val="005925DB"/>
    <w:rsid w:val="00593C77"/>
    <w:rsid w:val="005956F9"/>
    <w:rsid w:val="00595928"/>
    <w:rsid w:val="00596C5F"/>
    <w:rsid w:val="00597DFD"/>
    <w:rsid w:val="005A215E"/>
    <w:rsid w:val="005A38B8"/>
    <w:rsid w:val="005A4698"/>
    <w:rsid w:val="005A4ED5"/>
    <w:rsid w:val="005A5694"/>
    <w:rsid w:val="005A7766"/>
    <w:rsid w:val="005B14F5"/>
    <w:rsid w:val="005B15B2"/>
    <w:rsid w:val="005B2511"/>
    <w:rsid w:val="005B3E99"/>
    <w:rsid w:val="005B3FF5"/>
    <w:rsid w:val="005B4D52"/>
    <w:rsid w:val="005B5C9B"/>
    <w:rsid w:val="005B5E31"/>
    <w:rsid w:val="005C0FBE"/>
    <w:rsid w:val="005C2E98"/>
    <w:rsid w:val="005C4E6F"/>
    <w:rsid w:val="005C4F42"/>
    <w:rsid w:val="005C5D6D"/>
    <w:rsid w:val="005C5DA5"/>
    <w:rsid w:val="005C5FD4"/>
    <w:rsid w:val="005C6755"/>
    <w:rsid w:val="005C7BA8"/>
    <w:rsid w:val="005D07B8"/>
    <w:rsid w:val="005D0874"/>
    <w:rsid w:val="005D0B90"/>
    <w:rsid w:val="005D155D"/>
    <w:rsid w:val="005D156E"/>
    <w:rsid w:val="005D1DC4"/>
    <w:rsid w:val="005D2168"/>
    <w:rsid w:val="005D2D7D"/>
    <w:rsid w:val="005D383B"/>
    <w:rsid w:val="005D3DBC"/>
    <w:rsid w:val="005D4080"/>
    <w:rsid w:val="005D45EB"/>
    <w:rsid w:val="005D5EF2"/>
    <w:rsid w:val="005D61AB"/>
    <w:rsid w:val="005E1102"/>
    <w:rsid w:val="005E2A00"/>
    <w:rsid w:val="005E409C"/>
    <w:rsid w:val="005E4754"/>
    <w:rsid w:val="005E6081"/>
    <w:rsid w:val="005E6B16"/>
    <w:rsid w:val="005E762B"/>
    <w:rsid w:val="005E7AC3"/>
    <w:rsid w:val="005E7AE4"/>
    <w:rsid w:val="005F0AD6"/>
    <w:rsid w:val="005F2008"/>
    <w:rsid w:val="005F2029"/>
    <w:rsid w:val="005F2E72"/>
    <w:rsid w:val="005F302C"/>
    <w:rsid w:val="005F3734"/>
    <w:rsid w:val="005F3ED6"/>
    <w:rsid w:val="005F3F2D"/>
    <w:rsid w:val="005F515E"/>
    <w:rsid w:val="005F5334"/>
    <w:rsid w:val="005F563F"/>
    <w:rsid w:val="005F7CFF"/>
    <w:rsid w:val="005F7FA2"/>
    <w:rsid w:val="006004A6"/>
    <w:rsid w:val="006010B8"/>
    <w:rsid w:val="00602C73"/>
    <w:rsid w:val="00603812"/>
    <w:rsid w:val="006038FF"/>
    <w:rsid w:val="00603E68"/>
    <w:rsid w:val="006059C8"/>
    <w:rsid w:val="00612349"/>
    <w:rsid w:val="00616152"/>
    <w:rsid w:val="006165B2"/>
    <w:rsid w:val="006168EC"/>
    <w:rsid w:val="00616F29"/>
    <w:rsid w:val="006175AA"/>
    <w:rsid w:val="0061782A"/>
    <w:rsid w:val="00617CD7"/>
    <w:rsid w:val="00620394"/>
    <w:rsid w:val="006205B3"/>
    <w:rsid w:val="0062061C"/>
    <w:rsid w:val="00620C43"/>
    <w:rsid w:val="00620C75"/>
    <w:rsid w:val="006212F9"/>
    <w:rsid w:val="006221AB"/>
    <w:rsid w:val="00622C8F"/>
    <w:rsid w:val="006248BC"/>
    <w:rsid w:val="00627D36"/>
    <w:rsid w:val="00627F9E"/>
    <w:rsid w:val="00630887"/>
    <w:rsid w:val="00632979"/>
    <w:rsid w:val="00632BB2"/>
    <w:rsid w:val="006330BB"/>
    <w:rsid w:val="006341F5"/>
    <w:rsid w:val="00634773"/>
    <w:rsid w:val="0063491B"/>
    <w:rsid w:val="0063576F"/>
    <w:rsid w:val="00635C84"/>
    <w:rsid w:val="00635DA7"/>
    <w:rsid w:val="00637D1F"/>
    <w:rsid w:val="00640A1D"/>
    <w:rsid w:val="006410B2"/>
    <w:rsid w:val="00642263"/>
    <w:rsid w:val="00642A7C"/>
    <w:rsid w:val="00642B94"/>
    <w:rsid w:val="00644555"/>
    <w:rsid w:val="00644894"/>
    <w:rsid w:val="00644EC1"/>
    <w:rsid w:val="00645D31"/>
    <w:rsid w:val="006461E1"/>
    <w:rsid w:val="00646F24"/>
    <w:rsid w:val="00647A67"/>
    <w:rsid w:val="00650BED"/>
    <w:rsid w:val="00650CF2"/>
    <w:rsid w:val="0065187F"/>
    <w:rsid w:val="00652C45"/>
    <w:rsid w:val="00653338"/>
    <w:rsid w:val="006534A8"/>
    <w:rsid w:val="006575F3"/>
    <w:rsid w:val="0065764E"/>
    <w:rsid w:val="00660183"/>
    <w:rsid w:val="006601F2"/>
    <w:rsid w:val="00661CEC"/>
    <w:rsid w:val="00661DC8"/>
    <w:rsid w:val="00662089"/>
    <w:rsid w:val="0066371C"/>
    <w:rsid w:val="00664790"/>
    <w:rsid w:val="00665910"/>
    <w:rsid w:val="0066732D"/>
    <w:rsid w:val="006676D1"/>
    <w:rsid w:val="006709A6"/>
    <w:rsid w:val="00670D0E"/>
    <w:rsid w:val="00672634"/>
    <w:rsid w:val="00672D7C"/>
    <w:rsid w:val="006730B9"/>
    <w:rsid w:val="00673E6F"/>
    <w:rsid w:val="00674D64"/>
    <w:rsid w:val="00674F66"/>
    <w:rsid w:val="00675368"/>
    <w:rsid w:val="00675ED0"/>
    <w:rsid w:val="0067710C"/>
    <w:rsid w:val="0067714F"/>
    <w:rsid w:val="006800D5"/>
    <w:rsid w:val="0068084C"/>
    <w:rsid w:val="006810DF"/>
    <w:rsid w:val="006814BF"/>
    <w:rsid w:val="006815C4"/>
    <w:rsid w:val="006823CB"/>
    <w:rsid w:val="00683777"/>
    <w:rsid w:val="0068388D"/>
    <w:rsid w:val="00685170"/>
    <w:rsid w:val="006857F5"/>
    <w:rsid w:val="00686695"/>
    <w:rsid w:val="0068684A"/>
    <w:rsid w:val="00687ED3"/>
    <w:rsid w:val="0069128C"/>
    <w:rsid w:val="006912D0"/>
    <w:rsid w:val="00691DDC"/>
    <w:rsid w:val="00692081"/>
    <w:rsid w:val="0069567A"/>
    <w:rsid w:val="00696592"/>
    <w:rsid w:val="006A040E"/>
    <w:rsid w:val="006A2817"/>
    <w:rsid w:val="006A54A9"/>
    <w:rsid w:val="006B0814"/>
    <w:rsid w:val="006B138B"/>
    <w:rsid w:val="006B20BD"/>
    <w:rsid w:val="006B28F0"/>
    <w:rsid w:val="006B5D8F"/>
    <w:rsid w:val="006B5EF8"/>
    <w:rsid w:val="006B6863"/>
    <w:rsid w:val="006B7B52"/>
    <w:rsid w:val="006B7DC7"/>
    <w:rsid w:val="006C0683"/>
    <w:rsid w:val="006C105F"/>
    <w:rsid w:val="006C1A7C"/>
    <w:rsid w:val="006C1FC9"/>
    <w:rsid w:val="006C218A"/>
    <w:rsid w:val="006C4A43"/>
    <w:rsid w:val="006C51B4"/>
    <w:rsid w:val="006C5411"/>
    <w:rsid w:val="006C5A3A"/>
    <w:rsid w:val="006C6AE8"/>
    <w:rsid w:val="006C7060"/>
    <w:rsid w:val="006C7CFF"/>
    <w:rsid w:val="006D006D"/>
    <w:rsid w:val="006D470E"/>
    <w:rsid w:val="006D4876"/>
    <w:rsid w:val="006D4F2B"/>
    <w:rsid w:val="006D5312"/>
    <w:rsid w:val="006D5A3D"/>
    <w:rsid w:val="006D6785"/>
    <w:rsid w:val="006D67EC"/>
    <w:rsid w:val="006D7530"/>
    <w:rsid w:val="006D7695"/>
    <w:rsid w:val="006D7FB8"/>
    <w:rsid w:val="006E07E9"/>
    <w:rsid w:val="006E0F86"/>
    <w:rsid w:val="006E1C9E"/>
    <w:rsid w:val="006E1EC9"/>
    <w:rsid w:val="006E2532"/>
    <w:rsid w:val="006E2C59"/>
    <w:rsid w:val="006E3E9E"/>
    <w:rsid w:val="006E4037"/>
    <w:rsid w:val="006E4922"/>
    <w:rsid w:val="006E533B"/>
    <w:rsid w:val="006E5EB2"/>
    <w:rsid w:val="006E7696"/>
    <w:rsid w:val="006F1069"/>
    <w:rsid w:val="006F2B24"/>
    <w:rsid w:val="006F4448"/>
    <w:rsid w:val="006F4759"/>
    <w:rsid w:val="006F4B3C"/>
    <w:rsid w:val="006F4DFB"/>
    <w:rsid w:val="006F4F0F"/>
    <w:rsid w:val="006F50D7"/>
    <w:rsid w:val="006F6037"/>
    <w:rsid w:val="006F670A"/>
    <w:rsid w:val="007003B3"/>
    <w:rsid w:val="00700A49"/>
    <w:rsid w:val="00702361"/>
    <w:rsid w:val="0070243C"/>
    <w:rsid w:val="00702B21"/>
    <w:rsid w:val="0070476F"/>
    <w:rsid w:val="00704E39"/>
    <w:rsid w:val="00705121"/>
    <w:rsid w:val="00705C2F"/>
    <w:rsid w:val="00705CF3"/>
    <w:rsid w:val="007066D5"/>
    <w:rsid w:val="00707A96"/>
    <w:rsid w:val="00710F0E"/>
    <w:rsid w:val="0071129F"/>
    <w:rsid w:val="00712EA5"/>
    <w:rsid w:val="007135B7"/>
    <w:rsid w:val="00713F6C"/>
    <w:rsid w:val="00714DC4"/>
    <w:rsid w:val="0071534E"/>
    <w:rsid w:val="007156D9"/>
    <w:rsid w:val="00716070"/>
    <w:rsid w:val="00716E52"/>
    <w:rsid w:val="007176C6"/>
    <w:rsid w:val="00720C88"/>
    <w:rsid w:val="0072101C"/>
    <w:rsid w:val="007214AD"/>
    <w:rsid w:val="007216C7"/>
    <w:rsid w:val="0072193D"/>
    <w:rsid w:val="00721C3E"/>
    <w:rsid w:val="00722211"/>
    <w:rsid w:val="00722669"/>
    <w:rsid w:val="00723F31"/>
    <w:rsid w:val="00724CB8"/>
    <w:rsid w:val="00724FB8"/>
    <w:rsid w:val="00725447"/>
    <w:rsid w:val="007266EA"/>
    <w:rsid w:val="0072674D"/>
    <w:rsid w:val="007268E7"/>
    <w:rsid w:val="00726C82"/>
    <w:rsid w:val="007270A3"/>
    <w:rsid w:val="007272FE"/>
    <w:rsid w:val="007300D3"/>
    <w:rsid w:val="007304FD"/>
    <w:rsid w:val="00730833"/>
    <w:rsid w:val="007319BF"/>
    <w:rsid w:val="007321C9"/>
    <w:rsid w:val="00732AE3"/>
    <w:rsid w:val="0073312F"/>
    <w:rsid w:val="007332D8"/>
    <w:rsid w:val="00733A5D"/>
    <w:rsid w:val="00734B35"/>
    <w:rsid w:val="00736460"/>
    <w:rsid w:val="00737DF3"/>
    <w:rsid w:val="00740E5D"/>
    <w:rsid w:val="007410EE"/>
    <w:rsid w:val="00743778"/>
    <w:rsid w:val="00743FF1"/>
    <w:rsid w:val="007444D4"/>
    <w:rsid w:val="00745039"/>
    <w:rsid w:val="007455B9"/>
    <w:rsid w:val="00747EAC"/>
    <w:rsid w:val="00750452"/>
    <w:rsid w:val="007514F9"/>
    <w:rsid w:val="00752A09"/>
    <w:rsid w:val="007569EB"/>
    <w:rsid w:val="00757A07"/>
    <w:rsid w:val="00760635"/>
    <w:rsid w:val="00762746"/>
    <w:rsid w:val="0076370A"/>
    <w:rsid w:val="00763712"/>
    <w:rsid w:val="007639C4"/>
    <w:rsid w:val="007645F6"/>
    <w:rsid w:val="00764935"/>
    <w:rsid w:val="007659D4"/>
    <w:rsid w:val="0076663A"/>
    <w:rsid w:val="00766CBD"/>
    <w:rsid w:val="00770B18"/>
    <w:rsid w:val="00770EF5"/>
    <w:rsid w:val="00772ACE"/>
    <w:rsid w:val="00773412"/>
    <w:rsid w:val="007734CF"/>
    <w:rsid w:val="00773786"/>
    <w:rsid w:val="007738D7"/>
    <w:rsid w:val="00773F3D"/>
    <w:rsid w:val="0077416D"/>
    <w:rsid w:val="007744B0"/>
    <w:rsid w:val="00774553"/>
    <w:rsid w:val="00774C5F"/>
    <w:rsid w:val="00776B92"/>
    <w:rsid w:val="0077702B"/>
    <w:rsid w:val="00777CBE"/>
    <w:rsid w:val="007823C5"/>
    <w:rsid w:val="00782A65"/>
    <w:rsid w:val="00782D67"/>
    <w:rsid w:val="0078315E"/>
    <w:rsid w:val="007831D4"/>
    <w:rsid w:val="00783C5A"/>
    <w:rsid w:val="00784CC4"/>
    <w:rsid w:val="007865C0"/>
    <w:rsid w:val="00787012"/>
    <w:rsid w:val="007876A4"/>
    <w:rsid w:val="00787ADE"/>
    <w:rsid w:val="00787BCF"/>
    <w:rsid w:val="00790AB9"/>
    <w:rsid w:val="007916DD"/>
    <w:rsid w:val="007924B1"/>
    <w:rsid w:val="00792AB0"/>
    <w:rsid w:val="007937D1"/>
    <w:rsid w:val="00793CE4"/>
    <w:rsid w:val="007975D0"/>
    <w:rsid w:val="0079761C"/>
    <w:rsid w:val="00797825"/>
    <w:rsid w:val="007A0983"/>
    <w:rsid w:val="007A1574"/>
    <w:rsid w:val="007A3AA3"/>
    <w:rsid w:val="007A3C4B"/>
    <w:rsid w:val="007A48BD"/>
    <w:rsid w:val="007A5544"/>
    <w:rsid w:val="007A60FD"/>
    <w:rsid w:val="007A647E"/>
    <w:rsid w:val="007A68E1"/>
    <w:rsid w:val="007B0361"/>
    <w:rsid w:val="007B1FFB"/>
    <w:rsid w:val="007B2203"/>
    <w:rsid w:val="007B2F3F"/>
    <w:rsid w:val="007B36A6"/>
    <w:rsid w:val="007B4A4E"/>
    <w:rsid w:val="007B630E"/>
    <w:rsid w:val="007B649C"/>
    <w:rsid w:val="007B7882"/>
    <w:rsid w:val="007C00DA"/>
    <w:rsid w:val="007C0601"/>
    <w:rsid w:val="007C1AA9"/>
    <w:rsid w:val="007C24B6"/>
    <w:rsid w:val="007C27C7"/>
    <w:rsid w:val="007C3318"/>
    <w:rsid w:val="007C3473"/>
    <w:rsid w:val="007C3D22"/>
    <w:rsid w:val="007C3FC8"/>
    <w:rsid w:val="007C4253"/>
    <w:rsid w:val="007C50DC"/>
    <w:rsid w:val="007C57F5"/>
    <w:rsid w:val="007C59D7"/>
    <w:rsid w:val="007C609E"/>
    <w:rsid w:val="007C60B3"/>
    <w:rsid w:val="007C6780"/>
    <w:rsid w:val="007C6B07"/>
    <w:rsid w:val="007C6F84"/>
    <w:rsid w:val="007C7A1F"/>
    <w:rsid w:val="007C7C71"/>
    <w:rsid w:val="007C7E98"/>
    <w:rsid w:val="007D03F6"/>
    <w:rsid w:val="007D1477"/>
    <w:rsid w:val="007D243E"/>
    <w:rsid w:val="007D2B5B"/>
    <w:rsid w:val="007D537C"/>
    <w:rsid w:val="007D6D3F"/>
    <w:rsid w:val="007D7AFB"/>
    <w:rsid w:val="007E225C"/>
    <w:rsid w:val="007E433A"/>
    <w:rsid w:val="007E6721"/>
    <w:rsid w:val="007E6A78"/>
    <w:rsid w:val="007E7295"/>
    <w:rsid w:val="007E7CD6"/>
    <w:rsid w:val="007E7E07"/>
    <w:rsid w:val="007E7E40"/>
    <w:rsid w:val="007F0505"/>
    <w:rsid w:val="007F0A3D"/>
    <w:rsid w:val="007F1577"/>
    <w:rsid w:val="007F1614"/>
    <w:rsid w:val="007F2F73"/>
    <w:rsid w:val="007F456E"/>
    <w:rsid w:val="007F4FA7"/>
    <w:rsid w:val="007F5209"/>
    <w:rsid w:val="007F56A6"/>
    <w:rsid w:val="007F6B7F"/>
    <w:rsid w:val="007F7341"/>
    <w:rsid w:val="007F7ED7"/>
    <w:rsid w:val="0080153C"/>
    <w:rsid w:val="00803D04"/>
    <w:rsid w:val="008041F2"/>
    <w:rsid w:val="00811A80"/>
    <w:rsid w:val="00811E3D"/>
    <w:rsid w:val="008134BC"/>
    <w:rsid w:val="008135E1"/>
    <w:rsid w:val="0081485E"/>
    <w:rsid w:val="008156C2"/>
    <w:rsid w:val="00817DC5"/>
    <w:rsid w:val="008215A1"/>
    <w:rsid w:val="008230A3"/>
    <w:rsid w:val="008236D9"/>
    <w:rsid w:val="008242DC"/>
    <w:rsid w:val="0082469C"/>
    <w:rsid w:val="008261AF"/>
    <w:rsid w:val="008272F1"/>
    <w:rsid w:val="00827425"/>
    <w:rsid w:val="008279CF"/>
    <w:rsid w:val="008301A8"/>
    <w:rsid w:val="00830232"/>
    <w:rsid w:val="0083091E"/>
    <w:rsid w:val="00831158"/>
    <w:rsid w:val="00831C67"/>
    <w:rsid w:val="00833899"/>
    <w:rsid w:val="00834A3F"/>
    <w:rsid w:val="0083575A"/>
    <w:rsid w:val="008365BD"/>
    <w:rsid w:val="008372A6"/>
    <w:rsid w:val="00840A25"/>
    <w:rsid w:val="00840A6D"/>
    <w:rsid w:val="008429FA"/>
    <w:rsid w:val="008443F6"/>
    <w:rsid w:val="00845115"/>
    <w:rsid w:val="0084558A"/>
    <w:rsid w:val="00845F42"/>
    <w:rsid w:val="0084682F"/>
    <w:rsid w:val="0085042E"/>
    <w:rsid w:val="008504F6"/>
    <w:rsid w:val="008513B7"/>
    <w:rsid w:val="008522F1"/>
    <w:rsid w:val="0085289C"/>
    <w:rsid w:val="00853D89"/>
    <w:rsid w:val="00855768"/>
    <w:rsid w:val="00855D7C"/>
    <w:rsid w:val="00856B4D"/>
    <w:rsid w:val="00856BD1"/>
    <w:rsid w:val="00861E85"/>
    <w:rsid w:val="00861F2C"/>
    <w:rsid w:val="0086219F"/>
    <w:rsid w:val="008623DC"/>
    <w:rsid w:val="008624AC"/>
    <w:rsid w:val="00862946"/>
    <w:rsid w:val="00862B38"/>
    <w:rsid w:val="0086305B"/>
    <w:rsid w:val="00863EAC"/>
    <w:rsid w:val="008644CD"/>
    <w:rsid w:val="00865753"/>
    <w:rsid w:val="00865B08"/>
    <w:rsid w:val="008669A6"/>
    <w:rsid w:val="00867775"/>
    <w:rsid w:val="00871772"/>
    <w:rsid w:val="00871C7A"/>
    <w:rsid w:val="0087240A"/>
    <w:rsid w:val="008731D5"/>
    <w:rsid w:val="00873229"/>
    <w:rsid w:val="00873AA8"/>
    <w:rsid w:val="00873CD7"/>
    <w:rsid w:val="00874457"/>
    <w:rsid w:val="00874847"/>
    <w:rsid w:val="0087529C"/>
    <w:rsid w:val="008759BD"/>
    <w:rsid w:val="008762E6"/>
    <w:rsid w:val="00877121"/>
    <w:rsid w:val="0087779E"/>
    <w:rsid w:val="00877D73"/>
    <w:rsid w:val="00881D7C"/>
    <w:rsid w:val="00881FEA"/>
    <w:rsid w:val="00882701"/>
    <w:rsid w:val="008829CA"/>
    <w:rsid w:val="00884BCF"/>
    <w:rsid w:val="00884FAD"/>
    <w:rsid w:val="00885CED"/>
    <w:rsid w:val="0088634A"/>
    <w:rsid w:val="0088706B"/>
    <w:rsid w:val="008876CC"/>
    <w:rsid w:val="00887CBF"/>
    <w:rsid w:val="00891E1D"/>
    <w:rsid w:val="00892BE6"/>
    <w:rsid w:val="008930FB"/>
    <w:rsid w:val="008953E9"/>
    <w:rsid w:val="00897612"/>
    <w:rsid w:val="00897A5B"/>
    <w:rsid w:val="008A0688"/>
    <w:rsid w:val="008A1060"/>
    <w:rsid w:val="008A22F3"/>
    <w:rsid w:val="008A30B4"/>
    <w:rsid w:val="008A41E1"/>
    <w:rsid w:val="008A53B8"/>
    <w:rsid w:val="008A557A"/>
    <w:rsid w:val="008A5631"/>
    <w:rsid w:val="008A6622"/>
    <w:rsid w:val="008A77CD"/>
    <w:rsid w:val="008B237A"/>
    <w:rsid w:val="008B23F2"/>
    <w:rsid w:val="008B23FB"/>
    <w:rsid w:val="008B2CAA"/>
    <w:rsid w:val="008B3025"/>
    <w:rsid w:val="008B55E0"/>
    <w:rsid w:val="008C28EA"/>
    <w:rsid w:val="008C2CA3"/>
    <w:rsid w:val="008C389E"/>
    <w:rsid w:val="008C38D3"/>
    <w:rsid w:val="008C6E60"/>
    <w:rsid w:val="008D0B43"/>
    <w:rsid w:val="008D1191"/>
    <w:rsid w:val="008D20D7"/>
    <w:rsid w:val="008D27F5"/>
    <w:rsid w:val="008D48B4"/>
    <w:rsid w:val="008D785C"/>
    <w:rsid w:val="008D7EBF"/>
    <w:rsid w:val="008E1701"/>
    <w:rsid w:val="008E190E"/>
    <w:rsid w:val="008E2D3E"/>
    <w:rsid w:val="008E3AE8"/>
    <w:rsid w:val="008E3B11"/>
    <w:rsid w:val="008E462D"/>
    <w:rsid w:val="008E4DB1"/>
    <w:rsid w:val="008E6CF8"/>
    <w:rsid w:val="008E7627"/>
    <w:rsid w:val="008E7AF6"/>
    <w:rsid w:val="008E7D3A"/>
    <w:rsid w:val="008F05A4"/>
    <w:rsid w:val="008F06AA"/>
    <w:rsid w:val="008F398F"/>
    <w:rsid w:val="008F3C93"/>
    <w:rsid w:val="008F509A"/>
    <w:rsid w:val="00902B5F"/>
    <w:rsid w:val="00902BD1"/>
    <w:rsid w:val="00903674"/>
    <w:rsid w:val="00904FA5"/>
    <w:rsid w:val="0090567A"/>
    <w:rsid w:val="00905B01"/>
    <w:rsid w:val="00905CA7"/>
    <w:rsid w:val="00906C3A"/>
    <w:rsid w:val="00911E62"/>
    <w:rsid w:val="00912256"/>
    <w:rsid w:val="00912D90"/>
    <w:rsid w:val="00914129"/>
    <w:rsid w:val="00916DD9"/>
    <w:rsid w:val="009174DF"/>
    <w:rsid w:val="00917869"/>
    <w:rsid w:val="00917A43"/>
    <w:rsid w:val="00917DC1"/>
    <w:rsid w:val="009214E1"/>
    <w:rsid w:val="00922439"/>
    <w:rsid w:val="009225FE"/>
    <w:rsid w:val="00925725"/>
    <w:rsid w:val="0092579C"/>
    <w:rsid w:val="00926028"/>
    <w:rsid w:val="0092606C"/>
    <w:rsid w:val="009262ED"/>
    <w:rsid w:val="00926A71"/>
    <w:rsid w:val="00926CEB"/>
    <w:rsid w:val="00926EFC"/>
    <w:rsid w:val="0092719F"/>
    <w:rsid w:val="009276B3"/>
    <w:rsid w:val="009306A3"/>
    <w:rsid w:val="00930EC3"/>
    <w:rsid w:val="009318A4"/>
    <w:rsid w:val="009320FD"/>
    <w:rsid w:val="009327C6"/>
    <w:rsid w:val="00932D57"/>
    <w:rsid w:val="009334AB"/>
    <w:rsid w:val="00933A3E"/>
    <w:rsid w:val="0093504C"/>
    <w:rsid w:val="00940221"/>
    <w:rsid w:val="00940290"/>
    <w:rsid w:val="009405CE"/>
    <w:rsid w:val="0094067A"/>
    <w:rsid w:val="00940C47"/>
    <w:rsid w:val="00940DFE"/>
    <w:rsid w:val="0094139F"/>
    <w:rsid w:val="00941416"/>
    <w:rsid w:val="009419A7"/>
    <w:rsid w:val="0094337B"/>
    <w:rsid w:val="00943A79"/>
    <w:rsid w:val="009440D5"/>
    <w:rsid w:val="00944892"/>
    <w:rsid w:val="00945D50"/>
    <w:rsid w:val="009461AD"/>
    <w:rsid w:val="009516D0"/>
    <w:rsid w:val="00951D8D"/>
    <w:rsid w:val="00951E98"/>
    <w:rsid w:val="00952128"/>
    <w:rsid w:val="00953048"/>
    <w:rsid w:val="00955DF1"/>
    <w:rsid w:val="00955F08"/>
    <w:rsid w:val="0095681C"/>
    <w:rsid w:val="00956B73"/>
    <w:rsid w:val="00957DAA"/>
    <w:rsid w:val="009615B8"/>
    <w:rsid w:val="00961653"/>
    <w:rsid w:val="00961880"/>
    <w:rsid w:val="0096192B"/>
    <w:rsid w:val="0096241B"/>
    <w:rsid w:val="00970BBE"/>
    <w:rsid w:val="00970D26"/>
    <w:rsid w:val="00970F95"/>
    <w:rsid w:val="009734FA"/>
    <w:rsid w:val="00973DAC"/>
    <w:rsid w:val="009747E9"/>
    <w:rsid w:val="00976229"/>
    <w:rsid w:val="009779BF"/>
    <w:rsid w:val="00980F3E"/>
    <w:rsid w:val="00981A05"/>
    <w:rsid w:val="00984482"/>
    <w:rsid w:val="00985248"/>
    <w:rsid w:val="00985473"/>
    <w:rsid w:val="009867C5"/>
    <w:rsid w:val="00986D49"/>
    <w:rsid w:val="00986FE0"/>
    <w:rsid w:val="009901FC"/>
    <w:rsid w:val="00990746"/>
    <w:rsid w:val="00990D86"/>
    <w:rsid w:val="00991292"/>
    <w:rsid w:val="00993827"/>
    <w:rsid w:val="0099446E"/>
    <w:rsid w:val="00994553"/>
    <w:rsid w:val="00994BF3"/>
    <w:rsid w:val="009951E1"/>
    <w:rsid w:val="00996F77"/>
    <w:rsid w:val="009A0A88"/>
    <w:rsid w:val="009A0DED"/>
    <w:rsid w:val="009A0EE6"/>
    <w:rsid w:val="009A16BE"/>
    <w:rsid w:val="009A1C46"/>
    <w:rsid w:val="009A2A07"/>
    <w:rsid w:val="009A2D40"/>
    <w:rsid w:val="009A2F5C"/>
    <w:rsid w:val="009A581D"/>
    <w:rsid w:val="009A6B51"/>
    <w:rsid w:val="009A6F27"/>
    <w:rsid w:val="009A7920"/>
    <w:rsid w:val="009B205F"/>
    <w:rsid w:val="009B21E5"/>
    <w:rsid w:val="009B22F9"/>
    <w:rsid w:val="009B260B"/>
    <w:rsid w:val="009B2CDF"/>
    <w:rsid w:val="009B4183"/>
    <w:rsid w:val="009B4981"/>
    <w:rsid w:val="009B523B"/>
    <w:rsid w:val="009B5A90"/>
    <w:rsid w:val="009B5BCF"/>
    <w:rsid w:val="009B6FA3"/>
    <w:rsid w:val="009B76F6"/>
    <w:rsid w:val="009B7C49"/>
    <w:rsid w:val="009B7C74"/>
    <w:rsid w:val="009C05D8"/>
    <w:rsid w:val="009C0CAC"/>
    <w:rsid w:val="009C182C"/>
    <w:rsid w:val="009C1A4E"/>
    <w:rsid w:val="009C5A3F"/>
    <w:rsid w:val="009C7478"/>
    <w:rsid w:val="009C770C"/>
    <w:rsid w:val="009D3741"/>
    <w:rsid w:val="009D3C09"/>
    <w:rsid w:val="009D47BC"/>
    <w:rsid w:val="009D5CF5"/>
    <w:rsid w:val="009E18A6"/>
    <w:rsid w:val="009E1FC9"/>
    <w:rsid w:val="009E2EE6"/>
    <w:rsid w:val="009E3D78"/>
    <w:rsid w:val="009E441E"/>
    <w:rsid w:val="009E5CBA"/>
    <w:rsid w:val="009E5EB8"/>
    <w:rsid w:val="009E649F"/>
    <w:rsid w:val="009E7060"/>
    <w:rsid w:val="009E77E0"/>
    <w:rsid w:val="009E7991"/>
    <w:rsid w:val="009E799F"/>
    <w:rsid w:val="009E7CB4"/>
    <w:rsid w:val="009F0E2E"/>
    <w:rsid w:val="009F1DE6"/>
    <w:rsid w:val="009F2B11"/>
    <w:rsid w:val="009F4DAD"/>
    <w:rsid w:val="009F50A0"/>
    <w:rsid w:val="009F557C"/>
    <w:rsid w:val="009F5FD8"/>
    <w:rsid w:val="009F6206"/>
    <w:rsid w:val="00A008F6"/>
    <w:rsid w:val="00A013A3"/>
    <w:rsid w:val="00A0236B"/>
    <w:rsid w:val="00A02474"/>
    <w:rsid w:val="00A05250"/>
    <w:rsid w:val="00A055F8"/>
    <w:rsid w:val="00A05A1D"/>
    <w:rsid w:val="00A064CB"/>
    <w:rsid w:val="00A06A4E"/>
    <w:rsid w:val="00A06E47"/>
    <w:rsid w:val="00A07467"/>
    <w:rsid w:val="00A13D76"/>
    <w:rsid w:val="00A13D8F"/>
    <w:rsid w:val="00A13F74"/>
    <w:rsid w:val="00A15BBE"/>
    <w:rsid w:val="00A15DF8"/>
    <w:rsid w:val="00A169C2"/>
    <w:rsid w:val="00A16CC8"/>
    <w:rsid w:val="00A17600"/>
    <w:rsid w:val="00A203B1"/>
    <w:rsid w:val="00A2048D"/>
    <w:rsid w:val="00A206D8"/>
    <w:rsid w:val="00A217E7"/>
    <w:rsid w:val="00A233CA"/>
    <w:rsid w:val="00A233D1"/>
    <w:rsid w:val="00A236B2"/>
    <w:rsid w:val="00A237AF"/>
    <w:rsid w:val="00A23933"/>
    <w:rsid w:val="00A24089"/>
    <w:rsid w:val="00A24B60"/>
    <w:rsid w:val="00A24BC9"/>
    <w:rsid w:val="00A25957"/>
    <w:rsid w:val="00A262B7"/>
    <w:rsid w:val="00A2631D"/>
    <w:rsid w:val="00A269FF"/>
    <w:rsid w:val="00A27155"/>
    <w:rsid w:val="00A27D68"/>
    <w:rsid w:val="00A30CEE"/>
    <w:rsid w:val="00A312C0"/>
    <w:rsid w:val="00A32E74"/>
    <w:rsid w:val="00A33DA8"/>
    <w:rsid w:val="00A340FA"/>
    <w:rsid w:val="00A344D4"/>
    <w:rsid w:val="00A34E7E"/>
    <w:rsid w:val="00A353A7"/>
    <w:rsid w:val="00A357E0"/>
    <w:rsid w:val="00A371E4"/>
    <w:rsid w:val="00A37451"/>
    <w:rsid w:val="00A40D74"/>
    <w:rsid w:val="00A4166D"/>
    <w:rsid w:val="00A41B84"/>
    <w:rsid w:val="00A42186"/>
    <w:rsid w:val="00A436EE"/>
    <w:rsid w:val="00A4443A"/>
    <w:rsid w:val="00A44B0A"/>
    <w:rsid w:val="00A4507E"/>
    <w:rsid w:val="00A46ECE"/>
    <w:rsid w:val="00A47599"/>
    <w:rsid w:val="00A51312"/>
    <w:rsid w:val="00A521CE"/>
    <w:rsid w:val="00A523F8"/>
    <w:rsid w:val="00A525E5"/>
    <w:rsid w:val="00A53ED5"/>
    <w:rsid w:val="00A540F6"/>
    <w:rsid w:val="00A54663"/>
    <w:rsid w:val="00A5495A"/>
    <w:rsid w:val="00A54AD1"/>
    <w:rsid w:val="00A54BBC"/>
    <w:rsid w:val="00A54C24"/>
    <w:rsid w:val="00A560E6"/>
    <w:rsid w:val="00A56CDC"/>
    <w:rsid w:val="00A57267"/>
    <w:rsid w:val="00A5798E"/>
    <w:rsid w:val="00A57E78"/>
    <w:rsid w:val="00A6196F"/>
    <w:rsid w:val="00A642FA"/>
    <w:rsid w:val="00A64478"/>
    <w:rsid w:val="00A644FA"/>
    <w:rsid w:val="00A64CC2"/>
    <w:rsid w:val="00A67D4A"/>
    <w:rsid w:val="00A72C78"/>
    <w:rsid w:val="00A7373E"/>
    <w:rsid w:val="00A74618"/>
    <w:rsid w:val="00A7486F"/>
    <w:rsid w:val="00A761C0"/>
    <w:rsid w:val="00A77EE3"/>
    <w:rsid w:val="00A80135"/>
    <w:rsid w:val="00A80D9D"/>
    <w:rsid w:val="00A80E02"/>
    <w:rsid w:val="00A81DEA"/>
    <w:rsid w:val="00A81E0F"/>
    <w:rsid w:val="00A823BC"/>
    <w:rsid w:val="00A837DE"/>
    <w:rsid w:val="00A84A24"/>
    <w:rsid w:val="00A84D46"/>
    <w:rsid w:val="00A85457"/>
    <w:rsid w:val="00A854A4"/>
    <w:rsid w:val="00A85D27"/>
    <w:rsid w:val="00A8647E"/>
    <w:rsid w:val="00A87F80"/>
    <w:rsid w:val="00A901C9"/>
    <w:rsid w:val="00A90DE8"/>
    <w:rsid w:val="00A91180"/>
    <w:rsid w:val="00A913AF"/>
    <w:rsid w:val="00A92193"/>
    <w:rsid w:val="00A92C94"/>
    <w:rsid w:val="00A93E40"/>
    <w:rsid w:val="00A95765"/>
    <w:rsid w:val="00A97C87"/>
    <w:rsid w:val="00A97C8D"/>
    <w:rsid w:val="00A97D4E"/>
    <w:rsid w:val="00AA0121"/>
    <w:rsid w:val="00AA1B30"/>
    <w:rsid w:val="00AA1FE7"/>
    <w:rsid w:val="00AA32BB"/>
    <w:rsid w:val="00AA3438"/>
    <w:rsid w:val="00AA62FD"/>
    <w:rsid w:val="00AA726B"/>
    <w:rsid w:val="00AA7C6E"/>
    <w:rsid w:val="00AB060F"/>
    <w:rsid w:val="00AB0F6C"/>
    <w:rsid w:val="00AB272E"/>
    <w:rsid w:val="00AB2748"/>
    <w:rsid w:val="00AB4117"/>
    <w:rsid w:val="00AB4329"/>
    <w:rsid w:val="00AB495D"/>
    <w:rsid w:val="00AB4A9E"/>
    <w:rsid w:val="00AB4F2D"/>
    <w:rsid w:val="00AB528E"/>
    <w:rsid w:val="00AB5A86"/>
    <w:rsid w:val="00AB66DD"/>
    <w:rsid w:val="00AB6CA6"/>
    <w:rsid w:val="00AB7913"/>
    <w:rsid w:val="00AC0CD0"/>
    <w:rsid w:val="00AC1637"/>
    <w:rsid w:val="00AC1B42"/>
    <w:rsid w:val="00AC22FE"/>
    <w:rsid w:val="00AC230F"/>
    <w:rsid w:val="00AC49F8"/>
    <w:rsid w:val="00AC58A5"/>
    <w:rsid w:val="00AC5A28"/>
    <w:rsid w:val="00AC6A96"/>
    <w:rsid w:val="00AC6C45"/>
    <w:rsid w:val="00AC753E"/>
    <w:rsid w:val="00AC7ECD"/>
    <w:rsid w:val="00AD1347"/>
    <w:rsid w:val="00AD246E"/>
    <w:rsid w:val="00AD28F9"/>
    <w:rsid w:val="00AD2913"/>
    <w:rsid w:val="00AD2931"/>
    <w:rsid w:val="00AD2961"/>
    <w:rsid w:val="00AD3F8C"/>
    <w:rsid w:val="00AD3FE4"/>
    <w:rsid w:val="00AD5C3F"/>
    <w:rsid w:val="00AD6B3A"/>
    <w:rsid w:val="00AD6BD9"/>
    <w:rsid w:val="00AD73A9"/>
    <w:rsid w:val="00AE1C1E"/>
    <w:rsid w:val="00AE2E3D"/>
    <w:rsid w:val="00AE2E40"/>
    <w:rsid w:val="00AE2FD2"/>
    <w:rsid w:val="00AE34B4"/>
    <w:rsid w:val="00AE4845"/>
    <w:rsid w:val="00AE672A"/>
    <w:rsid w:val="00AF02E2"/>
    <w:rsid w:val="00AF45C8"/>
    <w:rsid w:val="00AF6322"/>
    <w:rsid w:val="00B00113"/>
    <w:rsid w:val="00B00D6C"/>
    <w:rsid w:val="00B02C5A"/>
    <w:rsid w:val="00B02DCA"/>
    <w:rsid w:val="00B049F6"/>
    <w:rsid w:val="00B04F84"/>
    <w:rsid w:val="00B07501"/>
    <w:rsid w:val="00B07EC7"/>
    <w:rsid w:val="00B10651"/>
    <w:rsid w:val="00B1233F"/>
    <w:rsid w:val="00B12AD5"/>
    <w:rsid w:val="00B1303C"/>
    <w:rsid w:val="00B13943"/>
    <w:rsid w:val="00B1408D"/>
    <w:rsid w:val="00B143D4"/>
    <w:rsid w:val="00B14421"/>
    <w:rsid w:val="00B145CC"/>
    <w:rsid w:val="00B14E94"/>
    <w:rsid w:val="00B153CE"/>
    <w:rsid w:val="00B157DA"/>
    <w:rsid w:val="00B15E55"/>
    <w:rsid w:val="00B165B0"/>
    <w:rsid w:val="00B17E5F"/>
    <w:rsid w:val="00B20480"/>
    <w:rsid w:val="00B208CE"/>
    <w:rsid w:val="00B20948"/>
    <w:rsid w:val="00B20D7A"/>
    <w:rsid w:val="00B21140"/>
    <w:rsid w:val="00B2211D"/>
    <w:rsid w:val="00B25CCC"/>
    <w:rsid w:val="00B267BB"/>
    <w:rsid w:val="00B27290"/>
    <w:rsid w:val="00B27414"/>
    <w:rsid w:val="00B30EDA"/>
    <w:rsid w:val="00B31B25"/>
    <w:rsid w:val="00B321C1"/>
    <w:rsid w:val="00B34847"/>
    <w:rsid w:val="00B35157"/>
    <w:rsid w:val="00B3590B"/>
    <w:rsid w:val="00B35D4A"/>
    <w:rsid w:val="00B3608A"/>
    <w:rsid w:val="00B376A5"/>
    <w:rsid w:val="00B40574"/>
    <w:rsid w:val="00B40FEE"/>
    <w:rsid w:val="00B41382"/>
    <w:rsid w:val="00B42F19"/>
    <w:rsid w:val="00B43188"/>
    <w:rsid w:val="00B43584"/>
    <w:rsid w:val="00B43ACD"/>
    <w:rsid w:val="00B44D0C"/>
    <w:rsid w:val="00B460D8"/>
    <w:rsid w:val="00B46AF7"/>
    <w:rsid w:val="00B4728E"/>
    <w:rsid w:val="00B47C34"/>
    <w:rsid w:val="00B51008"/>
    <w:rsid w:val="00B51C26"/>
    <w:rsid w:val="00B52146"/>
    <w:rsid w:val="00B53148"/>
    <w:rsid w:val="00B53565"/>
    <w:rsid w:val="00B548F8"/>
    <w:rsid w:val="00B55183"/>
    <w:rsid w:val="00B5523A"/>
    <w:rsid w:val="00B556C1"/>
    <w:rsid w:val="00B557B6"/>
    <w:rsid w:val="00B609ED"/>
    <w:rsid w:val="00B6173B"/>
    <w:rsid w:val="00B626B6"/>
    <w:rsid w:val="00B62D34"/>
    <w:rsid w:val="00B6351A"/>
    <w:rsid w:val="00B65143"/>
    <w:rsid w:val="00B65289"/>
    <w:rsid w:val="00B700EC"/>
    <w:rsid w:val="00B70C27"/>
    <w:rsid w:val="00B717AB"/>
    <w:rsid w:val="00B71829"/>
    <w:rsid w:val="00B73CDE"/>
    <w:rsid w:val="00B73FEB"/>
    <w:rsid w:val="00B7593F"/>
    <w:rsid w:val="00B75C35"/>
    <w:rsid w:val="00B76712"/>
    <w:rsid w:val="00B7757F"/>
    <w:rsid w:val="00B77971"/>
    <w:rsid w:val="00B80C16"/>
    <w:rsid w:val="00B841A1"/>
    <w:rsid w:val="00B86088"/>
    <w:rsid w:val="00B86BD5"/>
    <w:rsid w:val="00B87B3B"/>
    <w:rsid w:val="00B90168"/>
    <w:rsid w:val="00B90869"/>
    <w:rsid w:val="00B90C85"/>
    <w:rsid w:val="00B90EBA"/>
    <w:rsid w:val="00B91D04"/>
    <w:rsid w:val="00B926A2"/>
    <w:rsid w:val="00B93392"/>
    <w:rsid w:val="00B93972"/>
    <w:rsid w:val="00B95191"/>
    <w:rsid w:val="00B96722"/>
    <w:rsid w:val="00B975D4"/>
    <w:rsid w:val="00BA1BAC"/>
    <w:rsid w:val="00BA4193"/>
    <w:rsid w:val="00BA4A38"/>
    <w:rsid w:val="00BA5818"/>
    <w:rsid w:val="00BA60D0"/>
    <w:rsid w:val="00BA62AA"/>
    <w:rsid w:val="00BA74C1"/>
    <w:rsid w:val="00BB08D6"/>
    <w:rsid w:val="00BB090C"/>
    <w:rsid w:val="00BB0A50"/>
    <w:rsid w:val="00BB0BC3"/>
    <w:rsid w:val="00BB237E"/>
    <w:rsid w:val="00BB2B71"/>
    <w:rsid w:val="00BB33F7"/>
    <w:rsid w:val="00BB4023"/>
    <w:rsid w:val="00BB51FF"/>
    <w:rsid w:val="00BB5200"/>
    <w:rsid w:val="00BB6885"/>
    <w:rsid w:val="00BB7553"/>
    <w:rsid w:val="00BC14FF"/>
    <w:rsid w:val="00BC2F17"/>
    <w:rsid w:val="00BC37D3"/>
    <w:rsid w:val="00BC4A9B"/>
    <w:rsid w:val="00BC624F"/>
    <w:rsid w:val="00BC7D37"/>
    <w:rsid w:val="00BD0313"/>
    <w:rsid w:val="00BD0A15"/>
    <w:rsid w:val="00BD0F36"/>
    <w:rsid w:val="00BD3E34"/>
    <w:rsid w:val="00BD549A"/>
    <w:rsid w:val="00BD5534"/>
    <w:rsid w:val="00BD6090"/>
    <w:rsid w:val="00BD6908"/>
    <w:rsid w:val="00BD7883"/>
    <w:rsid w:val="00BD79DA"/>
    <w:rsid w:val="00BE1999"/>
    <w:rsid w:val="00BE1F5E"/>
    <w:rsid w:val="00BE3888"/>
    <w:rsid w:val="00BE3DE9"/>
    <w:rsid w:val="00BE4215"/>
    <w:rsid w:val="00BE43F4"/>
    <w:rsid w:val="00BE4A5F"/>
    <w:rsid w:val="00BE4BFB"/>
    <w:rsid w:val="00BE7038"/>
    <w:rsid w:val="00BE7FB3"/>
    <w:rsid w:val="00BF02F2"/>
    <w:rsid w:val="00BF0490"/>
    <w:rsid w:val="00BF0877"/>
    <w:rsid w:val="00BF1084"/>
    <w:rsid w:val="00BF1DB0"/>
    <w:rsid w:val="00BF1FBE"/>
    <w:rsid w:val="00BF2D6F"/>
    <w:rsid w:val="00BF44D6"/>
    <w:rsid w:val="00BF51EB"/>
    <w:rsid w:val="00BF591B"/>
    <w:rsid w:val="00BF64EC"/>
    <w:rsid w:val="00BF7450"/>
    <w:rsid w:val="00BF7A4E"/>
    <w:rsid w:val="00C000F4"/>
    <w:rsid w:val="00C01BCD"/>
    <w:rsid w:val="00C02B99"/>
    <w:rsid w:val="00C038F0"/>
    <w:rsid w:val="00C042A5"/>
    <w:rsid w:val="00C04847"/>
    <w:rsid w:val="00C04BC8"/>
    <w:rsid w:val="00C04C93"/>
    <w:rsid w:val="00C06921"/>
    <w:rsid w:val="00C07BF1"/>
    <w:rsid w:val="00C07E9B"/>
    <w:rsid w:val="00C103AD"/>
    <w:rsid w:val="00C10B3D"/>
    <w:rsid w:val="00C11238"/>
    <w:rsid w:val="00C12322"/>
    <w:rsid w:val="00C1361D"/>
    <w:rsid w:val="00C14841"/>
    <w:rsid w:val="00C15A68"/>
    <w:rsid w:val="00C16222"/>
    <w:rsid w:val="00C16E8E"/>
    <w:rsid w:val="00C17A4E"/>
    <w:rsid w:val="00C2084E"/>
    <w:rsid w:val="00C22C31"/>
    <w:rsid w:val="00C2308B"/>
    <w:rsid w:val="00C24029"/>
    <w:rsid w:val="00C25740"/>
    <w:rsid w:val="00C27C84"/>
    <w:rsid w:val="00C3054A"/>
    <w:rsid w:val="00C30F4D"/>
    <w:rsid w:val="00C32DFC"/>
    <w:rsid w:val="00C36123"/>
    <w:rsid w:val="00C3789B"/>
    <w:rsid w:val="00C40BEC"/>
    <w:rsid w:val="00C41012"/>
    <w:rsid w:val="00C417B6"/>
    <w:rsid w:val="00C419D5"/>
    <w:rsid w:val="00C426A4"/>
    <w:rsid w:val="00C4332A"/>
    <w:rsid w:val="00C450D0"/>
    <w:rsid w:val="00C451E0"/>
    <w:rsid w:val="00C45D85"/>
    <w:rsid w:val="00C47129"/>
    <w:rsid w:val="00C47436"/>
    <w:rsid w:val="00C51AF8"/>
    <w:rsid w:val="00C52BF4"/>
    <w:rsid w:val="00C5514F"/>
    <w:rsid w:val="00C561C3"/>
    <w:rsid w:val="00C574D4"/>
    <w:rsid w:val="00C60CEB"/>
    <w:rsid w:val="00C617F8"/>
    <w:rsid w:val="00C62C81"/>
    <w:rsid w:val="00C63DB6"/>
    <w:rsid w:val="00C63E69"/>
    <w:rsid w:val="00C64452"/>
    <w:rsid w:val="00C657B0"/>
    <w:rsid w:val="00C65C07"/>
    <w:rsid w:val="00C661D5"/>
    <w:rsid w:val="00C6639C"/>
    <w:rsid w:val="00C663A9"/>
    <w:rsid w:val="00C67A0A"/>
    <w:rsid w:val="00C67D56"/>
    <w:rsid w:val="00C67F4E"/>
    <w:rsid w:val="00C70EEA"/>
    <w:rsid w:val="00C71C5E"/>
    <w:rsid w:val="00C71CAB"/>
    <w:rsid w:val="00C72D9D"/>
    <w:rsid w:val="00C73267"/>
    <w:rsid w:val="00C73BE3"/>
    <w:rsid w:val="00C7428D"/>
    <w:rsid w:val="00C74BC9"/>
    <w:rsid w:val="00C76B62"/>
    <w:rsid w:val="00C76E37"/>
    <w:rsid w:val="00C77667"/>
    <w:rsid w:val="00C77F39"/>
    <w:rsid w:val="00C80BA0"/>
    <w:rsid w:val="00C80F14"/>
    <w:rsid w:val="00C811B7"/>
    <w:rsid w:val="00C81B3A"/>
    <w:rsid w:val="00C832CA"/>
    <w:rsid w:val="00C8483F"/>
    <w:rsid w:val="00C84914"/>
    <w:rsid w:val="00C8666D"/>
    <w:rsid w:val="00C8691B"/>
    <w:rsid w:val="00C87896"/>
    <w:rsid w:val="00C91125"/>
    <w:rsid w:val="00C9267D"/>
    <w:rsid w:val="00C93A9D"/>
    <w:rsid w:val="00C94CF0"/>
    <w:rsid w:val="00C9501E"/>
    <w:rsid w:val="00C95546"/>
    <w:rsid w:val="00C961A3"/>
    <w:rsid w:val="00C9688E"/>
    <w:rsid w:val="00C97F6C"/>
    <w:rsid w:val="00CA16E3"/>
    <w:rsid w:val="00CA3F8E"/>
    <w:rsid w:val="00CA41A3"/>
    <w:rsid w:val="00CA52E9"/>
    <w:rsid w:val="00CA6052"/>
    <w:rsid w:val="00CA6FC5"/>
    <w:rsid w:val="00CA7984"/>
    <w:rsid w:val="00CA7C9D"/>
    <w:rsid w:val="00CB22ED"/>
    <w:rsid w:val="00CB25BC"/>
    <w:rsid w:val="00CB27C7"/>
    <w:rsid w:val="00CB478E"/>
    <w:rsid w:val="00CB4802"/>
    <w:rsid w:val="00CC0145"/>
    <w:rsid w:val="00CC09C0"/>
    <w:rsid w:val="00CC1254"/>
    <w:rsid w:val="00CC130B"/>
    <w:rsid w:val="00CC17C8"/>
    <w:rsid w:val="00CC2D52"/>
    <w:rsid w:val="00CC35D0"/>
    <w:rsid w:val="00CC4BDB"/>
    <w:rsid w:val="00CC4D81"/>
    <w:rsid w:val="00CC4FF6"/>
    <w:rsid w:val="00CC6882"/>
    <w:rsid w:val="00CC78FB"/>
    <w:rsid w:val="00CC7AF6"/>
    <w:rsid w:val="00CD0080"/>
    <w:rsid w:val="00CD01E3"/>
    <w:rsid w:val="00CD112E"/>
    <w:rsid w:val="00CD1C79"/>
    <w:rsid w:val="00CD1D67"/>
    <w:rsid w:val="00CD1E78"/>
    <w:rsid w:val="00CD1F65"/>
    <w:rsid w:val="00CD20BE"/>
    <w:rsid w:val="00CD2B1D"/>
    <w:rsid w:val="00CD2D6F"/>
    <w:rsid w:val="00CD3904"/>
    <w:rsid w:val="00CD4D72"/>
    <w:rsid w:val="00CD5B28"/>
    <w:rsid w:val="00CD68F5"/>
    <w:rsid w:val="00CD742B"/>
    <w:rsid w:val="00CE0260"/>
    <w:rsid w:val="00CE05C9"/>
    <w:rsid w:val="00CE14D5"/>
    <w:rsid w:val="00CE1828"/>
    <w:rsid w:val="00CE25AB"/>
    <w:rsid w:val="00CE3B02"/>
    <w:rsid w:val="00CE494D"/>
    <w:rsid w:val="00CE4E67"/>
    <w:rsid w:val="00CE4EA8"/>
    <w:rsid w:val="00CE5960"/>
    <w:rsid w:val="00CE5D4A"/>
    <w:rsid w:val="00CE61A7"/>
    <w:rsid w:val="00CE6D0E"/>
    <w:rsid w:val="00CF0188"/>
    <w:rsid w:val="00CF0DFD"/>
    <w:rsid w:val="00CF22BC"/>
    <w:rsid w:val="00CF29BE"/>
    <w:rsid w:val="00CF46AB"/>
    <w:rsid w:val="00CF49B0"/>
    <w:rsid w:val="00CF4BCF"/>
    <w:rsid w:val="00CF68EB"/>
    <w:rsid w:val="00CF7320"/>
    <w:rsid w:val="00CF7442"/>
    <w:rsid w:val="00D00E42"/>
    <w:rsid w:val="00D02574"/>
    <w:rsid w:val="00D03A75"/>
    <w:rsid w:val="00D03F30"/>
    <w:rsid w:val="00D0668D"/>
    <w:rsid w:val="00D11410"/>
    <w:rsid w:val="00D115E9"/>
    <w:rsid w:val="00D1401F"/>
    <w:rsid w:val="00D14388"/>
    <w:rsid w:val="00D15445"/>
    <w:rsid w:val="00D2153F"/>
    <w:rsid w:val="00D22CF1"/>
    <w:rsid w:val="00D22DFE"/>
    <w:rsid w:val="00D23DB7"/>
    <w:rsid w:val="00D24A82"/>
    <w:rsid w:val="00D251E4"/>
    <w:rsid w:val="00D27C45"/>
    <w:rsid w:val="00D304BB"/>
    <w:rsid w:val="00D30F71"/>
    <w:rsid w:val="00D322F6"/>
    <w:rsid w:val="00D32BE0"/>
    <w:rsid w:val="00D340A9"/>
    <w:rsid w:val="00D34177"/>
    <w:rsid w:val="00D34B7F"/>
    <w:rsid w:val="00D362AE"/>
    <w:rsid w:val="00D40AF7"/>
    <w:rsid w:val="00D4158C"/>
    <w:rsid w:val="00D43220"/>
    <w:rsid w:val="00D4422A"/>
    <w:rsid w:val="00D442ED"/>
    <w:rsid w:val="00D450BE"/>
    <w:rsid w:val="00D47B6D"/>
    <w:rsid w:val="00D50675"/>
    <w:rsid w:val="00D564B5"/>
    <w:rsid w:val="00D56AEA"/>
    <w:rsid w:val="00D56D34"/>
    <w:rsid w:val="00D576CC"/>
    <w:rsid w:val="00D60C8D"/>
    <w:rsid w:val="00D62388"/>
    <w:rsid w:val="00D63288"/>
    <w:rsid w:val="00D6541E"/>
    <w:rsid w:val="00D65DF9"/>
    <w:rsid w:val="00D66264"/>
    <w:rsid w:val="00D72B1D"/>
    <w:rsid w:val="00D73ABC"/>
    <w:rsid w:val="00D7411C"/>
    <w:rsid w:val="00D76B1C"/>
    <w:rsid w:val="00D80E9B"/>
    <w:rsid w:val="00D81468"/>
    <w:rsid w:val="00D81CEB"/>
    <w:rsid w:val="00D81DE3"/>
    <w:rsid w:val="00D81FD8"/>
    <w:rsid w:val="00D82A3D"/>
    <w:rsid w:val="00D82B4D"/>
    <w:rsid w:val="00D83393"/>
    <w:rsid w:val="00D850C2"/>
    <w:rsid w:val="00D853B9"/>
    <w:rsid w:val="00D85AFB"/>
    <w:rsid w:val="00D9176B"/>
    <w:rsid w:val="00D92016"/>
    <w:rsid w:val="00D921B5"/>
    <w:rsid w:val="00D92C06"/>
    <w:rsid w:val="00D93F62"/>
    <w:rsid w:val="00D94C46"/>
    <w:rsid w:val="00D9509D"/>
    <w:rsid w:val="00D97ED9"/>
    <w:rsid w:val="00DA1FCC"/>
    <w:rsid w:val="00DA466F"/>
    <w:rsid w:val="00DA5060"/>
    <w:rsid w:val="00DA545B"/>
    <w:rsid w:val="00DA5F48"/>
    <w:rsid w:val="00DB3372"/>
    <w:rsid w:val="00DB372B"/>
    <w:rsid w:val="00DB3F5B"/>
    <w:rsid w:val="00DB4046"/>
    <w:rsid w:val="00DB4936"/>
    <w:rsid w:val="00DB49D5"/>
    <w:rsid w:val="00DB64DA"/>
    <w:rsid w:val="00DB70FB"/>
    <w:rsid w:val="00DB7A17"/>
    <w:rsid w:val="00DC01D7"/>
    <w:rsid w:val="00DC250F"/>
    <w:rsid w:val="00DC3D20"/>
    <w:rsid w:val="00DC3DF7"/>
    <w:rsid w:val="00DC46CE"/>
    <w:rsid w:val="00DC518F"/>
    <w:rsid w:val="00DC6E8F"/>
    <w:rsid w:val="00DC6F17"/>
    <w:rsid w:val="00DC705B"/>
    <w:rsid w:val="00DD0005"/>
    <w:rsid w:val="00DD04F0"/>
    <w:rsid w:val="00DD1D49"/>
    <w:rsid w:val="00DD20AF"/>
    <w:rsid w:val="00DD2230"/>
    <w:rsid w:val="00DD3CE6"/>
    <w:rsid w:val="00DD457B"/>
    <w:rsid w:val="00DD4F8C"/>
    <w:rsid w:val="00DD51AB"/>
    <w:rsid w:val="00DD577C"/>
    <w:rsid w:val="00DD61D0"/>
    <w:rsid w:val="00DD71E5"/>
    <w:rsid w:val="00DD71F7"/>
    <w:rsid w:val="00DD7430"/>
    <w:rsid w:val="00DD7748"/>
    <w:rsid w:val="00DD7D86"/>
    <w:rsid w:val="00DE4563"/>
    <w:rsid w:val="00DE4CEB"/>
    <w:rsid w:val="00DE4EA2"/>
    <w:rsid w:val="00DE57DC"/>
    <w:rsid w:val="00DE5B06"/>
    <w:rsid w:val="00DE7916"/>
    <w:rsid w:val="00DF0BE8"/>
    <w:rsid w:val="00DF1281"/>
    <w:rsid w:val="00DF2378"/>
    <w:rsid w:val="00DF38C2"/>
    <w:rsid w:val="00DF46F4"/>
    <w:rsid w:val="00DF4D48"/>
    <w:rsid w:val="00DF7A0D"/>
    <w:rsid w:val="00E014F3"/>
    <w:rsid w:val="00E01D6F"/>
    <w:rsid w:val="00E01EA0"/>
    <w:rsid w:val="00E022A3"/>
    <w:rsid w:val="00E03002"/>
    <w:rsid w:val="00E0380F"/>
    <w:rsid w:val="00E04718"/>
    <w:rsid w:val="00E04F70"/>
    <w:rsid w:val="00E04F7D"/>
    <w:rsid w:val="00E056A4"/>
    <w:rsid w:val="00E06993"/>
    <w:rsid w:val="00E06EB4"/>
    <w:rsid w:val="00E10082"/>
    <w:rsid w:val="00E101D5"/>
    <w:rsid w:val="00E10491"/>
    <w:rsid w:val="00E118A4"/>
    <w:rsid w:val="00E1250B"/>
    <w:rsid w:val="00E13269"/>
    <w:rsid w:val="00E137B6"/>
    <w:rsid w:val="00E13D10"/>
    <w:rsid w:val="00E1444A"/>
    <w:rsid w:val="00E15211"/>
    <w:rsid w:val="00E16183"/>
    <w:rsid w:val="00E17710"/>
    <w:rsid w:val="00E177CB"/>
    <w:rsid w:val="00E21102"/>
    <w:rsid w:val="00E23841"/>
    <w:rsid w:val="00E2548D"/>
    <w:rsid w:val="00E2559E"/>
    <w:rsid w:val="00E27174"/>
    <w:rsid w:val="00E30692"/>
    <w:rsid w:val="00E30C5E"/>
    <w:rsid w:val="00E312D7"/>
    <w:rsid w:val="00E33A78"/>
    <w:rsid w:val="00E364E6"/>
    <w:rsid w:val="00E37F9E"/>
    <w:rsid w:val="00E40038"/>
    <w:rsid w:val="00E405F1"/>
    <w:rsid w:val="00E40BED"/>
    <w:rsid w:val="00E41CCA"/>
    <w:rsid w:val="00E431C6"/>
    <w:rsid w:val="00E4351D"/>
    <w:rsid w:val="00E43664"/>
    <w:rsid w:val="00E441A4"/>
    <w:rsid w:val="00E44F19"/>
    <w:rsid w:val="00E4529E"/>
    <w:rsid w:val="00E46585"/>
    <w:rsid w:val="00E467B7"/>
    <w:rsid w:val="00E478E6"/>
    <w:rsid w:val="00E47B71"/>
    <w:rsid w:val="00E513EF"/>
    <w:rsid w:val="00E5189D"/>
    <w:rsid w:val="00E538D9"/>
    <w:rsid w:val="00E55078"/>
    <w:rsid w:val="00E563D7"/>
    <w:rsid w:val="00E60238"/>
    <w:rsid w:val="00E613E2"/>
    <w:rsid w:val="00E62A86"/>
    <w:rsid w:val="00E63495"/>
    <w:rsid w:val="00E635F3"/>
    <w:rsid w:val="00E64D19"/>
    <w:rsid w:val="00E6518F"/>
    <w:rsid w:val="00E651B2"/>
    <w:rsid w:val="00E65B19"/>
    <w:rsid w:val="00E66EDA"/>
    <w:rsid w:val="00E671F1"/>
    <w:rsid w:val="00E6732A"/>
    <w:rsid w:val="00E67467"/>
    <w:rsid w:val="00E67BE6"/>
    <w:rsid w:val="00E70277"/>
    <w:rsid w:val="00E7031F"/>
    <w:rsid w:val="00E70992"/>
    <w:rsid w:val="00E70D45"/>
    <w:rsid w:val="00E71D0F"/>
    <w:rsid w:val="00E734B8"/>
    <w:rsid w:val="00E75283"/>
    <w:rsid w:val="00E76E99"/>
    <w:rsid w:val="00E7724A"/>
    <w:rsid w:val="00E808CB"/>
    <w:rsid w:val="00E80C5E"/>
    <w:rsid w:val="00E80E9D"/>
    <w:rsid w:val="00E82FEC"/>
    <w:rsid w:val="00E83B78"/>
    <w:rsid w:val="00E83FC2"/>
    <w:rsid w:val="00E840FB"/>
    <w:rsid w:val="00E84DE6"/>
    <w:rsid w:val="00E8632B"/>
    <w:rsid w:val="00E86464"/>
    <w:rsid w:val="00E87D91"/>
    <w:rsid w:val="00E9007F"/>
    <w:rsid w:val="00E9023B"/>
    <w:rsid w:val="00E90A21"/>
    <w:rsid w:val="00E91318"/>
    <w:rsid w:val="00E9169D"/>
    <w:rsid w:val="00E92756"/>
    <w:rsid w:val="00E93BAB"/>
    <w:rsid w:val="00E94A5E"/>
    <w:rsid w:val="00E95C11"/>
    <w:rsid w:val="00EA1B09"/>
    <w:rsid w:val="00EA1C59"/>
    <w:rsid w:val="00EA2E51"/>
    <w:rsid w:val="00EA3CEB"/>
    <w:rsid w:val="00EA3F7A"/>
    <w:rsid w:val="00EA5AC8"/>
    <w:rsid w:val="00EA5CDA"/>
    <w:rsid w:val="00EA5EC4"/>
    <w:rsid w:val="00EA7BF5"/>
    <w:rsid w:val="00EB18CB"/>
    <w:rsid w:val="00EB329F"/>
    <w:rsid w:val="00EB43E7"/>
    <w:rsid w:val="00EB5FC6"/>
    <w:rsid w:val="00EB6ACF"/>
    <w:rsid w:val="00EB6C82"/>
    <w:rsid w:val="00EC0301"/>
    <w:rsid w:val="00EC1ED3"/>
    <w:rsid w:val="00EC21E5"/>
    <w:rsid w:val="00EC352C"/>
    <w:rsid w:val="00EC3A80"/>
    <w:rsid w:val="00EC44C4"/>
    <w:rsid w:val="00EC4D86"/>
    <w:rsid w:val="00EC6B2B"/>
    <w:rsid w:val="00ED0975"/>
    <w:rsid w:val="00ED0EC9"/>
    <w:rsid w:val="00ED1742"/>
    <w:rsid w:val="00ED3029"/>
    <w:rsid w:val="00ED487D"/>
    <w:rsid w:val="00ED544F"/>
    <w:rsid w:val="00ED717F"/>
    <w:rsid w:val="00ED71D5"/>
    <w:rsid w:val="00ED7DB4"/>
    <w:rsid w:val="00EE02F4"/>
    <w:rsid w:val="00EE1C69"/>
    <w:rsid w:val="00EE2F8B"/>
    <w:rsid w:val="00EE3B9A"/>
    <w:rsid w:val="00EE70D1"/>
    <w:rsid w:val="00EE7279"/>
    <w:rsid w:val="00EE74FB"/>
    <w:rsid w:val="00EF0096"/>
    <w:rsid w:val="00EF0350"/>
    <w:rsid w:val="00EF06C4"/>
    <w:rsid w:val="00EF2821"/>
    <w:rsid w:val="00EF35CD"/>
    <w:rsid w:val="00EF3976"/>
    <w:rsid w:val="00F01A92"/>
    <w:rsid w:val="00F01D21"/>
    <w:rsid w:val="00F01E09"/>
    <w:rsid w:val="00F02053"/>
    <w:rsid w:val="00F02224"/>
    <w:rsid w:val="00F025D9"/>
    <w:rsid w:val="00F02A88"/>
    <w:rsid w:val="00F03043"/>
    <w:rsid w:val="00F05028"/>
    <w:rsid w:val="00F05145"/>
    <w:rsid w:val="00F07385"/>
    <w:rsid w:val="00F07DA3"/>
    <w:rsid w:val="00F1102B"/>
    <w:rsid w:val="00F115D3"/>
    <w:rsid w:val="00F11B79"/>
    <w:rsid w:val="00F12505"/>
    <w:rsid w:val="00F12716"/>
    <w:rsid w:val="00F1333D"/>
    <w:rsid w:val="00F1716B"/>
    <w:rsid w:val="00F176F0"/>
    <w:rsid w:val="00F177C9"/>
    <w:rsid w:val="00F17F3C"/>
    <w:rsid w:val="00F21589"/>
    <w:rsid w:val="00F227A5"/>
    <w:rsid w:val="00F247D2"/>
    <w:rsid w:val="00F247EC"/>
    <w:rsid w:val="00F255F2"/>
    <w:rsid w:val="00F26416"/>
    <w:rsid w:val="00F305E2"/>
    <w:rsid w:val="00F30B7F"/>
    <w:rsid w:val="00F32062"/>
    <w:rsid w:val="00F3272D"/>
    <w:rsid w:val="00F32C35"/>
    <w:rsid w:val="00F33033"/>
    <w:rsid w:val="00F3308D"/>
    <w:rsid w:val="00F33F3E"/>
    <w:rsid w:val="00F34881"/>
    <w:rsid w:val="00F34ACD"/>
    <w:rsid w:val="00F34E35"/>
    <w:rsid w:val="00F40092"/>
    <w:rsid w:val="00F40114"/>
    <w:rsid w:val="00F406FF"/>
    <w:rsid w:val="00F409C5"/>
    <w:rsid w:val="00F41F6C"/>
    <w:rsid w:val="00F4215E"/>
    <w:rsid w:val="00F42A58"/>
    <w:rsid w:val="00F42EBC"/>
    <w:rsid w:val="00F43D39"/>
    <w:rsid w:val="00F44A9E"/>
    <w:rsid w:val="00F4688E"/>
    <w:rsid w:val="00F47066"/>
    <w:rsid w:val="00F47F2E"/>
    <w:rsid w:val="00F50286"/>
    <w:rsid w:val="00F50793"/>
    <w:rsid w:val="00F51657"/>
    <w:rsid w:val="00F51AA9"/>
    <w:rsid w:val="00F52B56"/>
    <w:rsid w:val="00F53C8B"/>
    <w:rsid w:val="00F56181"/>
    <w:rsid w:val="00F57284"/>
    <w:rsid w:val="00F60CA3"/>
    <w:rsid w:val="00F617D8"/>
    <w:rsid w:val="00F6241E"/>
    <w:rsid w:val="00F635A3"/>
    <w:rsid w:val="00F63638"/>
    <w:rsid w:val="00F7137B"/>
    <w:rsid w:val="00F725C6"/>
    <w:rsid w:val="00F73473"/>
    <w:rsid w:val="00F73CD4"/>
    <w:rsid w:val="00F743B8"/>
    <w:rsid w:val="00F74794"/>
    <w:rsid w:val="00F74BC9"/>
    <w:rsid w:val="00F75908"/>
    <w:rsid w:val="00F766D6"/>
    <w:rsid w:val="00F7687D"/>
    <w:rsid w:val="00F80759"/>
    <w:rsid w:val="00F80B21"/>
    <w:rsid w:val="00F8141F"/>
    <w:rsid w:val="00F81817"/>
    <w:rsid w:val="00F81AAD"/>
    <w:rsid w:val="00F84546"/>
    <w:rsid w:val="00F85A57"/>
    <w:rsid w:val="00F865C7"/>
    <w:rsid w:val="00F8712F"/>
    <w:rsid w:val="00F873D2"/>
    <w:rsid w:val="00F90073"/>
    <w:rsid w:val="00F90355"/>
    <w:rsid w:val="00F90403"/>
    <w:rsid w:val="00F90AAB"/>
    <w:rsid w:val="00F915F1"/>
    <w:rsid w:val="00F91E8B"/>
    <w:rsid w:val="00F94288"/>
    <w:rsid w:val="00F9436C"/>
    <w:rsid w:val="00F9575C"/>
    <w:rsid w:val="00F95B38"/>
    <w:rsid w:val="00F95BDF"/>
    <w:rsid w:val="00F963CB"/>
    <w:rsid w:val="00F96E97"/>
    <w:rsid w:val="00FA26AB"/>
    <w:rsid w:val="00FA27C2"/>
    <w:rsid w:val="00FA2CE0"/>
    <w:rsid w:val="00FA4041"/>
    <w:rsid w:val="00FA4649"/>
    <w:rsid w:val="00FA4C8B"/>
    <w:rsid w:val="00FA537E"/>
    <w:rsid w:val="00FA618E"/>
    <w:rsid w:val="00FA77A6"/>
    <w:rsid w:val="00FB0025"/>
    <w:rsid w:val="00FB0242"/>
    <w:rsid w:val="00FB1512"/>
    <w:rsid w:val="00FB2413"/>
    <w:rsid w:val="00FB26D9"/>
    <w:rsid w:val="00FB2BBA"/>
    <w:rsid w:val="00FB3B1B"/>
    <w:rsid w:val="00FB4748"/>
    <w:rsid w:val="00FB5571"/>
    <w:rsid w:val="00FB68E2"/>
    <w:rsid w:val="00FB6F84"/>
    <w:rsid w:val="00FB75FD"/>
    <w:rsid w:val="00FB77E3"/>
    <w:rsid w:val="00FB7984"/>
    <w:rsid w:val="00FB7F1E"/>
    <w:rsid w:val="00FC0ECA"/>
    <w:rsid w:val="00FC283B"/>
    <w:rsid w:val="00FC2ED3"/>
    <w:rsid w:val="00FC317C"/>
    <w:rsid w:val="00FC3B49"/>
    <w:rsid w:val="00FC4D70"/>
    <w:rsid w:val="00FC5BEE"/>
    <w:rsid w:val="00FC6249"/>
    <w:rsid w:val="00FC6DEF"/>
    <w:rsid w:val="00FC7AED"/>
    <w:rsid w:val="00FC7BE7"/>
    <w:rsid w:val="00FD0BC9"/>
    <w:rsid w:val="00FD17A6"/>
    <w:rsid w:val="00FD223E"/>
    <w:rsid w:val="00FD5898"/>
    <w:rsid w:val="00FD5F71"/>
    <w:rsid w:val="00FD6B44"/>
    <w:rsid w:val="00FD7E7D"/>
    <w:rsid w:val="00FE0A2E"/>
    <w:rsid w:val="00FE24F2"/>
    <w:rsid w:val="00FE2BA4"/>
    <w:rsid w:val="00FE2BC5"/>
    <w:rsid w:val="00FE2F2C"/>
    <w:rsid w:val="00FE4C8D"/>
    <w:rsid w:val="00FE4CAD"/>
    <w:rsid w:val="00FE4E1D"/>
    <w:rsid w:val="00FE4EEF"/>
    <w:rsid w:val="00FE50D3"/>
    <w:rsid w:val="00FE517F"/>
    <w:rsid w:val="00FE521A"/>
    <w:rsid w:val="00FE528C"/>
    <w:rsid w:val="00FE587D"/>
    <w:rsid w:val="00FE7A69"/>
    <w:rsid w:val="00FF0507"/>
    <w:rsid w:val="00FF3244"/>
    <w:rsid w:val="00FF3C4A"/>
    <w:rsid w:val="00FF4400"/>
    <w:rsid w:val="00FF49EC"/>
    <w:rsid w:val="00FF4B06"/>
    <w:rsid w:val="00FF5261"/>
    <w:rsid w:val="00FF67FB"/>
    <w:rsid w:val="00FF688E"/>
    <w:rsid w:val="00FF74E1"/>
    <w:rsid w:val="0A887BE7"/>
    <w:rsid w:val="4D5FD368"/>
    <w:rsid w:val="7DDD4CD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B8D28"/>
  <w15:chartTrackingRefBased/>
  <w15:docId w15:val="{452CF668-64A4-41B6-A340-73A4DC0D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8"/>
    <w:qFormat/>
    <w:rsid w:val="00C81B3A"/>
    <w:pPr>
      <w:spacing w:after="240" w:line="240" w:lineRule="exact"/>
    </w:pPr>
    <w:rPr>
      <w:rFonts w:ascii="Calibri" w:eastAsiaTheme="minorHAnsi" w:hAnsi="Calibri" w:cs="Arial"/>
      <w:bCs/>
      <w:color w:val="505050"/>
      <w:szCs w:val="20"/>
    </w:rPr>
  </w:style>
  <w:style w:type="paragraph" w:styleId="Heading1">
    <w:name w:val="heading 1"/>
    <w:aliases w:val="Heading 1 NWMPHN"/>
    <w:basedOn w:val="Normal"/>
    <w:next w:val="Normal"/>
    <w:link w:val="Heading1Char"/>
    <w:uiPriority w:val="9"/>
    <w:qFormat/>
    <w:rsid w:val="00EF35CD"/>
    <w:pPr>
      <w:keepNext/>
      <w:spacing w:before="480" w:after="360" w:line="240" w:lineRule="auto"/>
      <w:outlineLvl w:val="0"/>
    </w:pPr>
    <w:rPr>
      <w:b/>
      <w:bCs w:val="0"/>
      <w:color w:val="003E6A" w:themeColor="text2"/>
      <w:sz w:val="36"/>
      <w:szCs w:val="28"/>
    </w:rPr>
  </w:style>
  <w:style w:type="paragraph" w:styleId="Heading2">
    <w:name w:val="heading 2"/>
    <w:aliases w:val="Heading 2  NWMPHN"/>
    <w:basedOn w:val="Normal"/>
    <w:next w:val="Normal"/>
    <w:link w:val="Heading2Char"/>
    <w:uiPriority w:val="9"/>
    <w:unhideWhenUsed/>
    <w:qFormat/>
    <w:rsid w:val="0067714F"/>
    <w:pPr>
      <w:keepNext/>
      <w:keepLines/>
      <w:spacing w:before="240" w:after="80"/>
      <w:outlineLvl w:val="1"/>
    </w:pPr>
    <w:rPr>
      <w:rFonts w:eastAsia="Meiryo"/>
      <w:b/>
      <w:color w:val="04355E"/>
    </w:rPr>
  </w:style>
  <w:style w:type="paragraph" w:styleId="Heading3">
    <w:name w:val="heading 3"/>
    <w:aliases w:val="Heading 3 NWMPHN"/>
    <w:basedOn w:val="Normal"/>
    <w:next w:val="Normal"/>
    <w:link w:val="Heading3Char"/>
    <w:uiPriority w:val="9"/>
    <w:unhideWhenUsed/>
    <w:qFormat/>
    <w:rsid w:val="0067714F"/>
    <w:pPr>
      <w:keepNext/>
      <w:keepLines/>
      <w:spacing w:before="240" w:after="80"/>
      <w:ind w:left="851"/>
      <w:outlineLvl w:val="2"/>
    </w:pPr>
    <w:rPr>
      <w:rFonts w:eastAsia="Meiryo"/>
      <w:b/>
      <w:color w:val="04355E"/>
    </w:rPr>
  </w:style>
  <w:style w:type="paragraph" w:styleId="Heading4">
    <w:name w:val="heading 4"/>
    <w:aliases w:val="Heading 4 NWMPHN"/>
    <w:basedOn w:val="Normal"/>
    <w:next w:val="Normal"/>
    <w:link w:val="Heading4Char"/>
    <w:uiPriority w:val="9"/>
    <w:unhideWhenUsed/>
    <w:qFormat/>
    <w:rsid w:val="00683777"/>
    <w:pPr>
      <w:keepNext/>
      <w:keepLines/>
      <w:spacing w:before="120" w:after="120" w:line="240" w:lineRule="auto"/>
      <w:outlineLvl w:val="3"/>
    </w:pPr>
    <w:rPr>
      <w:rFonts w:ascii="Aptos" w:eastAsiaTheme="majorEastAsia" w:hAnsi="Aptos" w:cstheme="majorBidi"/>
      <w:i/>
      <w:iCs/>
      <w:color w:val="108DA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Style1">
    <w:name w:val="List Style 1"/>
    <w:uiPriority w:val="99"/>
    <w:rsid w:val="00321EF6"/>
    <w:pPr>
      <w:numPr>
        <w:numId w:val="1"/>
      </w:numPr>
    </w:pPr>
  </w:style>
  <w:style w:type="paragraph" w:customStyle="1" w:styleId="Tabletext">
    <w:name w:val="Table text"/>
    <w:basedOn w:val="NWMPHNTableText"/>
    <w:uiPriority w:val="8"/>
    <w:qFormat/>
    <w:rsid w:val="007C3FC8"/>
    <w:pPr>
      <w:ind w:left="142"/>
    </w:pPr>
    <w:rPr>
      <w:sz w:val="20"/>
      <w:szCs w:val="24"/>
    </w:rPr>
  </w:style>
  <w:style w:type="numbering" w:customStyle="1" w:styleId="Style1">
    <w:name w:val="Style1"/>
    <w:uiPriority w:val="99"/>
    <w:rsid w:val="00321EF6"/>
    <w:pPr>
      <w:numPr>
        <w:numId w:val="2"/>
      </w:numPr>
    </w:pPr>
  </w:style>
  <w:style w:type="numbering" w:customStyle="1" w:styleId="Style2">
    <w:name w:val="Style2"/>
    <w:uiPriority w:val="99"/>
    <w:rsid w:val="00321EF6"/>
    <w:pPr>
      <w:numPr>
        <w:numId w:val="3"/>
      </w:numPr>
    </w:pPr>
  </w:style>
  <w:style w:type="numbering" w:customStyle="1" w:styleId="Style3">
    <w:name w:val="Style3"/>
    <w:uiPriority w:val="99"/>
    <w:rsid w:val="00321EF6"/>
    <w:pPr>
      <w:numPr>
        <w:numId w:val="4"/>
      </w:numPr>
    </w:pPr>
  </w:style>
  <w:style w:type="numbering" w:customStyle="1" w:styleId="Style4">
    <w:name w:val="Style4"/>
    <w:uiPriority w:val="99"/>
    <w:rsid w:val="00321EF6"/>
    <w:pPr>
      <w:numPr>
        <w:numId w:val="5"/>
      </w:numPr>
    </w:pPr>
  </w:style>
  <w:style w:type="character" w:customStyle="1" w:styleId="Heading1Char">
    <w:name w:val="Heading 1 Char"/>
    <w:aliases w:val="Heading 1 NWMPHN Char"/>
    <w:basedOn w:val="DefaultParagraphFont"/>
    <w:link w:val="Heading1"/>
    <w:uiPriority w:val="1"/>
    <w:rsid w:val="00EF35CD"/>
    <w:rPr>
      <w:rFonts w:ascii="Calibri" w:eastAsiaTheme="minorHAnsi" w:hAnsi="Calibri" w:cs="Arial"/>
      <w:b/>
      <w:color w:val="003E6A" w:themeColor="text2"/>
      <w:sz w:val="36"/>
      <w:szCs w:val="28"/>
    </w:rPr>
  </w:style>
  <w:style w:type="character" w:customStyle="1" w:styleId="Heading2Char">
    <w:name w:val="Heading 2 Char"/>
    <w:aliases w:val="Heading 2  NWMPHN Char"/>
    <w:basedOn w:val="DefaultParagraphFont"/>
    <w:link w:val="Heading2"/>
    <w:uiPriority w:val="2"/>
    <w:rsid w:val="0067714F"/>
    <w:rPr>
      <w:rFonts w:ascii="Calibri" w:eastAsia="Meiryo" w:hAnsi="Calibri" w:cs="Arial"/>
      <w:b/>
      <w:bCs/>
      <w:color w:val="04355E"/>
      <w:szCs w:val="20"/>
    </w:rPr>
  </w:style>
  <w:style w:type="character" w:customStyle="1" w:styleId="Heading3Char">
    <w:name w:val="Heading 3 Char"/>
    <w:aliases w:val="Heading 3 NWMPHN Char"/>
    <w:basedOn w:val="DefaultParagraphFont"/>
    <w:link w:val="Heading3"/>
    <w:uiPriority w:val="3"/>
    <w:rsid w:val="0067714F"/>
    <w:rPr>
      <w:rFonts w:ascii="Calibri" w:eastAsia="Meiryo" w:hAnsi="Calibri" w:cs="Arial"/>
      <w:b/>
      <w:bCs/>
      <w:color w:val="04355E"/>
      <w:szCs w:val="20"/>
    </w:rPr>
  </w:style>
  <w:style w:type="paragraph" w:styleId="CommentText">
    <w:name w:val="annotation text"/>
    <w:basedOn w:val="Normal"/>
    <w:link w:val="CommentTextChar"/>
    <w:uiPriority w:val="99"/>
    <w:unhideWhenUsed/>
    <w:rsid w:val="00321EF6"/>
    <w:rPr>
      <w:sz w:val="20"/>
    </w:rPr>
  </w:style>
  <w:style w:type="character" w:customStyle="1" w:styleId="CommentTextChar">
    <w:name w:val="Comment Text Char"/>
    <w:basedOn w:val="DefaultParagraphFont"/>
    <w:link w:val="CommentText"/>
    <w:uiPriority w:val="99"/>
    <w:rsid w:val="00321EF6"/>
    <w:rPr>
      <w:rFonts w:ascii="Arial" w:eastAsia="Calibri" w:hAnsi="Arial" w:cs="Arial"/>
      <w:sz w:val="20"/>
      <w:szCs w:val="20"/>
    </w:rPr>
  </w:style>
  <w:style w:type="paragraph" w:styleId="Header">
    <w:name w:val="header"/>
    <w:aliases w:val="Header  NWMPHN"/>
    <w:basedOn w:val="Normal"/>
    <w:link w:val="HeaderChar"/>
    <w:uiPriority w:val="99"/>
    <w:unhideWhenUsed/>
    <w:rsid w:val="00321EF6"/>
    <w:pPr>
      <w:tabs>
        <w:tab w:val="center" w:pos="4513"/>
        <w:tab w:val="right" w:pos="9026"/>
      </w:tabs>
    </w:pPr>
  </w:style>
  <w:style w:type="character" w:customStyle="1" w:styleId="HeaderChar">
    <w:name w:val="Header Char"/>
    <w:aliases w:val="Header  NWMPHN Char"/>
    <w:basedOn w:val="DefaultParagraphFont"/>
    <w:link w:val="Header"/>
    <w:uiPriority w:val="99"/>
    <w:rsid w:val="00321EF6"/>
    <w:rPr>
      <w:rFonts w:ascii="Arial" w:eastAsia="Calibri" w:hAnsi="Arial" w:cs="Arial"/>
    </w:rPr>
  </w:style>
  <w:style w:type="paragraph" w:styleId="Footer">
    <w:name w:val="footer"/>
    <w:aliases w:val="Footer  NWMPHN"/>
    <w:basedOn w:val="Normal"/>
    <w:link w:val="FooterChar"/>
    <w:uiPriority w:val="99"/>
    <w:unhideWhenUsed/>
    <w:rsid w:val="00321EF6"/>
    <w:pPr>
      <w:tabs>
        <w:tab w:val="center" w:pos="4513"/>
        <w:tab w:val="right" w:pos="9026"/>
      </w:tabs>
    </w:pPr>
  </w:style>
  <w:style w:type="character" w:customStyle="1" w:styleId="FooterChar">
    <w:name w:val="Footer Char"/>
    <w:aliases w:val="Footer  NWMPHN Char"/>
    <w:basedOn w:val="DefaultParagraphFont"/>
    <w:link w:val="Footer"/>
    <w:uiPriority w:val="99"/>
    <w:rsid w:val="00321EF6"/>
    <w:rPr>
      <w:rFonts w:ascii="Arial" w:eastAsia="Calibri" w:hAnsi="Arial" w:cs="Arial"/>
    </w:rPr>
  </w:style>
  <w:style w:type="character" w:styleId="CommentReference">
    <w:name w:val="annotation reference"/>
    <w:basedOn w:val="DefaultParagraphFont"/>
    <w:uiPriority w:val="99"/>
    <w:semiHidden/>
    <w:unhideWhenUsed/>
    <w:rsid w:val="00321EF6"/>
    <w:rPr>
      <w:sz w:val="16"/>
      <w:szCs w:val="16"/>
    </w:rPr>
  </w:style>
  <w:style w:type="character" w:styleId="PageNumber">
    <w:name w:val="page number"/>
    <w:basedOn w:val="DefaultParagraphFont"/>
    <w:uiPriority w:val="99"/>
    <w:semiHidden/>
    <w:unhideWhenUsed/>
    <w:rsid w:val="00321EF6"/>
  </w:style>
  <w:style w:type="paragraph" w:styleId="Title">
    <w:name w:val="Title"/>
    <w:aliases w:val="NWMPHN_Page Title"/>
    <w:basedOn w:val="Normal"/>
    <w:next w:val="Normal"/>
    <w:link w:val="TitleChar"/>
    <w:uiPriority w:val="10"/>
    <w:qFormat/>
    <w:rsid w:val="00321EF6"/>
    <w:rPr>
      <w:b/>
      <w:bCs w:val="0"/>
      <w:color w:val="003E6A"/>
      <w:sz w:val="40"/>
      <w:szCs w:val="40"/>
    </w:rPr>
  </w:style>
  <w:style w:type="character" w:customStyle="1" w:styleId="TitleChar">
    <w:name w:val="Title Char"/>
    <w:aliases w:val="NWMPHN_Page Title Char"/>
    <w:basedOn w:val="DefaultParagraphFont"/>
    <w:link w:val="Title"/>
    <w:uiPriority w:val="10"/>
    <w:rsid w:val="00321EF6"/>
    <w:rPr>
      <w:rFonts w:ascii="Arial" w:eastAsia="Calibri" w:hAnsi="Arial" w:cs="Arial"/>
      <w:b/>
      <w:bCs/>
      <w:color w:val="003E6A"/>
      <w:sz w:val="40"/>
      <w:szCs w:val="40"/>
    </w:rPr>
  </w:style>
  <w:style w:type="paragraph" w:styleId="CommentSubject">
    <w:name w:val="annotation subject"/>
    <w:basedOn w:val="CommentText"/>
    <w:next w:val="CommentText"/>
    <w:link w:val="CommentSubjectChar"/>
    <w:uiPriority w:val="99"/>
    <w:semiHidden/>
    <w:unhideWhenUsed/>
    <w:rsid w:val="00321EF6"/>
    <w:rPr>
      <w:b/>
      <w:bCs w:val="0"/>
    </w:rPr>
  </w:style>
  <w:style w:type="character" w:customStyle="1" w:styleId="CommentSubjectChar">
    <w:name w:val="Comment Subject Char"/>
    <w:basedOn w:val="CommentTextChar"/>
    <w:link w:val="CommentSubject"/>
    <w:uiPriority w:val="99"/>
    <w:semiHidden/>
    <w:rsid w:val="00321EF6"/>
    <w:rPr>
      <w:rFonts w:ascii="Arial" w:eastAsia="Calibri" w:hAnsi="Arial" w:cs="Arial"/>
      <w:b/>
      <w:bCs/>
      <w:sz w:val="20"/>
      <w:szCs w:val="20"/>
    </w:rPr>
  </w:style>
  <w:style w:type="table" w:styleId="TableGrid">
    <w:name w:val="Table Grid"/>
    <w:basedOn w:val="TableNormal"/>
    <w:uiPriority w:val="59"/>
    <w:rsid w:val="00321EF6"/>
    <w:pPr>
      <w:spacing w:after="0" w:line="240" w:lineRule="auto"/>
    </w:pPr>
    <w:tblPr/>
  </w:style>
  <w:style w:type="character" w:styleId="PlaceholderText">
    <w:name w:val="Placeholder Text"/>
    <w:basedOn w:val="DefaultParagraphFont"/>
    <w:uiPriority w:val="99"/>
    <w:semiHidden/>
    <w:rsid w:val="00321EF6"/>
    <w:rPr>
      <w:color w:val="808080"/>
    </w:rPr>
  </w:style>
  <w:style w:type="paragraph" w:styleId="ListParagraph">
    <w:name w:val="List Paragraph"/>
    <w:aliases w:val="Body text,List Paragraph1,PHN Bullet Points,Recommendation,standard lewis,List Paragraph11,L,Bullet point,Bullet Point,Bulletr List Paragraph,Content descriptions,FooterText,List Bullet 1,List Paragraph2,List Paragraph21,Listeafsnit1,列"/>
    <w:basedOn w:val="NWMPHNBodyBulletedList"/>
    <w:link w:val="ListParagraphChar"/>
    <w:uiPriority w:val="34"/>
    <w:qFormat/>
    <w:rsid w:val="006815C4"/>
  </w:style>
  <w:style w:type="paragraph" w:customStyle="1" w:styleId="PHNTableHeadingWhite">
    <w:name w:val="PHN Table Heading White"/>
    <w:basedOn w:val="Heading2"/>
    <w:uiPriority w:val="8"/>
    <w:rsid w:val="009867C5"/>
    <w:pPr>
      <w:keepLines w:val="0"/>
      <w:spacing w:before="360" w:after="200"/>
    </w:pPr>
    <w:rPr>
      <w:bCs w:val="0"/>
      <w:color w:val="FFFFFF"/>
      <w:sz w:val="20"/>
      <w:lang w:val="en-US"/>
    </w:rPr>
  </w:style>
  <w:style w:type="paragraph" w:customStyle="1" w:styleId="NWMPHNDocumentTitleInside">
    <w:name w:val="NWMPHN Document Title Inside"/>
    <w:basedOn w:val="Heading1"/>
    <w:qFormat/>
    <w:rsid w:val="009867C5"/>
    <w:pPr>
      <w:spacing w:before="0" w:after="480" w:line="480" w:lineRule="exact"/>
    </w:pPr>
    <w:rPr>
      <w:rFonts w:asciiTheme="minorHAnsi" w:hAnsiTheme="minorHAnsi"/>
      <w:sz w:val="48"/>
      <w:szCs w:val="48"/>
    </w:rPr>
  </w:style>
  <w:style w:type="paragraph" w:customStyle="1" w:styleId="NWMPHNTableText">
    <w:name w:val="NWMPHN Table Text"/>
    <w:uiPriority w:val="8"/>
    <w:rsid w:val="009867C5"/>
    <w:pPr>
      <w:spacing w:before="40" w:after="40" w:line="240" w:lineRule="auto"/>
    </w:pPr>
    <w:rPr>
      <w:rFonts w:eastAsiaTheme="minorHAnsi" w:cs="Arial"/>
      <w:bCs/>
      <w:color w:val="04355E"/>
      <w:sz w:val="18"/>
    </w:rPr>
  </w:style>
  <w:style w:type="character" w:customStyle="1" w:styleId="Heading4Char">
    <w:name w:val="Heading 4 Char"/>
    <w:aliases w:val="Heading 4 NWMPHN Char"/>
    <w:basedOn w:val="DefaultParagraphFont"/>
    <w:link w:val="Heading4"/>
    <w:uiPriority w:val="4"/>
    <w:rsid w:val="00683777"/>
    <w:rPr>
      <w:rFonts w:ascii="Aptos" w:eastAsiaTheme="majorEastAsia" w:hAnsi="Aptos" w:cstheme="majorBidi"/>
      <w:bCs/>
      <w:i/>
      <w:iCs/>
      <w:color w:val="108DA2" w:themeColor="accent1" w:themeShade="BF"/>
      <w:szCs w:val="20"/>
    </w:rPr>
  </w:style>
  <w:style w:type="paragraph" w:styleId="Quote">
    <w:name w:val="Quote"/>
    <w:basedOn w:val="Normal"/>
    <w:next w:val="Normal"/>
    <w:link w:val="QuoteChar"/>
    <w:uiPriority w:val="29"/>
    <w:rsid w:val="009867C5"/>
    <w:pPr>
      <w:spacing w:before="200" w:after="160"/>
      <w:ind w:left="864" w:right="864"/>
      <w:jc w:val="center"/>
    </w:pPr>
    <w:rPr>
      <w:i/>
      <w:iCs/>
      <w:color w:val="9F9F9F" w:themeColor="text1" w:themeTint="BF"/>
    </w:rPr>
  </w:style>
  <w:style w:type="character" w:customStyle="1" w:styleId="QuoteChar">
    <w:name w:val="Quote Char"/>
    <w:basedOn w:val="DefaultParagraphFont"/>
    <w:link w:val="Quote"/>
    <w:uiPriority w:val="29"/>
    <w:rsid w:val="009867C5"/>
    <w:rPr>
      <w:rFonts w:eastAsiaTheme="minorEastAsia" w:cs="Arial"/>
      <w:i/>
      <w:iCs/>
      <w:color w:val="9F9F9F" w:themeColor="text1" w:themeTint="BF"/>
    </w:rPr>
  </w:style>
  <w:style w:type="paragraph" w:customStyle="1" w:styleId="NWMPHNBodyText">
    <w:name w:val="NWMPHN Body Text"/>
    <w:link w:val="NWMPHNBodyTextChar"/>
    <w:qFormat/>
    <w:rsid w:val="00A06A4E"/>
    <w:pPr>
      <w:spacing w:before="120" w:after="360" w:line="280" w:lineRule="exact"/>
    </w:pPr>
    <w:rPr>
      <w:rFonts w:eastAsiaTheme="minorHAnsi" w:cs="Arial"/>
      <w:bCs/>
      <w:color w:val="505050"/>
    </w:rPr>
  </w:style>
  <w:style w:type="paragraph" w:customStyle="1" w:styleId="NWMPHNBodyBulletedList">
    <w:name w:val="NWMPHN Body Bulleted List"/>
    <w:basedOn w:val="NWMPHNBodyText"/>
    <w:link w:val="NWMPHNBodyBulletedListChar"/>
    <w:qFormat/>
    <w:rsid w:val="00A06A4E"/>
    <w:pPr>
      <w:numPr>
        <w:numId w:val="6"/>
      </w:numPr>
      <w:spacing w:after="240" w:line="360" w:lineRule="exact"/>
      <w:contextualSpacing/>
    </w:pPr>
    <w:rPr>
      <w:rFonts w:ascii="Calibri" w:hAnsi="Calibri"/>
      <w:bCs w:val="0"/>
      <w:szCs w:val="20"/>
    </w:rPr>
  </w:style>
  <w:style w:type="paragraph" w:customStyle="1" w:styleId="NWMPHNFootertext">
    <w:name w:val="NWMPHN Footer text"/>
    <w:uiPriority w:val="8"/>
    <w:rsid w:val="003E159E"/>
    <w:pPr>
      <w:ind w:left="-284"/>
    </w:pPr>
    <w:rPr>
      <w:rFonts w:ascii="Calibri" w:eastAsiaTheme="minorHAnsi" w:hAnsi="Calibri" w:cs="Arial"/>
      <w:bCs/>
      <w:color w:val="505050"/>
      <w:sz w:val="14"/>
      <w:szCs w:val="14"/>
    </w:rPr>
  </w:style>
  <w:style w:type="character" w:styleId="Hyperlink">
    <w:name w:val="Hyperlink"/>
    <w:basedOn w:val="DefaultParagraphFont"/>
    <w:uiPriority w:val="99"/>
    <w:unhideWhenUsed/>
    <w:qFormat/>
    <w:rsid w:val="007A60FD"/>
    <w:rPr>
      <w:color w:val="003E6A" w:themeColor="hyperlink"/>
      <w:u w:val="single"/>
    </w:rPr>
  </w:style>
  <w:style w:type="paragraph" w:customStyle="1" w:styleId="DocumentHeadingHeader">
    <w:name w:val="Document Heading (Header)"/>
    <w:link w:val="DocumentHeadingHeaderChar"/>
    <w:uiPriority w:val="99"/>
    <w:qFormat/>
    <w:rsid w:val="00C67D56"/>
    <w:rPr>
      <w:rFonts w:ascii="Calibri" w:eastAsiaTheme="minorHAnsi" w:hAnsi="Calibri" w:cs="Arial"/>
      <w:b/>
      <w:bCs/>
      <w:i/>
      <w:color w:val="FFFFFF" w:themeColor="background1"/>
      <w:sz w:val="36"/>
      <w:szCs w:val="36"/>
    </w:rPr>
  </w:style>
  <w:style w:type="character" w:customStyle="1" w:styleId="DocumentHeadingHeaderChar">
    <w:name w:val="Document Heading (Header) Char"/>
    <w:basedOn w:val="DefaultParagraphFont"/>
    <w:link w:val="DocumentHeadingHeader"/>
    <w:uiPriority w:val="99"/>
    <w:rsid w:val="00C67D56"/>
    <w:rPr>
      <w:rFonts w:ascii="Calibri" w:eastAsiaTheme="minorHAnsi" w:hAnsi="Calibri" w:cs="Arial"/>
      <w:b/>
      <w:bCs/>
      <w:i/>
      <w:color w:val="FFFFFF" w:themeColor="background1"/>
      <w:sz w:val="36"/>
      <w:szCs w:val="36"/>
    </w:rPr>
  </w:style>
  <w:style w:type="table" w:customStyle="1" w:styleId="NWMPHNTableColour">
    <w:name w:val="NWMPHN Table (Colour)"/>
    <w:basedOn w:val="TableNormal"/>
    <w:uiPriority w:val="99"/>
    <w:rsid w:val="0035279B"/>
    <w:pPr>
      <w:spacing w:after="0" w:line="240" w:lineRule="auto"/>
    </w:pPr>
    <w:rPr>
      <w:rFonts w:eastAsiaTheme="minorEastAsia"/>
      <w:color w:val="07365D"/>
      <w:sz w:val="24"/>
      <w:szCs w:val="24"/>
    </w:rPr>
    <w:tblPr>
      <w:tblStyleRowBandSize w:val="1"/>
      <w:tblBorders>
        <w:insideV w:val="single" w:sz="4" w:space="0" w:color="07365D"/>
      </w:tblBorders>
      <w:tblCellMar>
        <w:top w:w="113" w:type="dxa"/>
        <w:bottom w:w="113" w:type="dxa"/>
      </w:tblCellMar>
    </w:tblPr>
    <w:tcPr>
      <w:shd w:val="clear" w:color="auto" w:fill="07365D"/>
    </w:tcPr>
    <w:tblStylePr w:type="band1Horz">
      <w:tblPr/>
      <w:tcPr>
        <w:shd w:val="clear" w:color="auto" w:fill="D1EBF0"/>
      </w:tcPr>
    </w:tblStylePr>
    <w:tblStylePr w:type="band2Horz">
      <w:rPr>
        <w:color w:val="07365D"/>
      </w:rPr>
      <w:tblPr/>
      <w:tcPr>
        <w:shd w:val="clear" w:color="auto" w:fill="F0F9FB"/>
      </w:tcPr>
    </w:tblStylePr>
  </w:style>
  <w:style w:type="paragraph" w:customStyle="1" w:styleId="Documentcontroltabletext">
    <w:name w:val="Document control table text"/>
    <w:basedOn w:val="Normal"/>
    <w:link w:val="DocumentcontroltabletextChar"/>
    <w:uiPriority w:val="7"/>
    <w:rsid w:val="0035279B"/>
    <w:pPr>
      <w:keepNext/>
      <w:keepLines/>
      <w:framePr w:hSpace="180" w:wrap="around" w:vAnchor="page" w:hAnchor="margin" w:y="2477"/>
      <w:spacing w:after="0" w:line="240" w:lineRule="auto"/>
      <w:jc w:val="both"/>
    </w:pPr>
    <w:rPr>
      <w:rFonts w:asciiTheme="minorHAnsi" w:eastAsiaTheme="minorEastAsia" w:hAnsiTheme="minorHAnsi"/>
      <w:bCs w:val="0"/>
      <w:color w:val="07365D"/>
      <w:sz w:val="20"/>
      <w:lang w:val="en-US"/>
    </w:rPr>
  </w:style>
  <w:style w:type="paragraph" w:customStyle="1" w:styleId="DocumentControlTableHeading">
    <w:name w:val="Document Control Table Heading"/>
    <w:basedOn w:val="Heading2"/>
    <w:link w:val="DocumentControlTableHeadingChar"/>
    <w:uiPriority w:val="7"/>
    <w:rsid w:val="0035279B"/>
    <w:pPr>
      <w:framePr w:hSpace="180" w:wrap="around" w:vAnchor="page" w:hAnchor="margin" w:y="2477"/>
      <w:spacing w:before="0" w:after="0"/>
      <w:outlineLvl w:val="9"/>
    </w:pPr>
  </w:style>
  <w:style w:type="character" w:customStyle="1" w:styleId="DocumentcontroltabletextChar">
    <w:name w:val="Document control table text Char"/>
    <w:basedOn w:val="DefaultParagraphFont"/>
    <w:link w:val="Documentcontroltabletext"/>
    <w:uiPriority w:val="7"/>
    <w:rsid w:val="0035279B"/>
    <w:rPr>
      <w:rFonts w:eastAsiaTheme="minorEastAsia" w:cs="Arial"/>
      <w:color w:val="07365D"/>
      <w:sz w:val="20"/>
      <w:szCs w:val="20"/>
      <w:lang w:val="en-US"/>
    </w:rPr>
  </w:style>
  <w:style w:type="character" w:customStyle="1" w:styleId="DocumentControlTableHeadingChar">
    <w:name w:val="Document Control Table Heading Char"/>
    <w:basedOn w:val="Heading2Char"/>
    <w:link w:val="DocumentControlTableHeading"/>
    <w:uiPriority w:val="7"/>
    <w:rsid w:val="0035279B"/>
    <w:rPr>
      <w:rFonts w:ascii="Calibri" w:eastAsia="Meiryo" w:hAnsi="Calibri" w:cs="Arial"/>
      <w:b/>
      <w:bCs/>
      <w:color w:val="04355E"/>
      <w:szCs w:val="20"/>
    </w:rPr>
  </w:style>
  <w:style w:type="paragraph" w:customStyle="1" w:styleId="Style5">
    <w:name w:val="Style5"/>
    <w:basedOn w:val="NWMPHNBodyText"/>
    <w:link w:val="Style5Char"/>
    <w:uiPriority w:val="8"/>
    <w:rsid w:val="003A4962"/>
    <w:pPr>
      <w:numPr>
        <w:numId w:val="7"/>
      </w:numPr>
      <w:spacing w:after="120"/>
      <w:ind w:left="714" w:hanging="357"/>
    </w:pPr>
  </w:style>
  <w:style w:type="paragraph" w:customStyle="1" w:styleId="NWMPHNSecondBulletStyle">
    <w:name w:val="NWMPHN Second Bullet Style"/>
    <w:basedOn w:val="NWMPHNBodyBulletedList"/>
    <w:link w:val="NWMPHNSecondBulletStyleChar"/>
    <w:uiPriority w:val="8"/>
    <w:qFormat/>
    <w:rsid w:val="00A06A4E"/>
    <w:pPr>
      <w:numPr>
        <w:numId w:val="8"/>
      </w:numPr>
    </w:pPr>
  </w:style>
  <w:style w:type="character" w:customStyle="1" w:styleId="NWMPHNBodyTextChar">
    <w:name w:val="NWMPHN Body Text Char"/>
    <w:basedOn w:val="DefaultParagraphFont"/>
    <w:link w:val="NWMPHNBodyText"/>
    <w:uiPriority w:val="5"/>
    <w:rsid w:val="00A06A4E"/>
    <w:rPr>
      <w:rFonts w:eastAsiaTheme="minorHAnsi" w:cs="Arial"/>
      <w:bCs/>
      <w:color w:val="505050"/>
    </w:rPr>
  </w:style>
  <w:style w:type="character" w:customStyle="1" w:styleId="Style5Char">
    <w:name w:val="Style5 Char"/>
    <w:basedOn w:val="NWMPHNBodyTextChar"/>
    <w:link w:val="Style5"/>
    <w:uiPriority w:val="8"/>
    <w:rsid w:val="003A4962"/>
    <w:rPr>
      <w:rFonts w:eastAsiaTheme="minorHAnsi" w:cs="Arial"/>
      <w:bCs/>
      <w:color w:val="505050"/>
    </w:rPr>
  </w:style>
  <w:style w:type="character" w:customStyle="1" w:styleId="NWMPHNSecondBulletStyleChar">
    <w:name w:val="NWMPHN Second Bullet Style Char"/>
    <w:basedOn w:val="NWMPHNBodyTextChar"/>
    <w:link w:val="NWMPHNSecondBulletStyle"/>
    <w:uiPriority w:val="8"/>
    <w:rsid w:val="00A06A4E"/>
    <w:rPr>
      <w:rFonts w:ascii="Calibri" w:eastAsiaTheme="minorHAnsi" w:hAnsi="Calibri" w:cs="Arial"/>
      <w:bCs w:val="0"/>
      <w:color w:val="505050"/>
      <w:szCs w:val="20"/>
    </w:rPr>
  </w:style>
  <w:style w:type="paragraph" w:customStyle="1" w:styleId="NWMPHNDotpoint1">
    <w:name w:val="NWMPHN Dot point 1"/>
    <w:basedOn w:val="NWMPHNBodyBulletedList"/>
    <w:link w:val="NWMPHNDotpoint1Char"/>
    <w:uiPriority w:val="8"/>
    <w:qFormat/>
    <w:rsid w:val="007C3FC8"/>
    <w:pPr>
      <w:spacing w:before="0" w:after="40" w:line="280" w:lineRule="exact"/>
      <w:contextualSpacing w:val="0"/>
    </w:pPr>
  </w:style>
  <w:style w:type="character" w:customStyle="1" w:styleId="NWMPHNBodyBulletedListChar">
    <w:name w:val="NWMPHN Body Bulleted List Char"/>
    <w:basedOn w:val="NWMPHNBodyTextChar"/>
    <w:link w:val="NWMPHNBodyBulletedList"/>
    <w:rsid w:val="007C3FC8"/>
    <w:rPr>
      <w:rFonts w:ascii="Calibri" w:eastAsiaTheme="minorHAnsi" w:hAnsi="Calibri" w:cs="Arial"/>
      <w:bCs w:val="0"/>
      <w:color w:val="505050"/>
      <w:szCs w:val="20"/>
    </w:rPr>
  </w:style>
  <w:style w:type="character" w:customStyle="1" w:styleId="NWMPHNDotpoint1Char">
    <w:name w:val="NWMPHN Dot point 1 Char"/>
    <w:basedOn w:val="NWMPHNBodyBulletedListChar"/>
    <w:link w:val="NWMPHNDotpoint1"/>
    <w:uiPriority w:val="8"/>
    <w:rsid w:val="007C3FC8"/>
    <w:rPr>
      <w:rFonts w:ascii="Calibri" w:eastAsiaTheme="minorHAnsi" w:hAnsi="Calibri" w:cs="Arial"/>
      <w:bCs w:val="0"/>
      <w:color w:val="505050"/>
      <w:szCs w:val="20"/>
    </w:rPr>
  </w:style>
  <w:style w:type="paragraph" w:customStyle="1" w:styleId="footeracknowledgementtext">
    <w:name w:val="footer acknowledgement text"/>
    <w:link w:val="footeracknowledgementtextChar"/>
    <w:uiPriority w:val="8"/>
    <w:rsid w:val="003E159E"/>
    <w:pPr>
      <w:spacing w:after="0" w:line="200" w:lineRule="exact"/>
      <w:jc w:val="both"/>
    </w:pPr>
    <w:rPr>
      <w:rFonts w:ascii="Calibri" w:eastAsiaTheme="minorHAnsi" w:hAnsi="Calibri" w:cs="Arial"/>
      <w:bCs/>
      <w:color w:val="505050"/>
      <w:sz w:val="16"/>
      <w:szCs w:val="16"/>
    </w:rPr>
  </w:style>
  <w:style w:type="character" w:customStyle="1" w:styleId="footeracknowledgementtextChar">
    <w:name w:val="footer acknowledgement text Char"/>
    <w:basedOn w:val="DefaultParagraphFont"/>
    <w:link w:val="footeracknowledgementtext"/>
    <w:uiPriority w:val="8"/>
    <w:rsid w:val="003E159E"/>
    <w:rPr>
      <w:rFonts w:ascii="Calibri" w:eastAsiaTheme="minorHAnsi" w:hAnsi="Calibri" w:cs="Arial"/>
      <w:bCs/>
      <w:color w:val="505050"/>
      <w:sz w:val="16"/>
      <w:szCs w:val="16"/>
    </w:rPr>
  </w:style>
  <w:style w:type="paragraph" w:styleId="Revision">
    <w:name w:val="Revision"/>
    <w:hidden/>
    <w:uiPriority w:val="99"/>
    <w:semiHidden/>
    <w:rsid w:val="009461AD"/>
    <w:pPr>
      <w:spacing w:after="0" w:line="240" w:lineRule="auto"/>
    </w:pPr>
    <w:rPr>
      <w:rFonts w:ascii="Calibri" w:eastAsiaTheme="minorHAnsi" w:hAnsi="Calibri" w:cs="Arial"/>
      <w:bCs/>
      <w:color w:val="505050"/>
      <w:szCs w:val="20"/>
    </w:rPr>
  </w:style>
  <w:style w:type="paragraph" w:customStyle="1" w:styleId="paragraph">
    <w:name w:val="paragraph"/>
    <w:basedOn w:val="Normal"/>
    <w:rsid w:val="00AE4845"/>
    <w:pPr>
      <w:spacing w:before="100" w:beforeAutospacing="1" w:after="100" w:afterAutospacing="1" w:line="240" w:lineRule="auto"/>
    </w:pPr>
    <w:rPr>
      <w:rFonts w:ascii="Times New Roman" w:eastAsia="Times New Roman" w:hAnsi="Times New Roman" w:cs="Times New Roman"/>
      <w:bCs w:val="0"/>
      <w:color w:val="auto"/>
      <w:sz w:val="24"/>
      <w:szCs w:val="24"/>
      <w:lang w:eastAsia="en-AU"/>
    </w:rPr>
  </w:style>
  <w:style w:type="character" w:customStyle="1" w:styleId="normaltextrun">
    <w:name w:val="normaltextrun"/>
    <w:basedOn w:val="DefaultParagraphFont"/>
    <w:rsid w:val="00AE4845"/>
  </w:style>
  <w:style w:type="character" w:customStyle="1" w:styleId="eop">
    <w:name w:val="eop"/>
    <w:basedOn w:val="DefaultParagraphFont"/>
    <w:rsid w:val="00AE4845"/>
  </w:style>
  <w:style w:type="paragraph" w:styleId="BodyText">
    <w:name w:val="Body Text"/>
    <w:basedOn w:val="Normal"/>
    <w:link w:val="BodyTextChar"/>
    <w:qFormat/>
    <w:rsid w:val="00EA7BF5"/>
    <w:pPr>
      <w:spacing w:before="180" w:after="180" w:line="240" w:lineRule="auto"/>
    </w:pPr>
    <w:rPr>
      <w:rFonts w:asciiTheme="minorHAnsi" w:hAnsiTheme="minorHAnsi" w:cstheme="minorBidi"/>
      <w:bCs w:val="0"/>
      <w:color w:val="auto"/>
      <w:sz w:val="24"/>
      <w:szCs w:val="24"/>
      <w:lang w:val="en-US"/>
    </w:rPr>
  </w:style>
  <w:style w:type="character" w:customStyle="1" w:styleId="BodyTextChar">
    <w:name w:val="Body Text Char"/>
    <w:basedOn w:val="DefaultParagraphFont"/>
    <w:link w:val="BodyText"/>
    <w:rsid w:val="00EA7BF5"/>
    <w:rPr>
      <w:rFonts w:eastAsiaTheme="minorHAnsi"/>
      <w:sz w:val="24"/>
      <w:szCs w:val="24"/>
      <w:lang w:val="en-US"/>
    </w:rPr>
  </w:style>
  <w:style w:type="paragraph" w:customStyle="1" w:styleId="FirstParagraph">
    <w:name w:val="First Paragraph"/>
    <w:basedOn w:val="BodyText"/>
    <w:next w:val="BodyText"/>
    <w:qFormat/>
    <w:rsid w:val="00EA7BF5"/>
  </w:style>
  <w:style w:type="paragraph" w:customStyle="1" w:styleId="Compact">
    <w:name w:val="Compact"/>
    <w:basedOn w:val="BodyText"/>
    <w:qFormat/>
    <w:rsid w:val="00AC7ECD"/>
    <w:pPr>
      <w:spacing w:before="36" w:after="36"/>
    </w:pPr>
  </w:style>
  <w:style w:type="character" w:customStyle="1" w:styleId="Style6">
    <w:name w:val="Style6"/>
    <w:basedOn w:val="DefaultParagraphFont"/>
    <w:uiPriority w:val="1"/>
    <w:rsid w:val="00171C28"/>
    <w:rPr>
      <w:rFonts w:ascii="Arial" w:hAnsi="Arial"/>
      <w:sz w:val="20"/>
    </w:rPr>
  </w:style>
  <w:style w:type="character" w:styleId="UnresolvedMention">
    <w:name w:val="Unresolved Mention"/>
    <w:basedOn w:val="DefaultParagraphFont"/>
    <w:uiPriority w:val="99"/>
    <w:rsid w:val="00E022A3"/>
    <w:rPr>
      <w:color w:val="605E5C"/>
      <w:shd w:val="clear" w:color="auto" w:fill="E1DFDD"/>
    </w:rPr>
  </w:style>
  <w:style w:type="paragraph" w:styleId="ListBullet">
    <w:name w:val="List Bullet"/>
    <w:basedOn w:val="Normal"/>
    <w:uiPriority w:val="99"/>
    <w:unhideWhenUsed/>
    <w:rsid w:val="00513D8A"/>
    <w:pPr>
      <w:numPr>
        <w:numId w:val="10"/>
      </w:numPr>
      <w:spacing w:after="200" w:line="276" w:lineRule="auto"/>
      <w:contextualSpacing/>
    </w:pPr>
    <w:rPr>
      <w:rFonts w:asciiTheme="minorHAnsi" w:eastAsiaTheme="minorEastAsia" w:hAnsiTheme="minorHAnsi" w:cstheme="minorBidi"/>
      <w:bCs w:val="0"/>
      <w:color w:val="auto"/>
      <w:szCs w:val="22"/>
      <w:lang w:val="en-US"/>
    </w:rPr>
  </w:style>
  <w:style w:type="character" w:customStyle="1" w:styleId="ListParagraphChar">
    <w:name w:val="List Paragraph Char"/>
    <w:aliases w:val="Body text Char,List Paragraph1 Char,PHN Bullet Points Char,Recommendation Char,standard lewis Char,List Paragraph11 Char,L Char,Bullet point Char,Bullet Point Char,Bulletr List Paragraph Char,Content descriptions Char,FooterText Char"/>
    <w:basedOn w:val="DefaultParagraphFont"/>
    <w:link w:val="ListParagraph"/>
    <w:uiPriority w:val="34"/>
    <w:qFormat/>
    <w:rsid w:val="00721C3E"/>
    <w:rPr>
      <w:rFonts w:ascii="Calibri" w:eastAsiaTheme="minorHAnsi" w:hAnsi="Calibri" w:cs="Arial"/>
      <w:color w:val="505050"/>
      <w:szCs w:val="20"/>
    </w:rPr>
  </w:style>
  <w:style w:type="paragraph" w:customStyle="1" w:styleId="NWMPHNHeading2">
    <w:name w:val="NWMPHN Heading 2"/>
    <w:basedOn w:val="Normal"/>
    <w:qFormat/>
    <w:rsid w:val="008A5631"/>
    <w:pPr>
      <w:spacing w:before="280" w:after="80"/>
    </w:pPr>
    <w:rPr>
      <w:rFonts w:asciiTheme="minorHAnsi" w:hAnsiTheme="minorHAnsi"/>
      <w:b/>
      <w:color w:val="3BC9D7"/>
      <w:sz w:val="28"/>
      <w:szCs w:val="28"/>
      <w:lang w:val="en-US"/>
    </w:rPr>
  </w:style>
  <w:style w:type="paragraph" w:customStyle="1" w:styleId="TableParagraph">
    <w:name w:val="Table Paragraph"/>
    <w:basedOn w:val="Normal"/>
    <w:uiPriority w:val="1"/>
    <w:qFormat/>
    <w:rsid w:val="008A5631"/>
    <w:pPr>
      <w:widowControl w:val="0"/>
      <w:autoSpaceDE w:val="0"/>
      <w:autoSpaceDN w:val="0"/>
      <w:spacing w:after="0" w:line="240" w:lineRule="auto"/>
    </w:pPr>
    <w:rPr>
      <w:rFonts w:eastAsia="Calibri" w:cs="Calibri"/>
      <w:bCs w:val="0"/>
      <w:color w:val="auto"/>
      <w:szCs w:val="22"/>
      <w:lang w:eastAsia="en-AU" w:bidi="en-AU"/>
    </w:rPr>
  </w:style>
  <w:style w:type="table" w:customStyle="1" w:styleId="NWMPHNTableColour1">
    <w:name w:val="NWMPHN Table (Colour)1"/>
    <w:basedOn w:val="TableNormal"/>
    <w:uiPriority w:val="99"/>
    <w:rsid w:val="008A5631"/>
    <w:pPr>
      <w:spacing w:after="0" w:line="240" w:lineRule="auto"/>
    </w:pPr>
    <w:rPr>
      <w:rFonts w:eastAsiaTheme="minorEastAsia"/>
      <w:color w:val="07365D"/>
      <w:sz w:val="24"/>
      <w:szCs w:val="24"/>
    </w:rPr>
    <w:tblPr/>
    <w:tblStylePr w:type="band2Horz">
      <w:rPr>
        <w:color w:val="07365D"/>
      </w:rPr>
    </w:tblStylePr>
  </w:style>
  <w:style w:type="paragraph" w:customStyle="1" w:styleId="TableTextNWMPHN">
    <w:name w:val="Table Text  NWMPHN"/>
    <w:qFormat/>
    <w:rsid w:val="00B10651"/>
    <w:pPr>
      <w:spacing w:after="0" w:line="276" w:lineRule="auto"/>
    </w:pPr>
    <w:rPr>
      <w:rFonts w:eastAsiaTheme="minorHAnsi" w:cs="Arial"/>
      <w:bCs/>
      <w:color w:val="04355E"/>
      <w:sz w:val="20"/>
      <w:lang w:val="en-US"/>
    </w:rPr>
  </w:style>
  <w:style w:type="paragraph" w:styleId="TOCHeading">
    <w:name w:val="TOC Heading"/>
    <w:basedOn w:val="Heading1"/>
    <w:next w:val="Normal"/>
    <w:uiPriority w:val="39"/>
    <w:unhideWhenUsed/>
    <w:qFormat/>
    <w:rsid w:val="00BF64EC"/>
    <w:pPr>
      <w:keepLines/>
      <w:spacing w:before="240" w:after="0" w:line="259" w:lineRule="auto"/>
      <w:outlineLvl w:val="9"/>
    </w:pPr>
    <w:rPr>
      <w:rFonts w:asciiTheme="majorHAnsi" w:eastAsiaTheme="majorEastAsia" w:hAnsiTheme="majorHAnsi" w:cstheme="majorBidi"/>
      <w:b w:val="0"/>
      <w:color w:val="108DA2" w:themeColor="accent1" w:themeShade="BF"/>
      <w:sz w:val="32"/>
      <w:szCs w:val="32"/>
      <w:lang w:val="en-US"/>
    </w:rPr>
  </w:style>
  <w:style w:type="paragraph" w:styleId="TOC1">
    <w:name w:val="toc 1"/>
    <w:basedOn w:val="Normal"/>
    <w:next w:val="Normal"/>
    <w:autoRedefine/>
    <w:uiPriority w:val="39"/>
    <w:unhideWhenUsed/>
    <w:rsid w:val="00BF64EC"/>
    <w:pPr>
      <w:spacing w:after="100"/>
    </w:pPr>
  </w:style>
  <w:style w:type="paragraph" w:styleId="TOC2">
    <w:name w:val="toc 2"/>
    <w:basedOn w:val="Normal"/>
    <w:next w:val="Normal"/>
    <w:autoRedefine/>
    <w:uiPriority w:val="39"/>
    <w:unhideWhenUsed/>
    <w:rsid w:val="00BF64EC"/>
    <w:pPr>
      <w:spacing w:after="100"/>
      <w:ind w:left="220"/>
    </w:pPr>
  </w:style>
  <w:style w:type="paragraph" w:styleId="TOC3">
    <w:name w:val="toc 3"/>
    <w:basedOn w:val="Normal"/>
    <w:next w:val="Normal"/>
    <w:autoRedefine/>
    <w:uiPriority w:val="39"/>
    <w:unhideWhenUsed/>
    <w:rsid w:val="00BF64EC"/>
    <w:pPr>
      <w:spacing w:after="100"/>
      <w:ind w:left="440"/>
    </w:pPr>
  </w:style>
  <w:style w:type="character" w:styleId="Mention">
    <w:name w:val="Mention"/>
    <w:basedOn w:val="DefaultParagraphFont"/>
    <w:uiPriority w:val="99"/>
    <w:rsid w:val="00620394"/>
    <w:rPr>
      <w:color w:val="2B579A"/>
      <w:shd w:val="clear" w:color="auto" w:fill="E1DFDD"/>
    </w:rPr>
  </w:style>
  <w:style w:type="character" w:customStyle="1" w:styleId="Style7">
    <w:name w:val="Style7"/>
    <w:basedOn w:val="DefaultParagraphFont"/>
    <w:uiPriority w:val="1"/>
    <w:rsid w:val="0019452E"/>
    <w:rPr>
      <w:rFonts w:ascii="Calibri" w:hAnsi="Calibri"/>
      <w:color w:val="auto"/>
      <w:sz w:val="22"/>
    </w:rPr>
  </w:style>
  <w:style w:type="character" w:customStyle="1" w:styleId="Style8">
    <w:name w:val="Style8"/>
    <w:basedOn w:val="DefaultParagraphFont"/>
    <w:uiPriority w:val="1"/>
    <w:rsid w:val="0019452E"/>
    <w:rPr>
      <w:rFonts w:ascii="Calibri" w:hAnsi="Calibri"/>
      <w:color w:val="auto"/>
      <w:sz w:val="22"/>
    </w:rPr>
  </w:style>
  <w:style w:type="character" w:customStyle="1" w:styleId="Style9">
    <w:name w:val="Style9"/>
    <w:basedOn w:val="DefaultParagraphFont"/>
    <w:uiPriority w:val="1"/>
    <w:rsid w:val="0019452E"/>
    <w:rPr>
      <w:rFonts w:ascii="Calibri" w:hAnsi="Calibri"/>
      <w:color w:val="auto"/>
      <w:sz w:val="22"/>
    </w:rPr>
  </w:style>
  <w:style w:type="character" w:customStyle="1" w:styleId="Style10">
    <w:name w:val="Style10"/>
    <w:basedOn w:val="DefaultParagraphFont"/>
    <w:uiPriority w:val="1"/>
    <w:rsid w:val="0019452E"/>
    <w:rPr>
      <w:rFonts w:ascii="Calibri" w:hAnsi="Calibri"/>
      <w:color w:val="auto"/>
      <w:sz w:val="22"/>
    </w:rPr>
  </w:style>
  <w:style w:type="character" w:customStyle="1" w:styleId="Style11">
    <w:name w:val="Style11"/>
    <w:basedOn w:val="DefaultParagraphFont"/>
    <w:uiPriority w:val="1"/>
    <w:rsid w:val="0019452E"/>
    <w:rPr>
      <w:rFonts w:ascii="Calibri" w:hAnsi="Calibri"/>
      <w:color w:val="auto"/>
      <w:sz w:val="22"/>
    </w:rPr>
  </w:style>
  <w:style w:type="table" w:customStyle="1" w:styleId="TableGrid1">
    <w:name w:val="Table Grid1"/>
    <w:basedOn w:val="TableNormal"/>
    <w:uiPriority w:val="59"/>
    <w:rsid w:val="00EF06C4"/>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F06C4"/>
    <w:pPr>
      <w:spacing w:after="0" w:line="240" w:lineRule="auto"/>
    </w:pPr>
    <w:rPr>
      <w:sz w:val="20"/>
    </w:rPr>
  </w:style>
  <w:style w:type="character" w:customStyle="1" w:styleId="FootnoteTextChar">
    <w:name w:val="Footnote Text Char"/>
    <w:basedOn w:val="DefaultParagraphFont"/>
    <w:link w:val="FootnoteText"/>
    <w:uiPriority w:val="99"/>
    <w:rsid w:val="00EF06C4"/>
    <w:rPr>
      <w:rFonts w:ascii="Calibri" w:eastAsiaTheme="minorHAnsi" w:hAnsi="Calibri" w:cs="Arial"/>
      <w:bCs/>
      <w:color w:val="505050"/>
      <w:sz w:val="20"/>
      <w:szCs w:val="20"/>
    </w:rPr>
  </w:style>
  <w:style w:type="character" w:styleId="FootnoteReference">
    <w:name w:val="footnote reference"/>
    <w:basedOn w:val="DefaultParagraphFont"/>
    <w:uiPriority w:val="99"/>
    <w:semiHidden/>
    <w:unhideWhenUsed/>
    <w:rsid w:val="00EF06C4"/>
    <w:rPr>
      <w:vertAlign w:val="superscript"/>
    </w:rPr>
  </w:style>
  <w:style w:type="paragraph" w:styleId="NormalWeb">
    <w:name w:val="Normal (Web)"/>
    <w:basedOn w:val="Normal"/>
    <w:uiPriority w:val="99"/>
    <w:semiHidden/>
    <w:unhideWhenUsed/>
    <w:rsid w:val="00642A7C"/>
    <w:pPr>
      <w:spacing w:before="100" w:beforeAutospacing="1" w:after="100" w:afterAutospacing="1" w:line="240" w:lineRule="auto"/>
    </w:pPr>
    <w:rPr>
      <w:rFonts w:ascii="Times New Roman" w:eastAsia="Times New Roman" w:hAnsi="Times New Roman" w:cs="Times New Roman"/>
      <w:bCs w:val="0"/>
      <w:color w:val="auto"/>
      <w:sz w:val="24"/>
      <w:szCs w:val="24"/>
      <w:lang w:eastAsia="en-AU"/>
    </w:rPr>
  </w:style>
  <w:style w:type="character" w:styleId="Strong">
    <w:name w:val="Strong"/>
    <w:basedOn w:val="DefaultParagraphFont"/>
    <w:uiPriority w:val="22"/>
    <w:qFormat/>
    <w:rsid w:val="00642A7C"/>
    <w:rPr>
      <w:b/>
      <w:bCs/>
    </w:rPr>
  </w:style>
  <w:style w:type="character" w:styleId="FollowedHyperlink">
    <w:name w:val="FollowedHyperlink"/>
    <w:basedOn w:val="DefaultParagraphFont"/>
    <w:uiPriority w:val="99"/>
    <w:semiHidden/>
    <w:unhideWhenUsed/>
    <w:rsid w:val="00472238"/>
    <w:rPr>
      <w:color w:val="F15A2C" w:themeColor="followedHyperlink"/>
      <w:u w:val="single"/>
    </w:rPr>
  </w:style>
  <w:style w:type="paragraph" w:customStyle="1" w:styleId="BodyBulletedListNWMPHN">
    <w:name w:val="Body Bulleted List NWMPHN"/>
    <w:basedOn w:val="NormalWeb"/>
    <w:next w:val="Normal"/>
    <w:qFormat/>
    <w:rsid w:val="006E3E9E"/>
    <w:pPr>
      <w:spacing w:before="0" w:beforeAutospacing="0" w:after="40" w:afterAutospacing="0" w:line="280" w:lineRule="exact"/>
      <w:ind w:left="720" w:hanging="360"/>
    </w:pPr>
    <w:rPr>
      <w:rFonts w:ascii="Calibri" w:eastAsiaTheme="minorHAnsi" w:hAnsi="Calibri" w:cs="Arial"/>
      <w:bCs/>
      <w:sz w:val="22"/>
      <w:szCs w:val="22"/>
      <w:lang w:val="en-US" w:eastAsia="en-US"/>
    </w:rPr>
  </w:style>
  <w:style w:type="paragraph" w:customStyle="1" w:styleId="BodyafterbulletNWMPHN">
    <w:name w:val="Body (after bullet)  NWMPHN"/>
    <w:next w:val="Normal"/>
    <w:qFormat/>
    <w:rsid w:val="006E3E9E"/>
    <w:pPr>
      <w:spacing w:before="240" w:after="120" w:line="276" w:lineRule="auto"/>
    </w:pPr>
    <w:rPr>
      <w:rFonts w:eastAsiaTheme="minorHAnsi" w:cs="Arial"/>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07893">
      <w:bodyDiv w:val="1"/>
      <w:marLeft w:val="0"/>
      <w:marRight w:val="0"/>
      <w:marTop w:val="0"/>
      <w:marBottom w:val="0"/>
      <w:divBdr>
        <w:top w:val="none" w:sz="0" w:space="0" w:color="auto"/>
        <w:left w:val="none" w:sz="0" w:space="0" w:color="auto"/>
        <w:bottom w:val="none" w:sz="0" w:space="0" w:color="auto"/>
        <w:right w:val="none" w:sz="0" w:space="0" w:color="auto"/>
      </w:divBdr>
    </w:div>
    <w:div w:id="234173667">
      <w:bodyDiv w:val="1"/>
      <w:marLeft w:val="0"/>
      <w:marRight w:val="0"/>
      <w:marTop w:val="0"/>
      <w:marBottom w:val="0"/>
      <w:divBdr>
        <w:top w:val="none" w:sz="0" w:space="0" w:color="auto"/>
        <w:left w:val="none" w:sz="0" w:space="0" w:color="auto"/>
        <w:bottom w:val="none" w:sz="0" w:space="0" w:color="auto"/>
        <w:right w:val="none" w:sz="0" w:space="0" w:color="auto"/>
      </w:divBdr>
    </w:div>
    <w:div w:id="350109144">
      <w:bodyDiv w:val="1"/>
      <w:marLeft w:val="0"/>
      <w:marRight w:val="0"/>
      <w:marTop w:val="0"/>
      <w:marBottom w:val="0"/>
      <w:divBdr>
        <w:top w:val="none" w:sz="0" w:space="0" w:color="auto"/>
        <w:left w:val="none" w:sz="0" w:space="0" w:color="auto"/>
        <w:bottom w:val="none" w:sz="0" w:space="0" w:color="auto"/>
        <w:right w:val="none" w:sz="0" w:space="0" w:color="auto"/>
      </w:divBdr>
      <w:divsChild>
        <w:div w:id="1812402815">
          <w:marLeft w:val="274"/>
          <w:marRight w:val="0"/>
          <w:marTop w:val="0"/>
          <w:marBottom w:val="0"/>
          <w:divBdr>
            <w:top w:val="none" w:sz="0" w:space="0" w:color="auto"/>
            <w:left w:val="none" w:sz="0" w:space="0" w:color="auto"/>
            <w:bottom w:val="none" w:sz="0" w:space="0" w:color="auto"/>
            <w:right w:val="none" w:sz="0" w:space="0" w:color="auto"/>
          </w:divBdr>
        </w:div>
      </w:divsChild>
    </w:div>
    <w:div w:id="429202558">
      <w:bodyDiv w:val="1"/>
      <w:marLeft w:val="0"/>
      <w:marRight w:val="0"/>
      <w:marTop w:val="0"/>
      <w:marBottom w:val="0"/>
      <w:divBdr>
        <w:top w:val="none" w:sz="0" w:space="0" w:color="auto"/>
        <w:left w:val="none" w:sz="0" w:space="0" w:color="auto"/>
        <w:bottom w:val="none" w:sz="0" w:space="0" w:color="auto"/>
        <w:right w:val="none" w:sz="0" w:space="0" w:color="auto"/>
      </w:divBdr>
    </w:div>
    <w:div w:id="461383690">
      <w:bodyDiv w:val="1"/>
      <w:marLeft w:val="0"/>
      <w:marRight w:val="0"/>
      <w:marTop w:val="0"/>
      <w:marBottom w:val="0"/>
      <w:divBdr>
        <w:top w:val="none" w:sz="0" w:space="0" w:color="auto"/>
        <w:left w:val="none" w:sz="0" w:space="0" w:color="auto"/>
        <w:bottom w:val="none" w:sz="0" w:space="0" w:color="auto"/>
        <w:right w:val="none" w:sz="0" w:space="0" w:color="auto"/>
      </w:divBdr>
    </w:div>
    <w:div w:id="476844211">
      <w:bodyDiv w:val="1"/>
      <w:marLeft w:val="0"/>
      <w:marRight w:val="0"/>
      <w:marTop w:val="0"/>
      <w:marBottom w:val="0"/>
      <w:divBdr>
        <w:top w:val="none" w:sz="0" w:space="0" w:color="auto"/>
        <w:left w:val="none" w:sz="0" w:space="0" w:color="auto"/>
        <w:bottom w:val="none" w:sz="0" w:space="0" w:color="auto"/>
        <w:right w:val="none" w:sz="0" w:space="0" w:color="auto"/>
      </w:divBdr>
      <w:divsChild>
        <w:div w:id="1033192016">
          <w:marLeft w:val="274"/>
          <w:marRight w:val="0"/>
          <w:marTop w:val="0"/>
          <w:marBottom w:val="0"/>
          <w:divBdr>
            <w:top w:val="none" w:sz="0" w:space="0" w:color="auto"/>
            <w:left w:val="none" w:sz="0" w:space="0" w:color="auto"/>
            <w:bottom w:val="none" w:sz="0" w:space="0" w:color="auto"/>
            <w:right w:val="none" w:sz="0" w:space="0" w:color="auto"/>
          </w:divBdr>
        </w:div>
      </w:divsChild>
    </w:div>
    <w:div w:id="543491310">
      <w:bodyDiv w:val="1"/>
      <w:marLeft w:val="0"/>
      <w:marRight w:val="0"/>
      <w:marTop w:val="0"/>
      <w:marBottom w:val="0"/>
      <w:divBdr>
        <w:top w:val="none" w:sz="0" w:space="0" w:color="auto"/>
        <w:left w:val="none" w:sz="0" w:space="0" w:color="auto"/>
        <w:bottom w:val="none" w:sz="0" w:space="0" w:color="auto"/>
        <w:right w:val="none" w:sz="0" w:space="0" w:color="auto"/>
      </w:divBdr>
    </w:div>
    <w:div w:id="557865040">
      <w:bodyDiv w:val="1"/>
      <w:marLeft w:val="0"/>
      <w:marRight w:val="0"/>
      <w:marTop w:val="0"/>
      <w:marBottom w:val="0"/>
      <w:divBdr>
        <w:top w:val="none" w:sz="0" w:space="0" w:color="auto"/>
        <w:left w:val="none" w:sz="0" w:space="0" w:color="auto"/>
        <w:bottom w:val="none" w:sz="0" w:space="0" w:color="auto"/>
        <w:right w:val="none" w:sz="0" w:space="0" w:color="auto"/>
      </w:divBdr>
    </w:div>
    <w:div w:id="889654295">
      <w:bodyDiv w:val="1"/>
      <w:marLeft w:val="0"/>
      <w:marRight w:val="0"/>
      <w:marTop w:val="0"/>
      <w:marBottom w:val="0"/>
      <w:divBdr>
        <w:top w:val="none" w:sz="0" w:space="0" w:color="auto"/>
        <w:left w:val="none" w:sz="0" w:space="0" w:color="auto"/>
        <w:bottom w:val="none" w:sz="0" w:space="0" w:color="auto"/>
        <w:right w:val="none" w:sz="0" w:space="0" w:color="auto"/>
      </w:divBdr>
    </w:div>
    <w:div w:id="955722138">
      <w:bodyDiv w:val="1"/>
      <w:marLeft w:val="0"/>
      <w:marRight w:val="0"/>
      <w:marTop w:val="0"/>
      <w:marBottom w:val="0"/>
      <w:divBdr>
        <w:top w:val="none" w:sz="0" w:space="0" w:color="auto"/>
        <w:left w:val="none" w:sz="0" w:space="0" w:color="auto"/>
        <w:bottom w:val="none" w:sz="0" w:space="0" w:color="auto"/>
        <w:right w:val="none" w:sz="0" w:space="0" w:color="auto"/>
      </w:divBdr>
    </w:div>
    <w:div w:id="960496460">
      <w:bodyDiv w:val="1"/>
      <w:marLeft w:val="0"/>
      <w:marRight w:val="0"/>
      <w:marTop w:val="0"/>
      <w:marBottom w:val="0"/>
      <w:divBdr>
        <w:top w:val="none" w:sz="0" w:space="0" w:color="auto"/>
        <w:left w:val="none" w:sz="0" w:space="0" w:color="auto"/>
        <w:bottom w:val="none" w:sz="0" w:space="0" w:color="auto"/>
        <w:right w:val="none" w:sz="0" w:space="0" w:color="auto"/>
      </w:divBdr>
    </w:div>
    <w:div w:id="1028220023">
      <w:bodyDiv w:val="1"/>
      <w:marLeft w:val="0"/>
      <w:marRight w:val="0"/>
      <w:marTop w:val="0"/>
      <w:marBottom w:val="0"/>
      <w:divBdr>
        <w:top w:val="none" w:sz="0" w:space="0" w:color="auto"/>
        <w:left w:val="none" w:sz="0" w:space="0" w:color="auto"/>
        <w:bottom w:val="none" w:sz="0" w:space="0" w:color="auto"/>
        <w:right w:val="none" w:sz="0" w:space="0" w:color="auto"/>
      </w:divBdr>
    </w:div>
    <w:div w:id="1050152206">
      <w:bodyDiv w:val="1"/>
      <w:marLeft w:val="0"/>
      <w:marRight w:val="0"/>
      <w:marTop w:val="0"/>
      <w:marBottom w:val="0"/>
      <w:divBdr>
        <w:top w:val="none" w:sz="0" w:space="0" w:color="auto"/>
        <w:left w:val="none" w:sz="0" w:space="0" w:color="auto"/>
        <w:bottom w:val="none" w:sz="0" w:space="0" w:color="auto"/>
        <w:right w:val="none" w:sz="0" w:space="0" w:color="auto"/>
      </w:divBdr>
    </w:div>
    <w:div w:id="1079640500">
      <w:bodyDiv w:val="1"/>
      <w:marLeft w:val="0"/>
      <w:marRight w:val="0"/>
      <w:marTop w:val="0"/>
      <w:marBottom w:val="0"/>
      <w:divBdr>
        <w:top w:val="none" w:sz="0" w:space="0" w:color="auto"/>
        <w:left w:val="none" w:sz="0" w:space="0" w:color="auto"/>
        <w:bottom w:val="none" w:sz="0" w:space="0" w:color="auto"/>
        <w:right w:val="none" w:sz="0" w:space="0" w:color="auto"/>
      </w:divBdr>
    </w:div>
    <w:div w:id="1133865969">
      <w:bodyDiv w:val="1"/>
      <w:marLeft w:val="0"/>
      <w:marRight w:val="0"/>
      <w:marTop w:val="0"/>
      <w:marBottom w:val="0"/>
      <w:divBdr>
        <w:top w:val="none" w:sz="0" w:space="0" w:color="auto"/>
        <w:left w:val="none" w:sz="0" w:space="0" w:color="auto"/>
        <w:bottom w:val="none" w:sz="0" w:space="0" w:color="auto"/>
        <w:right w:val="none" w:sz="0" w:space="0" w:color="auto"/>
      </w:divBdr>
    </w:div>
    <w:div w:id="1187868657">
      <w:bodyDiv w:val="1"/>
      <w:marLeft w:val="0"/>
      <w:marRight w:val="0"/>
      <w:marTop w:val="0"/>
      <w:marBottom w:val="0"/>
      <w:divBdr>
        <w:top w:val="none" w:sz="0" w:space="0" w:color="auto"/>
        <w:left w:val="none" w:sz="0" w:space="0" w:color="auto"/>
        <w:bottom w:val="none" w:sz="0" w:space="0" w:color="auto"/>
        <w:right w:val="none" w:sz="0" w:space="0" w:color="auto"/>
      </w:divBdr>
      <w:divsChild>
        <w:div w:id="2560623">
          <w:marLeft w:val="274"/>
          <w:marRight w:val="0"/>
          <w:marTop w:val="0"/>
          <w:marBottom w:val="0"/>
          <w:divBdr>
            <w:top w:val="none" w:sz="0" w:space="0" w:color="auto"/>
            <w:left w:val="none" w:sz="0" w:space="0" w:color="auto"/>
            <w:bottom w:val="none" w:sz="0" w:space="0" w:color="auto"/>
            <w:right w:val="none" w:sz="0" w:space="0" w:color="auto"/>
          </w:divBdr>
        </w:div>
      </w:divsChild>
    </w:div>
    <w:div w:id="1203788492">
      <w:bodyDiv w:val="1"/>
      <w:marLeft w:val="0"/>
      <w:marRight w:val="0"/>
      <w:marTop w:val="0"/>
      <w:marBottom w:val="0"/>
      <w:divBdr>
        <w:top w:val="none" w:sz="0" w:space="0" w:color="auto"/>
        <w:left w:val="none" w:sz="0" w:space="0" w:color="auto"/>
        <w:bottom w:val="none" w:sz="0" w:space="0" w:color="auto"/>
        <w:right w:val="none" w:sz="0" w:space="0" w:color="auto"/>
      </w:divBdr>
    </w:div>
    <w:div w:id="1205413525">
      <w:bodyDiv w:val="1"/>
      <w:marLeft w:val="0"/>
      <w:marRight w:val="0"/>
      <w:marTop w:val="0"/>
      <w:marBottom w:val="0"/>
      <w:divBdr>
        <w:top w:val="none" w:sz="0" w:space="0" w:color="auto"/>
        <w:left w:val="none" w:sz="0" w:space="0" w:color="auto"/>
        <w:bottom w:val="none" w:sz="0" w:space="0" w:color="auto"/>
        <w:right w:val="none" w:sz="0" w:space="0" w:color="auto"/>
      </w:divBdr>
    </w:div>
    <w:div w:id="1252739283">
      <w:bodyDiv w:val="1"/>
      <w:marLeft w:val="0"/>
      <w:marRight w:val="0"/>
      <w:marTop w:val="0"/>
      <w:marBottom w:val="0"/>
      <w:divBdr>
        <w:top w:val="none" w:sz="0" w:space="0" w:color="auto"/>
        <w:left w:val="none" w:sz="0" w:space="0" w:color="auto"/>
        <w:bottom w:val="none" w:sz="0" w:space="0" w:color="auto"/>
        <w:right w:val="none" w:sz="0" w:space="0" w:color="auto"/>
      </w:divBdr>
    </w:div>
    <w:div w:id="1398091696">
      <w:bodyDiv w:val="1"/>
      <w:marLeft w:val="0"/>
      <w:marRight w:val="0"/>
      <w:marTop w:val="0"/>
      <w:marBottom w:val="0"/>
      <w:divBdr>
        <w:top w:val="none" w:sz="0" w:space="0" w:color="auto"/>
        <w:left w:val="none" w:sz="0" w:space="0" w:color="auto"/>
        <w:bottom w:val="none" w:sz="0" w:space="0" w:color="auto"/>
        <w:right w:val="none" w:sz="0" w:space="0" w:color="auto"/>
      </w:divBdr>
    </w:div>
    <w:div w:id="1512842455">
      <w:bodyDiv w:val="1"/>
      <w:marLeft w:val="0"/>
      <w:marRight w:val="0"/>
      <w:marTop w:val="0"/>
      <w:marBottom w:val="0"/>
      <w:divBdr>
        <w:top w:val="none" w:sz="0" w:space="0" w:color="auto"/>
        <w:left w:val="none" w:sz="0" w:space="0" w:color="auto"/>
        <w:bottom w:val="none" w:sz="0" w:space="0" w:color="auto"/>
        <w:right w:val="none" w:sz="0" w:space="0" w:color="auto"/>
      </w:divBdr>
    </w:div>
    <w:div w:id="1529636636">
      <w:bodyDiv w:val="1"/>
      <w:marLeft w:val="0"/>
      <w:marRight w:val="0"/>
      <w:marTop w:val="0"/>
      <w:marBottom w:val="0"/>
      <w:divBdr>
        <w:top w:val="none" w:sz="0" w:space="0" w:color="auto"/>
        <w:left w:val="none" w:sz="0" w:space="0" w:color="auto"/>
        <w:bottom w:val="none" w:sz="0" w:space="0" w:color="auto"/>
        <w:right w:val="none" w:sz="0" w:space="0" w:color="auto"/>
      </w:divBdr>
    </w:div>
    <w:div w:id="1568495901">
      <w:bodyDiv w:val="1"/>
      <w:marLeft w:val="0"/>
      <w:marRight w:val="0"/>
      <w:marTop w:val="0"/>
      <w:marBottom w:val="0"/>
      <w:divBdr>
        <w:top w:val="none" w:sz="0" w:space="0" w:color="auto"/>
        <w:left w:val="none" w:sz="0" w:space="0" w:color="auto"/>
        <w:bottom w:val="none" w:sz="0" w:space="0" w:color="auto"/>
        <w:right w:val="none" w:sz="0" w:space="0" w:color="auto"/>
      </w:divBdr>
    </w:div>
    <w:div w:id="1601571952">
      <w:bodyDiv w:val="1"/>
      <w:marLeft w:val="0"/>
      <w:marRight w:val="0"/>
      <w:marTop w:val="0"/>
      <w:marBottom w:val="0"/>
      <w:divBdr>
        <w:top w:val="none" w:sz="0" w:space="0" w:color="auto"/>
        <w:left w:val="none" w:sz="0" w:space="0" w:color="auto"/>
        <w:bottom w:val="none" w:sz="0" w:space="0" w:color="auto"/>
        <w:right w:val="none" w:sz="0" w:space="0" w:color="auto"/>
      </w:divBdr>
    </w:div>
    <w:div w:id="1632203386">
      <w:bodyDiv w:val="1"/>
      <w:marLeft w:val="0"/>
      <w:marRight w:val="0"/>
      <w:marTop w:val="0"/>
      <w:marBottom w:val="0"/>
      <w:divBdr>
        <w:top w:val="none" w:sz="0" w:space="0" w:color="auto"/>
        <w:left w:val="none" w:sz="0" w:space="0" w:color="auto"/>
        <w:bottom w:val="none" w:sz="0" w:space="0" w:color="auto"/>
        <w:right w:val="none" w:sz="0" w:space="0" w:color="auto"/>
      </w:divBdr>
      <w:divsChild>
        <w:div w:id="119764521">
          <w:marLeft w:val="274"/>
          <w:marRight w:val="0"/>
          <w:marTop w:val="0"/>
          <w:marBottom w:val="0"/>
          <w:divBdr>
            <w:top w:val="none" w:sz="0" w:space="0" w:color="auto"/>
            <w:left w:val="none" w:sz="0" w:space="0" w:color="auto"/>
            <w:bottom w:val="none" w:sz="0" w:space="0" w:color="auto"/>
            <w:right w:val="none" w:sz="0" w:space="0" w:color="auto"/>
          </w:divBdr>
        </w:div>
        <w:div w:id="1968966249">
          <w:marLeft w:val="274"/>
          <w:marRight w:val="0"/>
          <w:marTop w:val="0"/>
          <w:marBottom w:val="0"/>
          <w:divBdr>
            <w:top w:val="none" w:sz="0" w:space="0" w:color="auto"/>
            <w:left w:val="none" w:sz="0" w:space="0" w:color="auto"/>
            <w:bottom w:val="none" w:sz="0" w:space="0" w:color="auto"/>
            <w:right w:val="none" w:sz="0" w:space="0" w:color="auto"/>
          </w:divBdr>
        </w:div>
      </w:divsChild>
    </w:div>
    <w:div w:id="1683319539">
      <w:bodyDiv w:val="1"/>
      <w:marLeft w:val="0"/>
      <w:marRight w:val="0"/>
      <w:marTop w:val="0"/>
      <w:marBottom w:val="0"/>
      <w:divBdr>
        <w:top w:val="none" w:sz="0" w:space="0" w:color="auto"/>
        <w:left w:val="none" w:sz="0" w:space="0" w:color="auto"/>
        <w:bottom w:val="none" w:sz="0" w:space="0" w:color="auto"/>
        <w:right w:val="none" w:sz="0" w:space="0" w:color="auto"/>
      </w:divBdr>
    </w:div>
    <w:div w:id="1692755061">
      <w:bodyDiv w:val="1"/>
      <w:marLeft w:val="0"/>
      <w:marRight w:val="0"/>
      <w:marTop w:val="0"/>
      <w:marBottom w:val="0"/>
      <w:divBdr>
        <w:top w:val="none" w:sz="0" w:space="0" w:color="auto"/>
        <w:left w:val="none" w:sz="0" w:space="0" w:color="auto"/>
        <w:bottom w:val="none" w:sz="0" w:space="0" w:color="auto"/>
        <w:right w:val="none" w:sz="0" w:space="0" w:color="auto"/>
      </w:divBdr>
    </w:div>
    <w:div w:id="1766537001">
      <w:bodyDiv w:val="1"/>
      <w:marLeft w:val="0"/>
      <w:marRight w:val="0"/>
      <w:marTop w:val="0"/>
      <w:marBottom w:val="0"/>
      <w:divBdr>
        <w:top w:val="none" w:sz="0" w:space="0" w:color="auto"/>
        <w:left w:val="none" w:sz="0" w:space="0" w:color="auto"/>
        <w:bottom w:val="none" w:sz="0" w:space="0" w:color="auto"/>
        <w:right w:val="none" w:sz="0" w:space="0" w:color="auto"/>
      </w:divBdr>
    </w:div>
    <w:div w:id="1872303147">
      <w:bodyDiv w:val="1"/>
      <w:marLeft w:val="0"/>
      <w:marRight w:val="0"/>
      <w:marTop w:val="0"/>
      <w:marBottom w:val="0"/>
      <w:divBdr>
        <w:top w:val="none" w:sz="0" w:space="0" w:color="auto"/>
        <w:left w:val="none" w:sz="0" w:space="0" w:color="auto"/>
        <w:bottom w:val="none" w:sz="0" w:space="0" w:color="auto"/>
        <w:right w:val="none" w:sz="0" w:space="0" w:color="auto"/>
      </w:divBdr>
    </w:div>
    <w:div w:id="1898978085">
      <w:bodyDiv w:val="1"/>
      <w:marLeft w:val="0"/>
      <w:marRight w:val="0"/>
      <w:marTop w:val="0"/>
      <w:marBottom w:val="0"/>
      <w:divBdr>
        <w:top w:val="none" w:sz="0" w:space="0" w:color="auto"/>
        <w:left w:val="none" w:sz="0" w:space="0" w:color="auto"/>
        <w:bottom w:val="none" w:sz="0" w:space="0" w:color="auto"/>
        <w:right w:val="none" w:sz="0" w:space="0" w:color="auto"/>
      </w:divBdr>
    </w:div>
    <w:div w:id="1901089929">
      <w:bodyDiv w:val="1"/>
      <w:marLeft w:val="0"/>
      <w:marRight w:val="0"/>
      <w:marTop w:val="0"/>
      <w:marBottom w:val="0"/>
      <w:divBdr>
        <w:top w:val="none" w:sz="0" w:space="0" w:color="auto"/>
        <w:left w:val="none" w:sz="0" w:space="0" w:color="auto"/>
        <w:bottom w:val="none" w:sz="0" w:space="0" w:color="auto"/>
        <w:right w:val="none" w:sz="0" w:space="0" w:color="auto"/>
      </w:divBdr>
    </w:div>
    <w:div w:id="1932736127">
      <w:bodyDiv w:val="1"/>
      <w:marLeft w:val="0"/>
      <w:marRight w:val="0"/>
      <w:marTop w:val="0"/>
      <w:marBottom w:val="0"/>
      <w:divBdr>
        <w:top w:val="none" w:sz="0" w:space="0" w:color="auto"/>
        <w:left w:val="none" w:sz="0" w:space="0" w:color="auto"/>
        <w:bottom w:val="none" w:sz="0" w:space="0" w:color="auto"/>
        <w:right w:val="none" w:sz="0" w:space="0" w:color="auto"/>
      </w:divBdr>
    </w:div>
    <w:div w:id="209226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tenders@nwmphn.org.au"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mailto:tenders@nwmphn.org.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tenders@nwmphn.org.au" TargetMode="External"/><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wmphn.org.au/resource/crat-cultural-responsiveness-assessment-tool/" TargetMode="External"/><Relationship Id="rId20" Type="http://schemas.openxmlformats.org/officeDocument/2006/relationships/footer" Target="footer3.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abr.business.gov.au/"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app.prompt.org.au/download/251204?code=b82602b3-6f64-4036-8891-a0b7008247d8" TargetMode="External"/><Relationship Id="rId28"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nwmphn.org.au/resource/cultural-responsiveness-assessment-tool-all-documents/" TargetMode="External"/><Relationship Id="rId27" Type="http://schemas.openxmlformats.org/officeDocument/2006/relationships/image" Target="media/image7.png"/><Relationship Id="rId30" Type="http://schemas.openxmlformats.org/officeDocument/2006/relationships/header" Target="header5.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ska.Barnett\Downloads\NWMPHN%20Request%20for%20Informatio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br.business.gov.au/" TargetMode="Externa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3E0E5621E14F71BD8EBCC45D970AC8"/>
        <w:category>
          <w:name w:val="General"/>
          <w:gallery w:val="placeholder"/>
        </w:category>
        <w:types>
          <w:type w:val="bbPlcHdr"/>
        </w:types>
        <w:behaviors>
          <w:behavior w:val="content"/>
        </w:behaviors>
        <w:guid w:val="{631A15F2-FDC5-4566-AEDD-A35C0BCB887C}"/>
      </w:docPartPr>
      <w:docPartBody>
        <w:p w:rsidR="005B3683" w:rsidRDefault="005B3683">
          <w:pPr>
            <w:pStyle w:val="453E0E5621E14F71BD8EBCC45D970AC8"/>
          </w:pPr>
          <w:r w:rsidRPr="00CC4B30">
            <w:rPr>
              <w:rFonts w:cs="Calibri"/>
              <w:szCs w:val="22"/>
            </w:rPr>
            <w:t>Choose an item.</w:t>
          </w:r>
        </w:p>
      </w:docPartBody>
    </w:docPart>
    <w:docPart>
      <w:docPartPr>
        <w:name w:val="D4B245FC9CEC4C6689AB39652FBA9AAD"/>
        <w:category>
          <w:name w:val="General"/>
          <w:gallery w:val="placeholder"/>
        </w:category>
        <w:types>
          <w:type w:val="bbPlcHdr"/>
        </w:types>
        <w:behaviors>
          <w:behavior w:val="content"/>
        </w:behaviors>
        <w:guid w:val="{4EA6BFFD-5EA8-4000-80C4-EB724104A08F}"/>
      </w:docPartPr>
      <w:docPartBody>
        <w:p w:rsidR="005B3683" w:rsidRDefault="005B3683">
          <w:pPr>
            <w:pStyle w:val="D4B245FC9CEC4C6689AB39652FBA9AAD"/>
          </w:pPr>
          <w:r w:rsidRPr="007E22B0">
            <w:rPr>
              <w:rStyle w:val="PlaceholderText"/>
              <w:color w:val="0000FF"/>
              <w:szCs w:val="22"/>
            </w:rPr>
            <w:t>NWMPHN staff to insert CMS ID/Reference Number</w:t>
          </w:r>
          <w:r w:rsidRPr="007E22B0">
            <w:rPr>
              <w:rStyle w:val="FootnoteReference"/>
              <w:i/>
              <w:iCs/>
              <w:color w:val="0000FF"/>
              <w:szCs w:val="22"/>
            </w:rPr>
            <w:footnoteReference w:id="1"/>
          </w:r>
          <w:r w:rsidRPr="007E22B0">
            <w:rPr>
              <w:rStyle w:val="PlaceholderText"/>
              <w:color w:val="0000FF"/>
              <w:szCs w:val="22"/>
            </w:rPr>
            <w:t xml:space="preserve"> and RF</w:t>
          </w:r>
          <w:r>
            <w:rPr>
              <w:rStyle w:val="PlaceholderText"/>
              <w:color w:val="0000FF"/>
              <w:szCs w:val="22"/>
            </w:rPr>
            <w:t>I</w:t>
          </w:r>
          <w:r w:rsidRPr="007E22B0">
            <w:rPr>
              <w:rStyle w:val="PlaceholderText"/>
              <w:color w:val="0000FF"/>
              <w:szCs w:val="22"/>
            </w:rPr>
            <w:t xml:space="preserve"> title PRIOR to issuing the commitment letter to suppliers.</w:t>
          </w:r>
          <w:r w:rsidRPr="007E22B0">
            <w:rPr>
              <w:rStyle w:val="PlaceholderText"/>
              <w:szCs w:val="22"/>
            </w:rPr>
            <w:t xml:space="preserve"> </w:t>
          </w:r>
        </w:p>
      </w:docPartBody>
    </w:docPart>
    <w:docPart>
      <w:docPartPr>
        <w:name w:val="E4235C8FB7874785ABC274992F75DC45"/>
        <w:category>
          <w:name w:val="General"/>
          <w:gallery w:val="placeholder"/>
        </w:category>
        <w:types>
          <w:type w:val="bbPlcHdr"/>
        </w:types>
        <w:behaviors>
          <w:behavior w:val="content"/>
        </w:behaviors>
        <w:guid w:val="{7D4C5E1F-7998-4ECF-A212-D19ABD3E7334}"/>
      </w:docPartPr>
      <w:docPartBody>
        <w:p w:rsidR="005B3683" w:rsidRDefault="005B3683">
          <w:pPr>
            <w:pStyle w:val="E4235C8FB7874785ABC274992F75DC45"/>
          </w:pPr>
          <w:r w:rsidRPr="00EF06C4">
            <w:rPr>
              <w:color w:val="0000FF"/>
              <w:sz w:val="20"/>
            </w:rPr>
            <w:t>S</w:t>
          </w:r>
          <w:r w:rsidRPr="00EF06C4">
            <w:rPr>
              <w:rStyle w:val="PlaceholderText"/>
              <w:color w:val="0000FF"/>
              <w:sz w:val="20"/>
            </w:rPr>
            <w:t xml:space="preserve">upplier to insert legal entity’s name as listed on the </w:t>
          </w:r>
          <w:hyperlink r:id="rId6" w:history="1">
            <w:r w:rsidRPr="00EF06C4">
              <w:rPr>
                <w:rStyle w:val="Hyperlink"/>
                <w:color w:val="0000FF"/>
                <w:sz w:val="20"/>
              </w:rPr>
              <w:t>Australian Business Register</w:t>
            </w:r>
          </w:hyperlink>
          <w:r w:rsidRPr="00EF06C4">
            <w:rPr>
              <w:rStyle w:val="PlaceholderText"/>
              <w:color w:val="0000FF"/>
              <w:sz w:val="20"/>
            </w:rPr>
            <w:t>.</w:t>
          </w:r>
        </w:p>
      </w:docPartBody>
    </w:docPart>
    <w:docPart>
      <w:docPartPr>
        <w:name w:val="DA1862E673DD4D10BE97DFFB3FCCBE69"/>
        <w:category>
          <w:name w:val="General"/>
          <w:gallery w:val="placeholder"/>
        </w:category>
        <w:types>
          <w:type w:val="bbPlcHdr"/>
        </w:types>
        <w:behaviors>
          <w:behavior w:val="content"/>
        </w:behaviors>
        <w:guid w:val="{8FFEB4B7-1358-431D-A695-C449B9DB569D}"/>
      </w:docPartPr>
      <w:docPartBody>
        <w:p w:rsidR="005B3683" w:rsidRDefault="005B3683">
          <w:pPr>
            <w:pStyle w:val="DA1862E673DD4D10BE97DFFB3FCCBE69"/>
          </w:pPr>
          <w:r w:rsidRPr="007E22B0">
            <w:rPr>
              <w:color w:val="0000FF"/>
              <w:sz w:val="20"/>
            </w:rPr>
            <w:t>S</w:t>
          </w:r>
          <w:r w:rsidRPr="007E22B0">
            <w:rPr>
              <w:rStyle w:val="PlaceholderText"/>
              <w:color w:val="0000FF"/>
              <w:sz w:val="20"/>
            </w:rPr>
            <w:t>upplier to insert authorised representative’s full name.</w:t>
          </w:r>
        </w:p>
      </w:docPartBody>
    </w:docPart>
    <w:docPart>
      <w:docPartPr>
        <w:name w:val="0CEDA72F88264934948769D9DEC4E73E"/>
        <w:category>
          <w:name w:val="General"/>
          <w:gallery w:val="placeholder"/>
        </w:category>
        <w:types>
          <w:type w:val="bbPlcHdr"/>
        </w:types>
        <w:behaviors>
          <w:behavior w:val="content"/>
        </w:behaviors>
        <w:guid w:val="{D3A97860-1631-4DC7-97CA-6F0B16453FA0}"/>
      </w:docPartPr>
      <w:docPartBody>
        <w:p w:rsidR="005B3683" w:rsidRDefault="005B3683">
          <w:pPr>
            <w:pStyle w:val="0CEDA72F88264934948769D9DEC4E73E"/>
          </w:pPr>
          <w:r w:rsidRPr="007E22B0">
            <w:rPr>
              <w:color w:val="0000FF"/>
              <w:sz w:val="20"/>
            </w:rPr>
            <w:t>S</w:t>
          </w:r>
          <w:r w:rsidRPr="007E22B0">
            <w:rPr>
              <w:rStyle w:val="PlaceholderText"/>
              <w:color w:val="0000FF"/>
              <w:sz w:val="20"/>
            </w:rPr>
            <w:t>upplier to insert authorised representative’s position title.</w:t>
          </w:r>
        </w:p>
      </w:docPartBody>
    </w:docPart>
    <w:docPart>
      <w:docPartPr>
        <w:name w:val="0AE9CEFC49EE4D0ABB886470F264F99C"/>
        <w:category>
          <w:name w:val="General"/>
          <w:gallery w:val="placeholder"/>
        </w:category>
        <w:types>
          <w:type w:val="bbPlcHdr"/>
        </w:types>
        <w:behaviors>
          <w:behavior w:val="content"/>
        </w:behaviors>
        <w:guid w:val="{BEB93235-3E3A-42EF-A42A-B5048398B9C0}"/>
      </w:docPartPr>
      <w:docPartBody>
        <w:p w:rsidR="005B3683" w:rsidRDefault="005B3683">
          <w:pPr>
            <w:pStyle w:val="0AE9CEFC49EE4D0ABB886470F264F99C"/>
          </w:pPr>
          <w:r w:rsidRPr="007E22B0">
            <w:rPr>
              <w:rStyle w:val="PlaceholderText"/>
              <w:color w:val="0000FF"/>
              <w:sz w:val="20"/>
            </w:rPr>
            <w:t>Click or tap to enter a date.</w:t>
          </w:r>
        </w:p>
      </w:docPartBody>
    </w:docPart>
    <w:docPart>
      <w:docPartPr>
        <w:name w:val="A0DA923A48D64EA0A58B121234320EE2"/>
        <w:category>
          <w:name w:val="General"/>
          <w:gallery w:val="placeholder"/>
        </w:category>
        <w:types>
          <w:type w:val="bbPlcHdr"/>
        </w:types>
        <w:behaviors>
          <w:behavior w:val="content"/>
        </w:behaviors>
        <w:guid w:val="{0544B0B9-0662-4A05-AB2E-C3A937A62335}"/>
      </w:docPartPr>
      <w:docPartBody>
        <w:p w:rsidR="003E1861" w:rsidRDefault="001D0E13" w:rsidP="001D0E13">
          <w:pPr>
            <w:pStyle w:val="A0DA923A48D64EA0A58B121234320EE2"/>
          </w:pPr>
          <w:r w:rsidRPr="00D347C1">
            <w:rPr>
              <w:rFonts w:cstheme="minorHAnsi"/>
              <w:color w:val="0000FF"/>
              <w:sz w:val="20"/>
            </w:rPr>
            <w:t>Click or tap to enter a date.</w:t>
          </w:r>
        </w:p>
      </w:docPartBody>
    </w:docPart>
    <w:docPart>
      <w:docPartPr>
        <w:name w:val="07DF7A1534704150B827F68E5C845A35"/>
        <w:category>
          <w:name w:val="General"/>
          <w:gallery w:val="placeholder"/>
        </w:category>
        <w:types>
          <w:type w:val="bbPlcHdr"/>
        </w:types>
        <w:behaviors>
          <w:behavior w:val="content"/>
        </w:behaviors>
        <w:guid w:val="{77E5142B-00CB-4DCB-B603-FD590A7C95CF}"/>
      </w:docPartPr>
      <w:docPartBody>
        <w:p w:rsidR="003E1861" w:rsidRDefault="001D0E13" w:rsidP="001D0E13">
          <w:pPr>
            <w:pStyle w:val="07DF7A1534704150B827F68E5C845A35"/>
          </w:pPr>
          <w:r w:rsidRPr="00D347C1">
            <w:rPr>
              <w:rFonts w:cstheme="minorHAnsi"/>
              <w:color w:val="0000FF"/>
              <w:sz w:val="20"/>
            </w:rPr>
            <w:t>Click or tap to enter a date.</w:t>
          </w:r>
        </w:p>
      </w:docPartBody>
    </w:docPart>
    <w:docPart>
      <w:docPartPr>
        <w:name w:val="3935FEAC3F7545009AADB4539CDA9FE1"/>
        <w:category>
          <w:name w:val="General"/>
          <w:gallery w:val="placeholder"/>
        </w:category>
        <w:types>
          <w:type w:val="bbPlcHdr"/>
        </w:types>
        <w:behaviors>
          <w:behavior w:val="content"/>
        </w:behaviors>
        <w:guid w:val="{1B84D9D7-20B5-428A-8DFD-92EE6C13F0A5}"/>
      </w:docPartPr>
      <w:docPartBody>
        <w:p w:rsidR="004A23F9" w:rsidRDefault="001D0E13">
          <w:pPr>
            <w:pStyle w:val="3935FEAC3F7545009AADB4539CDA9FE1"/>
          </w:pPr>
          <w:r w:rsidRPr="00D347C1">
            <w:rPr>
              <w:rFonts w:cstheme="minorHAnsi"/>
              <w:color w:val="0000FF"/>
              <w:sz w:val="20"/>
            </w:rPr>
            <w:t>Click or tap to enter a date.</w:t>
          </w:r>
        </w:p>
      </w:docPartBody>
    </w:docPart>
    <w:docPart>
      <w:docPartPr>
        <w:name w:val="2AF7369BB15D4E54A553FE46CF717E52"/>
        <w:category>
          <w:name w:val="General"/>
          <w:gallery w:val="placeholder"/>
        </w:category>
        <w:types>
          <w:type w:val="bbPlcHdr"/>
        </w:types>
        <w:behaviors>
          <w:behavior w:val="content"/>
        </w:behaviors>
        <w:guid w:val="{FDDC5207-F0BA-4BB3-9552-FD6EE1744D8F}"/>
      </w:docPartPr>
      <w:docPartBody>
        <w:p w:rsidR="004A23F9" w:rsidRDefault="001D0E13">
          <w:pPr>
            <w:pStyle w:val="2AF7369BB15D4E54A553FE46CF717E52"/>
          </w:pPr>
          <w:r w:rsidRPr="00D347C1">
            <w:rPr>
              <w:rFonts w:cstheme="minorHAnsi"/>
              <w:color w:val="0000FF"/>
              <w:sz w:val="20"/>
            </w:rPr>
            <w:t>Click or tap to enter a date</w:t>
          </w:r>
          <w:r>
            <w:rPr>
              <w:rFonts w:cstheme="minorHAnsi"/>
              <w:color w:val="0000FF"/>
              <w:sz w:val="20"/>
            </w:rPr>
            <w:t xml:space="preserve"> and time</w:t>
          </w:r>
          <w:r w:rsidRPr="00D347C1">
            <w:rPr>
              <w:rFonts w:cstheme="minorHAnsi"/>
              <w:color w:val="0000FF"/>
              <w:sz w:val="20"/>
            </w:rPr>
            <w: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73B7" w:rsidRDefault="00E673B7">
      <w:pPr>
        <w:spacing w:after="0" w:line="240" w:lineRule="auto"/>
      </w:pPr>
      <w:r>
        <w:separator/>
      </w:r>
    </w:p>
  </w:endnote>
  <w:endnote w:type="continuationSeparator" w:id="0">
    <w:p w:rsidR="00E673B7" w:rsidRDefault="00E673B7">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73B7" w:rsidRDefault="00E673B7">
      <w:pPr>
        <w:spacing w:after="0" w:line="240" w:lineRule="auto"/>
      </w:pPr>
      <w:r>
        <w:separator/>
      </w:r>
    </w:p>
  </w:footnote>
  <w:footnote w:type="continuationSeparator" w:id="0">
    <w:p w:rsidR="00E673B7" w:rsidRDefault="00E673B7">
      <w:pPr>
        <w:spacing w:after="0" w:line="240" w:lineRule="auto"/>
      </w:pPr>
      <w:r>
        <w:continuationSeparator/>
      </w:r>
    </w:p>
  </w:footnote>
  <w:footnote w:id="1">
    <w:p w:rsidR="005B3683" w:rsidRPr="00A73D2B" w:rsidRDefault="005B3683" w:rsidP="00CE57DE">
      <w:pPr>
        <w:pStyle w:val="FootnoteText"/>
        <w:rPr>
          <w:sz w:val="18"/>
          <w:szCs w:val="18"/>
        </w:rPr>
      </w:pPr>
      <w:r>
        <w:rPr>
          <w:rStyle w:val="FootnoteReference"/>
        </w:rPr>
        <w:footnoteRef/>
      </w:r>
      <w:r>
        <w:t xml:space="preserve"> </w:t>
      </w:r>
      <w:r w:rsidRPr="001A49FA">
        <w:rPr>
          <w:sz w:val="18"/>
          <w:szCs w:val="18"/>
        </w:rPr>
        <w:t xml:space="preserve">CMS ID: This is generated automatically in CMS as a Placeholder or Pre-Contract. Tenderlink ID: This is generated automatically in Tenderlink as the tender number. Reference number or unique identifier: this is to be used if the </w:t>
      </w:r>
      <w:r w:rsidRPr="00A73D2B">
        <w:rPr>
          <w:sz w:val="18"/>
          <w:szCs w:val="18"/>
        </w:rPr>
        <w:t>procurement activity is not managed via CMS or Tenderlink (e.g. Grants).</w:t>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683"/>
    <w:rsid w:val="00006B1A"/>
    <w:rsid w:val="00032CEA"/>
    <w:rsid w:val="000668B4"/>
    <w:rsid w:val="000D0632"/>
    <w:rsid w:val="00180E9C"/>
    <w:rsid w:val="00183DD7"/>
    <w:rsid w:val="00196417"/>
    <w:rsid w:val="001A356E"/>
    <w:rsid w:val="001D0E13"/>
    <w:rsid w:val="001F02D7"/>
    <w:rsid w:val="00242DDC"/>
    <w:rsid w:val="00273EEF"/>
    <w:rsid w:val="002878E4"/>
    <w:rsid w:val="003B59E5"/>
    <w:rsid w:val="003E1861"/>
    <w:rsid w:val="004206C4"/>
    <w:rsid w:val="0048023C"/>
    <w:rsid w:val="004A23F9"/>
    <w:rsid w:val="004C3789"/>
    <w:rsid w:val="005371EA"/>
    <w:rsid w:val="00537ECA"/>
    <w:rsid w:val="00587D97"/>
    <w:rsid w:val="005A4698"/>
    <w:rsid w:val="005B3683"/>
    <w:rsid w:val="006534A8"/>
    <w:rsid w:val="006B3183"/>
    <w:rsid w:val="006B34A0"/>
    <w:rsid w:val="006C23FE"/>
    <w:rsid w:val="006D251C"/>
    <w:rsid w:val="00755B41"/>
    <w:rsid w:val="007C3555"/>
    <w:rsid w:val="007F0CEB"/>
    <w:rsid w:val="0083091E"/>
    <w:rsid w:val="00834A7A"/>
    <w:rsid w:val="00855D7C"/>
    <w:rsid w:val="00870596"/>
    <w:rsid w:val="009327C6"/>
    <w:rsid w:val="00940290"/>
    <w:rsid w:val="0094139F"/>
    <w:rsid w:val="009A31F6"/>
    <w:rsid w:val="009E00EE"/>
    <w:rsid w:val="00A01C6A"/>
    <w:rsid w:val="00A64895"/>
    <w:rsid w:val="00A9317B"/>
    <w:rsid w:val="00AA0FEB"/>
    <w:rsid w:val="00AE1D6B"/>
    <w:rsid w:val="00B04E54"/>
    <w:rsid w:val="00B27414"/>
    <w:rsid w:val="00B834C5"/>
    <w:rsid w:val="00B841A1"/>
    <w:rsid w:val="00BE1112"/>
    <w:rsid w:val="00BE4BFB"/>
    <w:rsid w:val="00C64452"/>
    <w:rsid w:val="00C9600C"/>
    <w:rsid w:val="00CE57DE"/>
    <w:rsid w:val="00D03A75"/>
    <w:rsid w:val="00D13977"/>
    <w:rsid w:val="00D2093A"/>
    <w:rsid w:val="00D20ECA"/>
    <w:rsid w:val="00DA32F5"/>
    <w:rsid w:val="00DF175F"/>
    <w:rsid w:val="00E0380F"/>
    <w:rsid w:val="00E27A95"/>
    <w:rsid w:val="00E673B7"/>
    <w:rsid w:val="00E70277"/>
    <w:rsid w:val="00EA3806"/>
    <w:rsid w:val="00F44A9E"/>
    <w:rsid w:val="00F610AE"/>
    <w:rsid w:val="00F70CFF"/>
    <w:rsid w:val="00FA2F6E"/>
    <w:rsid w:val="00FE521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60D9CF5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3E0E5621E14F71BD8EBCC45D970AC8">
    <w:name w:val="453E0E5621E14F71BD8EBCC45D970AC8"/>
  </w:style>
  <w:style w:type="character" w:styleId="PlaceholderText">
    <w:name w:val="Placeholder Text"/>
    <w:basedOn w:val="DefaultParagraphFont"/>
    <w:uiPriority w:val="99"/>
    <w:semiHidden/>
    <w:rPr>
      <w:color w:val="80808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rFonts w:ascii="Calibri" w:eastAsiaTheme="minorHAnsi" w:hAnsi="Calibri" w:cs="Arial"/>
      <w:bCs/>
      <w:color w:val="505050"/>
      <w:kern w:val="0"/>
      <w:sz w:val="20"/>
      <w:szCs w:val="20"/>
      <w:lang w:eastAsia="en-US"/>
      <w14:ligatures w14:val="none"/>
    </w:rPr>
  </w:style>
  <w:style w:type="character" w:customStyle="1" w:styleId="FootnoteTextChar">
    <w:name w:val="Footnote Text Char"/>
    <w:basedOn w:val="DefaultParagraphFont"/>
    <w:link w:val="FootnoteText"/>
    <w:uiPriority w:val="99"/>
    <w:semiHidden/>
    <w:rPr>
      <w:rFonts w:ascii="Calibri" w:eastAsiaTheme="minorHAnsi" w:hAnsi="Calibri" w:cs="Arial"/>
      <w:bCs/>
      <w:color w:val="505050"/>
      <w:kern w:val="0"/>
      <w:sz w:val="20"/>
      <w:szCs w:val="20"/>
      <w:lang w:eastAsia="en-US"/>
      <w14:ligatures w14:val="none"/>
    </w:rPr>
  </w:style>
  <w:style w:type="paragraph" w:customStyle="1" w:styleId="D4B245FC9CEC4C6689AB39652FBA9AAD">
    <w:name w:val="D4B245FC9CEC4C6689AB39652FBA9AAD"/>
  </w:style>
  <w:style w:type="character" w:styleId="Hyperlink">
    <w:name w:val="Hyperlink"/>
    <w:basedOn w:val="DefaultParagraphFont"/>
    <w:uiPriority w:val="99"/>
    <w:unhideWhenUsed/>
    <w:rPr>
      <w:color w:val="0563C1" w:themeColor="hyperlink"/>
      <w:u w:val="single"/>
    </w:rPr>
  </w:style>
  <w:style w:type="paragraph" w:customStyle="1" w:styleId="E4235C8FB7874785ABC274992F75DC45">
    <w:name w:val="E4235C8FB7874785ABC274992F75DC45"/>
  </w:style>
  <w:style w:type="paragraph" w:customStyle="1" w:styleId="DA1862E673DD4D10BE97DFFB3FCCBE69">
    <w:name w:val="DA1862E673DD4D10BE97DFFB3FCCBE69"/>
  </w:style>
  <w:style w:type="paragraph" w:customStyle="1" w:styleId="0CEDA72F88264934948769D9DEC4E73E">
    <w:name w:val="0CEDA72F88264934948769D9DEC4E73E"/>
  </w:style>
  <w:style w:type="paragraph" w:customStyle="1" w:styleId="0AE9CEFC49EE4D0ABB886470F264F99C">
    <w:name w:val="0AE9CEFC49EE4D0ABB886470F264F99C"/>
  </w:style>
  <w:style w:type="paragraph" w:customStyle="1" w:styleId="A0DA923A48D64EA0A58B121234320EE2">
    <w:name w:val="A0DA923A48D64EA0A58B121234320EE2"/>
    <w:rsid w:val="001D0E13"/>
  </w:style>
  <w:style w:type="paragraph" w:customStyle="1" w:styleId="07DF7A1534704150B827F68E5C845A35">
    <w:name w:val="07DF7A1534704150B827F68E5C845A35"/>
    <w:rsid w:val="001D0E13"/>
  </w:style>
  <w:style w:type="paragraph" w:customStyle="1" w:styleId="3935FEAC3F7545009AADB4539CDA9FE1">
    <w:name w:val="3935FEAC3F7545009AADB4539CDA9FE1"/>
  </w:style>
  <w:style w:type="paragraph" w:customStyle="1" w:styleId="2AF7369BB15D4E54A553FE46CF717E52">
    <w:name w:val="2AF7369BB15D4E54A553FE46CF717E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WMPHN COLOURS">
      <a:dk1>
        <a:srgbClr val="7F7F7F"/>
      </a:dk1>
      <a:lt1>
        <a:sysClr val="window" lastClr="FFFFFF"/>
      </a:lt1>
      <a:dk2>
        <a:srgbClr val="003E6A"/>
      </a:dk2>
      <a:lt2>
        <a:srgbClr val="F2F2F2"/>
      </a:lt2>
      <a:accent1>
        <a:srgbClr val="16BED9"/>
      </a:accent1>
      <a:accent2>
        <a:srgbClr val="00B37D"/>
      </a:accent2>
      <a:accent3>
        <a:srgbClr val="7969A7"/>
      </a:accent3>
      <a:accent4>
        <a:srgbClr val="F68B1F"/>
      </a:accent4>
      <a:accent5>
        <a:srgbClr val="FFC81C"/>
      </a:accent5>
      <a:accent6>
        <a:srgbClr val="E1904B"/>
      </a:accent6>
      <a:hlink>
        <a:srgbClr val="003E6A"/>
      </a:hlink>
      <a:folHlink>
        <a:srgbClr val="F15A2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7AE53261229A4DBE0A1C37EE4C8ED9" ma:contentTypeVersion="25" ma:contentTypeDescription="Create a new document." ma:contentTypeScope="" ma:versionID="fae97f328a476dee4909bb9ca60215b3">
  <xsd:schema xmlns:xsd="http://www.w3.org/2001/XMLSchema" xmlns:xs="http://www.w3.org/2001/XMLSchema" xmlns:p="http://schemas.microsoft.com/office/2006/metadata/properties" xmlns:ns2="8a24731b-c590-4190-bc4a-24dbae65fff8" xmlns:ns3="97fc0748-ce21-4880-8811-7f0c45e6a574" targetNamespace="http://schemas.microsoft.com/office/2006/metadata/properties" ma:root="true" ma:fieldsID="604610145359c0d25aba61dadf229445" ns2:_="" ns3:_="">
    <xsd:import namespace="8a24731b-c590-4190-bc4a-24dbae65fff8"/>
    <xsd:import namespace="97fc0748-ce21-4880-8811-7f0c45e6a574"/>
    <xsd:element name="properties">
      <xsd:complexType>
        <xsd:sequence>
          <xsd:element name="documentManagement">
            <xsd:complexType>
              <xsd:all>
                <xsd:element ref="ns2:TaxCatchAll" minOccurs="0"/>
                <xsd:element ref="ns3:g666deeacef84e13a9349d61f55298a2" minOccurs="0"/>
                <xsd:element ref="ns3:b4c747b0905c4604ab555551c240a6b7" minOccurs="0"/>
                <xsd:element ref="ns3:MediaServiceMetadata" minOccurs="0"/>
                <xsd:element ref="ns3:MediaServiceFastMetadata" minOccurs="0"/>
                <xsd:element ref="ns3:MediaServiceAutoTags" minOccurs="0"/>
                <xsd:element ref="ns3:MediaServiceDateTaken" minOccurs="0"/>
                <xsd:element ref="ns2:SharedWithUsers" minOccurs="0"/>
                <xsd:element ref="ns2:SharedWithDetail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4731b-c590-4190-bc4a-24dbae65fff8"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7f132f78-d978-43ad-bd0c-31a006ce8a65}" ma:internalName="TaxCatchAll" ma:showField="CatchAllData" ma:web="8a24731b-c590-4190-bc4a-24dbae65fff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fc0748-ce21-4880-8811-7f0c45e6a574" elementFormDefault="qualified">
    <xsd:import namespace="http://schemas.microsoft.com/office/2006/documentManagement/types"/>
    <xsd:import namespace="http://schemas.microsoft.com/office/infopath/2007/PartnerControls"/>
    <xsd:element name="g666deeacef84e13a9349d61f55298a2" ma:index="10" nillable="true" ma:taxonomy="true" ma:internalName="g666deeacef84e13a9349d61f55298a2" ma:taxonomyFieldName="NWMPHN_x0020_Tags" ma:displayName="NWMPHN Tags" ma:readOnly="false" ma:default="1;#After Hours|669ba119-999a-4394-9e7d-267c2b2685c0" ma:fieldId="{0666deea-cef8-4e13-a934-9d61f55298a2}" ma:taxonomyMulti="true" ma:sspId="c5728a96-730e-4e09-a185-3df295c08f2b" ma:termSetId="133616b5-be00-4f6f-bb78-f394e32b8fda" ma:anchorId="00000000-0000-0000-0000-000000000000" ma:open="false" ma:isKeyword="false">
      <xsd:complexType>
        <xsd:sequence>
          <xsd:element ref="pc:Terms" minOccurs="0" maxOccurs="1"/>
        </xsd:sequence>
      </xsd:complexType>
    </xsd:element>
    <xsd:element name="b4c747b0905c4604ab555551c240a6b7" ma:index="12" nillable="true" ma:taxonomy="true" ma:internalName="b4c747b0905c4604ab555551c240a6b7" ma:taxonomyFieldName="Document_x0020_Type" ma:displayName="Document Type" ma:default="" ma:fieldId="{b4c747b0-905c-4604-ab55-5551c240a6b7}" ma:sspId="c5728a96-730e-4e09-a185-3df295c08f2b" ma:termSetId="23778dab-57c0-40e8-b05d-c90d3265f445" ma:anchorId="00000000-0000-0000-0000-000000000000" ma:open="false" ma:isKeyword="false">
      <xsd:complexType>
        <xsd:sequence>
          <xsd:element ref="pc:Terms" minOccurs="0" maxOccurs="1"/>
        </xsd:sequence>
      </xsd:complex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5728a96-730e-4e09-a185-3df295c08f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g666deeacef84e13a9349d61f55298a2 xmlns="97fc0748-ce21-4880-8811-7f0c45e6a574">
      <Terms xmlns="http://schemas.microsoft.com/office/infopath/2007/PartnerControls">
        <TermInfo xmlns="http://schemas.microsoft.com/office/infopath/2007/PartnerControls">
          <TermName xmlns="http://schemas.microsoft.com/office/infopath/2007/PartnerControls">After Hours</TermName>
          <TermId xmlns="http://schemas.microsoft.com/office/infopath/2007/PartnerControls">669ba119-999a-4394-9e7d-267c2b2685c0</TermId>
        </TermInfo>
      </Terms>
    </g666deeacef84e13a9349d61f55298a2>
    <b4c747b0905c4604ab555551c240a6b7 xmlns="97fc0748-ce21-4880-8811-7f0c45e6a574">
      <Terms xmlns="http://schemas.microsoft.com/office/infopath/2007/PartnerControls"/>
    </b4c747b0905c4604ab555551c240a6b7>
    <TaxCatchAll xmlns="8a24731b-c590-4190-bc4a-24dbae65fff8">
      <Value>1</Value>
    </TaxCatchAll>
    <lcf76f155ced4ddcb4097134ff3c332f xmlns="97fc0748-ce21-4880-8811-7f0c45e6a5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860003-9F27-4C05-9B05-8439D759B3C5}">
  <ds:schemaRefs>
    <ds:schemaRef ds:uri="http://schemas.microsoft.com/sharepoint/v3/contenttype/forms"/>
  </ds:schemaRefs>
</ds:datastoreItem>
</file>

<file path=customXml/itemProps2.xml><?xml version="1.0" encoding="utf-8"?>
<ds:datastoreItem xmlns:ds="http://schemas.openxmlformats.org/officeDocument/2006/customXml" ds:itemID="{8AA20B32-707C-455F-9652-F86D14D07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4731b-c590-4190-bc4a-24dbae65fff8"/>
    <ds:schemaRef ds:uri="97fc0748-ce21-4880-8811-7f0c45e6a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698B96-A25E-4839-B7DD-6A44F28E195B}">
  <ds:schemaRefs>
    <ds:schemaRef ds:uri="http://schemas.openxmlformats.org/officeDocument/2006/bibliography"/>
  </ds:schemaRefs>
</ds:datastoreItem>
</file>

<file path=customXml/itemProps4.xml><?xml version="1.0" encoding="utf-8"?>
<ds:datastoreItem xmlns:ds="http://schemas.openxmlformats.org/officeDocument/2006/customXml" ds:itemID="{B8ADFB9C-7923-45ED-A370-07E7E97D0969}">
  <ds:schemaRefs>
    <ds:schemaRef ds:uri="http://purl.org/dc/dcmitype/"/>
    <ds:schemaRef ds:uri="http://purl.org/dc/elements/1.1/"/>
    <ds:schemaRef ds:uri="http://purl.org/dc/terms/"/>
    <ds:schemaRef ds:uri="http://schemas.microsoft.com/office/infopath/2007/PartnerControls"/>
    <ds:schemaRef ds:uri="http://schemas.microsoft.com/office/2006/metadata/properties"/>
    <ds:schemaRef ds:uri="http://www.w3.org/XML/1998/namespace"/>
    <ds:schemaRef ds:uri="97fc0748-ce21-4880-8811-7f0c45e6a574"/>
    <ds:schemaRef ds:uri="8a24731b-c590-4190-bc4a-24dbae65fff8"/>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NWMPHN%20Request%20for%20Information%20Template</Template>
  <TotalTime>6</TotalTime>
  <Pages>18</Pages>
  <Words>4568</Words>
  <Characters>27139</Characters>
  <Application>Microsoft Office Word</Application>
  <DocSecurity>0</DocSecurity>
  <Lines>848</Lines>
  <Paragraphs>466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31241</CharactersWithSpaces>
  <SharedDoc>false</SharedDoc>
  <HLinks>
    <vt:vector size="150" baseType="variant">
      <vt:variant>
        <vt:i4>524357</vt:i4>
      </vt:variant>
      <vt:variant>
        <vt:i4>87</vt:i4>
      </vt:variant>
      <vt:variant>
        <vt:i4>0</vt:i4>
      </vt:variant>
      <vt:variant>
        <vt:i4>5</vt:i4>
      </vt:variant>
      <vt:variant>
        <vt:lpwstr>https://abr.business.gov.au/</vt:lpwstr>
      </vt:variant>
      <vt:variant>
        <vt:lpwstr/>
      </vt:variant>
      <vt:variant>
        <vt:i4>5767237</vt:i4>
      </vt:variant>
      <vt:variant>
        <vt:i4>84</vt:i4>
      </vt:variant>
      <vt:variant>
        <vt:i4>0</vt:i4>
      </vt:variant>
      <vt:variant>
        <vt:i4>5</vt:i4>
      </vt:variant>
      <vt:variant>
        <vt:lpwstr/>
      </vt:variant>
      <vt:variant>
        <vt:lpwstr>_Commitment_letter</vt:lpwstr>
      </vt:variant>
      <vt:variant>
        <vt:i4>7012411</vt:i4>
      </vt:variant>
      <vt:variant>
        <vt:i4>81</vt:i4>
      </vt:variant>
      <vt:variant>
        <vt:i4>0</vt:i4>
      </vt:variant>
      <vt:variant>
        <vt:i4>5</vt:i4>
      </vt:variant>
      <vt:variant>
        <vt:lpwstr>https://app.prompt.org.au/download/251204?code=b82602b3-6f64-4036-8891-a0b7008247d8</vt:lpwstr>
      </vt:variant>
      <vt:variant>
        <vt:lpwstr/>
      </vt:variant>
      <vt:variant>
        <vt:i4>4325464</vt:i4>
      </vt:variant>
      <vt:variant>
        <vt:i4>78</vt:i4>
      </vt:variant>
      <vt:variant>
        <vt:i4>0</vt:i4>
      </vt:variant>
      <vt:variant>
        <vt:i4>5</vt:i4>
      </vt:variant>
      <vt:variant>
        <vt:lpwstr>https://nwmphn.org.au/resource/cultural-responsiveness-assessment-tool-all-documents/</vt:lpwstr>
      </vt:variant>
      <vt:variant>
        <vt:lpwstr/>
      </vt:variant>
      <vt:variant>
        <vt:i4>1900578</vt:i4>
      </vt:variant>
      <vt:variant>
        <vt:i4>75</vt:i4>
      </vt:variant>
      <vt:variant>
        <vt:i4>0</vt:i4>
      </vt:variant>
      <vt:variant>
        <vt:i4>5</vt:i4>
      </vt:variant>
      <vt:variant>
        <vt:lpwstr/>
      </vt:variant>
      <vt:variant>
        <vt:lpwstr>_Schedule_3:_NWMPHN</vt:lpwstr>
      </vt:variant>
      <vt:variant>
        <vt:i4>131193</vt:i4>
      </vt:variant>
      <vt:variant>
        <vt:i4>72</vt:i4>
      </vt:variant>
      <vt:variant>
        <vt:i4>0</vt:i4>
      </vt:variant>
      <vt:variant>
        <vt:i4>5</vt:i4>
      </vt:variant>
      <vt:variant>
        <vt:lpwstr>mailto:tenders@nwmphn.org.au</vt:lpwstr>
      </vt:variant>
      <vt:variant>
        <vt:lpwstr/>
      </vt:variant>
      <vt:variant>
        <vt:i4>131193</vt:i4>
      </vt:variant>
      <vt:variant>
        <vt:i4>69</vt:i4>
      </vt:variant>
      <vt:variant>
        <vt:i4>0</vt:i4>
      </vt:variant>
      <vt:variant>
        <vt:i4>5</vt:i4>
      </vt:variant>
      <vt:variant>
        <vt:lpwstr>mailto:tenders@nwmphn.org.au</vt:lpwstr>
      </vt:variant>
      <vt:variant>
        <vt:lpwstr/>
      </vt:variant>
      <vt:variant>
        <vt:i4>131193</vt:i4>
      </vt:variant>
      <vt:variant>
        <vt:i4>66</vt:i4>
      </vt:variant>
      <vt:variant>
        <vt:i4>0</vt:i4>
      </vt:variant>
      <vt:variant>
        <vt:i4>5</vt:i4>
      </vt:variant>
      <vt:variant>
        <vt:lpwstr>mailto:tenders@nwmphn.org.au</vt:lpwstr>
      </vt:variant>
      <vt:variant>
        <vt:lpwstr/>
      </vt:variant>
      <vt:variant>
        <vt:i4>524297</vt:i4>
      </vt:variant>
      <vt:variant>
        <vt:i4>63</vt:i4>
      </vt:variant>
      <vt:variant>
        <vt:i4>0</vt:i4>
      </vt:variant>
      <vt:variant>
        <vt:i4>5</vt:i4>
      </vt:variant>
      <vt:variant>
        <vt:lpwstr>https://nwmphn.org.au/resource/crat-cultural-responsiveness-assessment-tool/</vt:lpwstr>
      </vt:variant>
      <vt:variant>
        <vt:lpwstr/>
      </vt:variant>
      <vt:variant>
        <vt:i4>1703988</vt:i4>
      </vt:variant>
      <vt:variant>
        <vt:i4>59</vt:i4>
      </vt:variant>
      <vt:variant>
        <vt:i4>0</vt:i4>
      </vt:variant>
      <vt:variant>
        <vt:i4>5</vt:i4>
      </vt:variant>
      <vt:variant>
        <vt:lpwstr/>
      </vt:variant>
      <vt:variant>
        <vt:lpwstr>_Toc203752087</vt:lpwstr>
      </vt:variant>
      <vt:variant>
        <vt:i4>1703988</vt:i4>
      </vt:variant>
      <vt:variant>
        <vt:i4>56</vt:i4>
      </vt:variant>
      <vt:variant>
        <vt:i4>0</vt:i4>
      </vt:variant>
      <vt:variant>
        <vt:i4>5</vt:i4>
      </vt:variant>
      <vt:variant>
        <vt:lpwstr/>
      </vt:variant>
      <vt:variant>
        <vt:lpwstr>_Toc203752084</vt:lpwstr>
      </vt:variant>
      <vt:variant>
        <vt:i4>1376308</vt:i4>
      </vt:variant>
      <vt:variant>
        <vt:i4>53</vt:i4>
      </vt:variant>
      <vt:variant>
        <vt:i4>0</vt:i4>
      </vt:variant>
      <vt:variant>
        <vt:i4>5</vt:i4>
      </vt:variant>
      <vt:variant>
        <vt:lpwstr/>
      </vt:variant>
      <vt:variant>
        <vt:lpwstr>_Toc203752076</vt:lpwstr>
      </vt:variant>
      <vt:variant>
        <vt:i4>1376308</vt:i4>
      </vt:variant>
      <vt:variant>
        <vt:i4>50</vt:i4>
      </vt:variant>
      <vt:variant>
        <vt:i4>0</vt:i4>
      </vt:variant>
      <vt:variant>
        <vt:i4>5</vt:i4>
      </vt:variant>
      <vt:variant>
        <vt:lpwstr/>
      </vt:variant>
      <vt:variant>
        <vt:lpwstr>_Toc203752075</vt:lpwstr>
      </vt:variant>
      <vt:variant>
        <vt:i4>1376308</vt:i4>
      </vt:variant>
      <vt:variant>
        <vt:i4>47</vt:i4>
      </vt:variant>
      <vt:variant>
        <vt:i4>0</vt:i4>
      </vt:variant>
      <vt:variant>
        <vt:i4>5</vt:i4>
      </vt:variant>
      <vt:variant>
        <vt:lpwstr/>
      </vt:variant>
      <vt:variant>
        <vt:lpwstr>_Toc203752074</vt:lpwstr>
      </vt:variant>
      <vt:variant>
        <vt:i4>1376308</vt:i4>
      </vt:variant>
      <vt:variant>
        <vt:i4>44</vt:i4>
      </vt:variant>
      <vt:variant>
        <vt:i4>0</vt:i4>
      </vt:variant>
      <vt:variant>
        <vt:i4>5</vt:i4>
      </vt:variant>
      <vt:variant>
        <vt:lpwstr/>
      </vt:variant>
      <vt:variant>
        <vt:lpwstr>_Toc203752073</vt:lpwstr>
      </vt:variant>
      <vt:variant>
        <vt:i4>1376308</vt:i4>
      </vt:variant>
      <vt:variant>
        <vt:i4>41</vt:i4>
      </vt:variant>
      <vt:variant>
        <vt:i4>0</vt:i4>
      </vt:variant>
      <vt:variant>
        <vt:i4>5</vt:i4>
      </vt:variant>
      <vt:variant>
        <vt:lpwstr/>
      </vt:variant>
      <vt:variant>
        <vt:lpwstr>_Toc203752072</vt:lpwstr>
      </vt:variant>
      <vt:variant>
        <vt:i4>1376308</vt:i4>
      </vt:variant>
      <vt:variant>
        <vt:i4>38</vt:i4>
      </vt:variant>
      <vt:variant>
        <vt:i4>0</vt:i4>
      </vt:variant>
      <vt:variant>
        <vt:i4>5</vt:i4>
      </vt:variant>
      <vt:variant>
        <vt:lpwstr/>
      </vt:variant>
      <vt:variant>
        <vt:lpwstr>_Toc203752071</vt:lpwstr>
      </vt:variant>
      <vt:variant>
        <vt:i4>1376308</vt:i4>
      </vt:variant>
      <vt:variant>
        <vt:i4>35</vt:i4>
      </vt:variant>
      <vt:variant>
        <vt:i4>0</vt:i4>
      </vt:variant>
      <vt:variant>
        <vt:i4>5</vt:i4>
      </vt:variant>
      <vt:variant>
        <vt:lpwstr/>
      </vt:variant>
      <vt:variant>
        <vt:lpwstr>_Toc203752070</vt:lpwstr>
      </vt:variant>
      <vt:variant>
        <vt:i4>1310772</vt:i4>
      </vt:variant>
      <vt:variant>
        <vt:i4>32</vt:i4>
      </vt:variant>
      <vt:variant>
        <vt:i4>0</vt:i4>
      </vt:variant>
      <vt:variant>
        <vt:i4>5</vt:i4>
      </vt:variant>
      <vt:variant>
        <vt:lpwstr/>
      </vt:variant>
      <vt:variant>
        <vt:lpwstr>_Toc203752069</vt:lpwstr>
      </vt:variant>
      <vt:variant>
        <vt:i4>1310772</vt:i4>
      </vt:variant>
      <vt:variant>
        <vt:i4>29</vt:i4>
      </vt:variant>
      <vt:variant>
        <vt:i4>0</vt:i4>
      </vt:variant>
      <vt:variant>
        <vt:i4>5</vt:i4>
      </vt:variant>
      <vt:variant>
        <vt:lpwstr/>
      </vt:variant>
      <vt:variant>
        <vt:lpwstr>_Toc203752068</vt:lpwstr>
      </vt:variant>
      <vt:variant>
        <vt:i4>1310772</vt:i4>
      </vt:variant>
      <vt:variant>
        <vt:i4>26</vt:i4>
      </vt:variant>
      <vt:variant>
        <vt:i4>0</vt:i4>
      </vt:variant>
      <vt:variant>
        <vt:i4>5</vt:i4>
      </vt:variant>
      <vt:variant>
        <vt:lpwstr/>
      </vt:variant>
      <vt:variant>
        <vt:lpwstr>_Toc203752067</vt:lpwstr>
      </vt:variant>
      <vt:variant>
        <vt:i4>1310772</vt:i4>
      </vt:variant>
      <vt:variant>
        <vt:i4>20</vt:i4>
      </vt:variant>
      <vt:variant>
        <vt:i4>0</vt:i4>
      </vt:variant>
      <vt:variant>
        <vt:i4>5</vt:i4>
      </vt:variant>
      <vt:variant>
        <vt:lpwstr/>
      </vt:variant>
      <vt:variant>
        <vt:lpwstr>_Toc203752066</vt:lpwstr>
      </vt:variant>
      <vt:variant>
        <vt:i4>1310772</vt:i4>
      </vt:variant>
      <vt:variant>
        <vt:i4>14</vt:i4>
      </vt:variant>
      <vt:variant>
        <vt:i4>0</vt:i4>
      </vt:variant>
      <vt:variant>
        <vt:i4>5</vt:i4>
      </vt:variant>
      <vt:variant>
        <vt:lpwstr/>
      </vt:variant>
      <vt:variant>
        <vt:lpwstr>_Toc203752065</vt:lpwstr>
      </vt:variant>
      <vt:variant>
        <vt:i4>1310772</vt:i4>
      </vt:variant>
      <vt:variant>
        <vt:i4>8</vt:i4>
      </vt:variant>
      <vt:variant>
        <vt:i4>0</vt:i4>
      </vt:variant>
      <vt:variant>
        <vt:i4>5</vt:i4>
      </vt:variant>
      <vt:variant>
        <vt:lpwstr/>
      </vt:variant>
      <vt:variant>
        <vt:lpwstr>_Toc203752064</vt:lpwstr>
      </vt:variant>
      <vt:variant>
        <vt:i4>1310772</vt:i4>
      </vt:variant>
      <vt:variant>
        <vt:i4>2</vt:i4>
      </vt:variant>
      <vt:variant>
        <vt:i4>0</vt:i4>
      </vt:variant>
      <vt:variant>
        <vt:i4>5</vt:i4>
      </vt:variant>
      <vt:variant>
        <vt:lpwstr/>
      </vt:variant>
      <vt:variant>
        <vt:lpwstr>_Toc203752063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Barnett</dc:creator>
  <cp:keywords/>
  <cp:lastModifiedBy>Laura Posniak</cp:lastModifiedBy>
  <cp:revision>2</cp:revision>
  <dcterms:created xsi:type="dcterms:W3CDTF">2025-11-11T01:02:00Z</dcterms:created>
  <dcterms:modified xsi:type="dcterms:W3CDTF">2025-11-11T01:02:00Z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0x0101000A7AE53261229A4DBE0A1C37EE4C8ED9</vt:lpwstr>
  </property>
  <property fmtid="{D5CDD505-2E9C-101B-9397-08002B2CF9AE}" pid="3" name="Document Type">
    <vt:lpwstr/>
  </property>
  <property fmtid="{D5CDD505-2E9C-101B-9397-08002B2CF9AE}" pid="4" name="Document_x0020_Type">
    <vt:lpwstr/>
  </property>
  <property fmtid="{D5CDD505-2E9C-101B-9397-08002B2CF9AE}" pid="5" name="MediaServiceImageTags">
    <vt:lpwstr/>
  </property>
  <property fmtid="{D5CDD505-2E9C-101B-9397-08002B2CF9AE}" pid="6" name="NWMPHN Tags">
    <vt:lpwstr>1;#After Hours|669ba119-999a-4394-9e7d-267c2b2685c0</vt:lpwstr>
  </property>
  <property fmtid="{D5CDD505-2E9C-101B-9397-08002B2CF9AE}" pid="7" name="NWMPHN_x0020_Tags">
    <vt:lpwstr>1;#After Hours|669ba119-999a-4394-9e7d-267c2b2685c0</vt:lpwstr>
  </property>
  <property fmtid="{D5CDD505-2E9C-101B-9397-08002B2CF9AE}" pid="8" name="docLang">
    <vt:lpwstr>en</vt:lpwstr>
  </property>
</Properties>
</file>