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6507" w14:textId="1B8F9B38" w:rsidR="00A24147" w:rsidRDefault="00A24147" w:rsidP="00EC0568">
      <w:pPr>
        <w:pStyle w:val="Title"/>
      </w:pPr>
    </w:p>
    <w:p w14:paraId="0482D7AE" w14:textId="6AF6D039" w:rsidR="00EC0568" w:rsidRDefault="00EC0568" w:rsidP="00EC0568">
      <w:pPr>
        <w:pStyle w:val="Title"/>
      </w:pPr>
    </w:p>
    <w:p w14:paraId="39D3DF31" w14:textId="47AAF4EC" w:rsidR="00C72208" w:rsidRPr="00EC0568" w:rsidRDefault="00A24147" w:rsidP="00EC0568">
      <w:pPr>
        <w:pStyle w:val="Title"/>
      </w:pPr>
      <w:r w:rsidRPr="00EC0568">
        <w:t>Chronic Conditions Management changes</w:t>
      </w:r>
      <w:r w:rsidR="00EC0568" w:rsidRPr="00EC0568">
        <w:t>:</w:t>
      </w:r>
      <w:r w:rsidRPr="00EC0568">
        <w:t xml:space="preserve"> MyMedicare readiness</w:t>
      </w:r>
    </w:p>
    <w:p w14:paraId="4EAA5C9E" w14:textId="4CFD4C95" w:rsidR="00EC0568" w:rsidRPr="00DE506D" w:rsidRDefault="00EC0568" w:rsidP="00EC0568">
      <w:pPr>
        <w:pStyle w:val="IntroParagraphNWMPHN"/>
        <w:rPr>
          <w:b w:val="0"/>
          <w:bCs w:val="0"/>
        </w:rPr>
      </w:pPr>
      <w:r w:rsidRPr="00DE506D">
        <w:rPr>
          <w:rFonts w:eastAsia="Aptos"/>
          <w:b w:val="0"/>
          <w:bCs w:val="0"/>
        </w:rPr>
        <w:t>Effective care for chronic conditions is best achieved when individuals work in partnership with their chosen healthcare provider through a person-centred approach. To support this relationship, we strongly encourage both patients and practices to register with MyMedicare.</w:t>
      </w:r>
    </w:p>
    <w:p w14:paraId="17151B38" w14:textId="6B72282D" w:rsidR="00F41782" w:rsidRPr="00DE506D" w:rsidRDefault="00EC0568" w:rsidP="00EC0568">
      <w:pPr>
        <w:pStyle w:val="IntroParagraphNWMPHN"/>
        <w:rPr>
          <w:b w:val="0"/>
          <w:bCs w:val="0"/>
        </w:rPr>
      </w:pPr>
      <w:r w:rsidRPr="00DE506D">
        <w:rPr>
          <w:b w:val="0"/>
          <w:bCs w:val="0"/>
        </w:rPr>
        <w:t xml:space="preserve">The following activities are designed to ensure your practice is MyMedicare-ready for the </w:t>
      </w:r>
      <w:r w:rsidR="008614DF">
        <w:rPr>
          <w:b w:val="0"/>
          <w:bCs w:val="0"/>
        </w:rPr>
        <w:t>C</w:t>
      </w:r>
      <w:r w:rsidRPr="00DE506D">
        <w:rPr>
          <w:b w:val="0"/>
          <w:bCs w:val="0"/>
        </w:rPr>
        <w:t xml:space="preserve">hronic </w:t>
      </w:r>
      <w:r w:rsidR="008614DF">
        <w:rPr>
          <w:b w:val="0"/>
          <w:bCs w:val="0"/>
        </w:rPr>
        <w:t>C</w:t>
      </w:r>
      <w:r w:rsidRPr="00DE506D">
        <w:rPr>
          <w:b w:val="0"/>
          <w:bCs w:val="0"/>
        </w:rPr>
        <w:t xml:space="preserve">onditions </w:t>
      </w:r>
      <w:r w:rsidR="008614DF">
        <w:rPr>
          <w:b w:val="0"/>
          <w:bCs w:val="0"/>
        </w:rPr>
        <w:t>M</w:t>
      </w:r>
      <w:r w:rsidRPr="00DE506D">
        <w:rPr>
          <w:b w:val="0"/>
          <w:bCs w:val="0"/>
        </w:rPr>
        <w:t>anagement (CCM) changes. Once registered with MyMedicare, patients will only be able to claim CCM items with their chosen provider.</w:t>
      </w:r>
    </w:p>
    <w:p w14:paraId="7DB305AB" w14:textId="3FC8EAF3" w:rsidR="00EC0568" w:rsidRPr="00EC0568" w:rsidRDefault="00EC0568" w:rsidP="00EC0568">
      <w:pPr>
        <w:pStyle w:val="NWMPHNHeading2"/>
        <w:rPr>
          <w:color w:val="002060"/>
        </w:rPr>
      </w:pPr>
      <w:r w:rsidRPr="00EC0568">
        <w:rPr>
          <w:color w:val="002060"/>
        </w:rPr>
        <w:t>Goal: Our practice is registered for MyMedicare, and patients are encouraged to register</w:t>
      </w:r>
    </w:p>
    <w:p w14:paraId="57ED6423" w14:textId="77777777" w:rsidR="00EC0568" w:rsidRDefault="00EC0568" w:rsidP="00EC0568">
      <w:r>
        <w:t>You could:</w:t>
      </w:r>
    </w:p>
    <w:p w14:paraId="492765A9" w14:textId="77777777" w:rsidR="00EC0568" w:rsidRDefault="00EC0568" w:rsidP="00EC0568">
      <w:pPr>
        <w:pStyle w:val="ListParagraph"/>
        <w:numPr>
          <w:ilvl w:val="0"/>
          <w:numId w:val="22"/>
        </w:numPr>
      </w:pPr>
      <w:r>
        <w:t xml:space="preserve">Consider registering for MyMedicare, if your practice has not done so. Information and instructions on how to register are available on the </w:t>
      </w:r>
      <w:hyperlink r:id="rId10" w:anchor="how-to-register">
        <w:r w:rsidRPr="70504EE3">
          <w:rPr>
            <w:rStyle w:val="Hyperlink"/>
          </w:rPr>
          <w:t>Department of Health and Aged Care (DoHAC) webpage.</w:t>
        </w:r>
      </w:hyperlink>
    </w:p>
    <w:p w14:paraId="0773E129" w14:textId="77777777" w:rsidR="00EC0568" w:rsidRDefault="00EC0568" w:rsidP="00EC0568">
      <w:pPr>
        <w:pStyle w:val="ListParagraph"/>
        <w:numPr>
          <w:ilvl w:val="0"/>
          <w:numId w:val="22"/>
        </w:numPr>
      </w:pPr>
      <w:r>
        <w:t>Review the current approach to patient registration in your practice. Consider:</w:t>
      </w:r>
    </w:p>
    <w:p w14:paraId="0391906E" w14:textId="77777777" w:rsidR="00EC0568" w:rsidRDefault="00EC0568" w:rsidP="00EC0568">
      <w:pPr>
        <w:pStyle w:val="ListParagraph"/>
        <w:numPr>
          <w:ilvl w:val="1"/>
          <w:numId w:val="22"/>
        </w:numPr>
      </w:pPr>
      <w:r>
        <w:t xml:space="preserve">Encouraging patients to self-register via their </w:t>
      </w:r>
      <w:hyperlink r:id="rId11" w:anchor="moa" w:history="1">
        <w:r w:rsidRPr="003317AB">
          <w:rPr>
            <w:rStyle w:val="Hyperlink"/>
          </w:rPr>
          <w:t>Medicare Online</w:t>
        </w:r>
      </w:hyperlink>
      <w:r>
        <w:t xml:space="preserve"> or </w:t>
      </w:r>
      <w:hyperlink r:id="rId12" w:anchor="ep" w:history="1">
        <w:r w:rsidRPr="003317AB">
          <w:rPr>
            <w:rStyle w:val="Hyperlink"/>
          </w:rPr>
          <w:t>Medicare Express app</w:t>
        </w:r>
      </w:hyperlink>
      <w:r>
        <w:t xml:space="preserve"> to reduce workload for the practice.</w:t>
      </w:r>
    </w:p>
    <w:p w14:paraId="025E77B9" w14:textId="77777777" w:rsidR="00EC0568" w:rsidRDefault="00EC0568" w:rsidP="00EC0568">
      <w:pPr>
        <w:pStyle w:val="ListParagraph"/>
        <w:numPr>
          <w:ilvl w:val="1"/>
          <w:numId w:val="22"/>
        </w:numPr>
      </w:pPr>
      <w:r>
        <w:t>Check whether your administrative team has access to</w:t>
      </w:r>
      <w:hyperlink r:id="rId13">
        <w:r w:rsidRPr="70504EE3">
          <w:rPr>
            <w:rStyle w:val="Hyperlink"/>
          </w:rPr>
          <w:t xml:space="preserve"> registration forms</w:t>
        </w:r>
      </w:hyperlink>
      <w:r>
        <w:t xml:space="preserve"> for patients.</w:t>
      </w:r>
    </w:p>
    <w:p w14:paraId="7D23AAAD" w14:textId="77777777" w:rsidR="00EC0568" w:rsidRDefault="00EC0568" w:rsidP="00EC0568">
      <w:pPr>
        <w:pStyle w:val="ListParagraph"/>
        <w:numPr>
          <w:ilvl w:val="1"/>
          <w:numId w:val="22"/>
        </w:numPr>
      </w:pPr>
      <w:r>
        <w:t xml:space="preserve">Check who is responsible for completing the in-practice registration process. Does the workload need to be shared amongst the team? Do they have the required PRODA access and knowledge they need? Education modules can be found at </w:t>
      </w:r>
      <w:hyperlink r:id="rId14">
        <w:r w:rsidRPr="70504EE3">
          <w:rPr>
            <w:rStyle w:val="Hyperlink"/>
          </w:rPr>
          <w:t>the Services Australia eLearning Portal</w:t>
        </w:r>
      </w:hyperlink>
      <w:r>
        <w:t>.</w:t>
      </w:r>
    </w:p>
    <w:p w14:paraId="5C57B113" w14:textId="19EA4659" w:rsidR="00EC0568" w:rsidRPr="00EC0568" w:rsidRDefault="00EC0568" w:rsidP="00EC0568">
      <w:pPr>
        <w:pStyle w:val="NWMPHNHeading2"/>
        <w:rPr>
          <w:color w:val="002060"/>
        </w:rPr>
      </w:pPr>
      <w:r w:rsidRPr="00EC0568">
        <w:rPr>
          <w:color w:val="002060"/>
        </w:rPr>
        <w:t>Goal: Our practice team members understand their roles in MyMedicare, and why MyMedicare is important for our practice</w:t>
      </w:r>
    </w:p>
    <w:p w14:paraId="2B310AFB" w14:textId="77777777" w:rsidR="00EC0568" w:rsidRDefault="00EC0568" w:rsidP="00EC0568">
      <w:r>
        <w:t>You could:</w:t>
      </w:r>
    </w:p>
    <w:p w14:paraId="137F1A4D" w14:textId="77777777" w:rsidR="00EC0568" w:rsidRDefault="00EC0568" w:rsidP="00EC0568">
      <w:pPr>
        <w:pStyle w:val="ListParagraph"/>
        <w:numPr>
          <w:ilvl w:val="0"/>
          <w:numId w:val="23"/>
        </w:numPr>
      </w:pPr>
      <w:r>
        <w:t xml:space="preserve">Hold a team meeting or develop a staffroom poster to discuss MyMedicare: what is it, what are the benefits for patients and what does it mean for your practice? A template to support your team discussion is included in </w:t>
      </w:r>
      <w:hyperlink w:anchor="_Appendix_A_-">
        <w:r w:rsidRPr="70504EE3">
          <w:rPr>
            <w:rStyle w:val="Hyperlink"/>
          </w:rPr>
          <w:t>Appendix A</w:t>
        </w:r>
      </w:hyperlink>
      <w:r>
        <w:t>.</w:t>
      </w:r>
    </w:p>
    <w:p w14:paraId="0E20AAA8" w14:textId="77777777" w:rsidR="00EC0568" w:rsidRDefault="00EC0568" w:rsidP="00EC0568">
      <w:pPr>
        <w:pStyle w:val="ListParagraph"/>
        <w:numPr>
          <w:ilvl w:val="0"/>
          <w:numId w:val="23"/>
        </w:numPr>
      </w:pPr>
      <w:r>
        <w:lastRenderedPageBreak/>
        <w:t xml:space="preserve">Allocate roles and responsibilities to embed MyMedicare at your practice. A blank template and role suggestions are included in </w:t>
      </w:r>
      <w:hyperlink w:anchor="_Appendix_B-_Team">
        <w:r w:rsidRPr="70504EE3">
          <w:rPr>
            <w:rStyle w:val="Hyperlink"/>
          </w:rPr>
          <w:t>Appendix B</w:t>
        </w:r>
      </w:hyperlink>
      <w:r>
        <w:t xml:space="preserve"> and </w:t>
      </w:r>
      <w:hyperlink w:anchor="_Appendix_C_–">
        <w:r w:rsidRPr="70504EE3">
          <w:rPr>
            <w:rStyle w:val="Hyperlink"/>
          </w:rPr>
          <w:t>Appendix C</w:t>
        </w:r>
      </w:hyperlink>
      <w:r>
        <w:t>.</w:t>
      </w:r>
    </w:p>
    <w:p w14:paraId="163FA8BB" w14:textId="77777777" w:rsidR="00EC0568" w:rsidRDefault="00EC0568" w:rsidP="00EC0568">
      <w:pPr>
        <w:pStyle w:val="ListParagraph"/>
        <w:numPr>
          <w:ilvl w:val="0"/>
          <w:numId w:val="23"/>
        </w:numPr>
      </w:pPr>
      <w:r>
        <w:t>Develop a MyMedicare value proposition for your practice. Consider:</w:t>
      </w:r>
    </w:p>
    <w:p w14:paraId="2338BC2B" w14:textId="77777777" w:rsidR="00EC0568" w:rsidRDefault="00EC0568" w:rsidP="00EC0568">
      <w:pPr>
        <w:pStyle w:val="ListParagraph"/>
        <w:numPr>
          <w:ilvl w:val="1"/>
          <w:numId w:val="23"/>
        </w:numPr>
      </w:pPr>
      <w:r>
        <w:t>Why should a patient register for MyMedicare at your practice? Think about your practice values, what is special about your team, what special interests and expertise does your practice offer for your regular patients?</w:t>
      </w:r>
    </w:p>
    <w:p w14:paraId="529773DE" w14:textId="77777777" w:rsidR="00EC0568" w:rsidRDefault="00EC0568" w:rsidP="00EC0568">
      <w:pPr>
        <w:pStyle w:val="ListParagraph"/>
        <w:numPr>
          <w:ilvl w:val="1"/>
          <w:numId w:val="23"/>
        </w:numPr>
      </w:pPr>
      <w:r>
        <w:t>Identify how MyMedicare incentives and programs can support your regular patients. These might include longer telephone and video appointments; or a commitment to regular, proactive care for patients with chronic conditions and those living in residential aged care.</w:t>
      </w:r>
    </w:p>
    <w:p w14:paraId="1744F8F9" w14:textId="77777777" w:rsidR="00EC0568" w:rsidRDefault="00EC0568" w:rsidP="00EC0568">
      <w:pPr>
        <w:pStyle w:val="ListParagraph"/>
        <w:numPr>
          <w:ilvl w:val="1"/>
          <w:numId w:val="23"/>
        </w:numPr>
      </w:pPr>
      <w:r>
        <w:t>Could you use MyMedicare to support a mutual commitment framework for quality care from the patient? This could include agreements of what is done in care plan reviews, attending scheduled appointments, when to make an appointment to notify their care team about changes in their health.</w:t>
      </w:r>
    </w:p>
    <w:p w14:paraId="4C101C75" w14:textId="4B99752F" w:rsidR="00EC0568" w:rsidRPr="00EC0568" w:rsidRDefault="00EC0568" w:rsidP="00EC0568">
      <w:pPr>
        <w:pStyle w:val="NWMPHNHeading2"/>
        <w:rPr>
          <w:color w:val="002060"/>
        </w:rPr>
      </w:pPr>
      <w:r w:rsidRPr="00EC0568">
        <w:rPr>
          <w:color w:val="002060"/>
        </w:rPr>
        <w:t>Goal: Our team can confidently discuss MyMedicare with patients and our practice has a communications strategy to promote it</w:t>
      </w:r>
    </w:p>
    <w:p w14:paraId="21209098" w14:textId="77777777" w:rsidR="00EC0568" w:rsidRDefault="00EC0568" w:rsidP="00EC0568">
      <w:r>
        <w:t>You could:</w:t>
      </w:r>
    </w:p>
    <w:p w14:paraId="7957D3C2" w14:textId="77777777" w:rsidR="00EC0568" w:rsidRDefault="00EC0568" w:rsidP="00EC0568">
      <w:pPr>
        <w:pStyle w:val="ListParagraph"/>
        <w:numPr>
          <w:ilvl w:val="0"/>
          <w:numId w:val="24"/>
        </w:numPr>
      </w:pPr>
      <w:r>
        <w:t xml:space="preserve">Brainstorm scripts for your practice team of key messages and FAQs to support patient conversations. Some examples are included </w:t>
      </w:r>
      <w:hyperlink w:anchor="_Appendix_D-_Suggested" w:history="1">
        <w:r w:rsidRPr="003925C1">
          <w:rPr>
            <w:rStyle w:val="Hyperlink"/>
          </w:rPr>
          <w:t>Appendix D</w:t>
        </w:r>
      </w:hyperlink>
      <w:r>
        <w:t>.</w:t>
      </w:r>
    </w:p>
    <w:p w14:paraId="3963B0B0" w14:textId="77777777" w:rsidR="00EC0568" w:rsidRDefault="00EC0568" w:rsidP="00EC0568">
      <w:pPr>
        <w:pStyle w:val="ListParagraph"/>
        <w:numPr>
          <w:ilvl w:val="0"/>
          <w:numId w:val="24"/>
        </w:numPr>
      </w:pPr>
      <w:r>
        <w:t>Nominate a MyMedicare champion in your practice who can be a reference for other staff or patients with questions.</w:t>
      </w:r>
    </w:p>
    <w:p w14:paraId="407E297A" w14:textId="77777777" w:rsidR="00EC0568" w:rsidRDefault="00EC0568" w:rsidP="00EC0568">
      <w:pPr>
        <w:pStyle w:val="ListParagraph"/>
        <w:numPr>
          <w:ilvl w:val="0"/>
          <w:numId w:val="24"/>
        </w:numPr>
      </w:pPr>
      <w:r>
        <w:t xml:space="preserve">Create MyMedicare awareness in your practice by displaying posters or flyers (use </w:t>
      </w:r>
      <w:hyperlink r:id="rId15" w:anchor="brochures-and-posters">
        <w:r w:rsidRPr="70504EE3">
          <w:rPr>
            <w:rStyle w:val="Hyperlink"/>
          </w:rPr>
          <w:t>existing</w:t>
        </w:r>
      </w:hyperlink>
      <w:r>
        <w:t xml:space="preserve">, or create your own), or promoting it through your webpage or </w:t>
      </w:r>
      <w:hyperlink r:id="rId16">
        <w:r w:rsidRPr="70504EE3">
          <w:rPr>
            <w:rStyle w:val="Hyperlink"/>
          </w:rPr>
          <w:t>social media platforms</w:t>
        </w:r>
      </w:hyperlink>
      <w:r>
        <w:t xml:space="preserve">. </w:t>
      </w:r>
    </w:p>
    <w:p w14:paraId="430A097B" w14:textId="77777777" w:rsidR="00EC0568" w:rsidRDefault="00EC0568" w:rsidP="00EC0568">
      <w:pPr>
        <w:pStyle w:val="ListParagraph"/>
        <w:numPr>
          <w:ilvl w:val="0"/>
          <w:numId w:val="24"/>
        </w:numPr>
      </w:pPr>
      <w:r>
        <w:t>Identify groups of patients your practice would like to prioritise for registration. These might be patients who would benefit from longer consults, or high users of telehealth services, or patients with chronic conditions. Develop a strategy amongst your team on how best to communicate with this group.</w:t>
      </w:r>
    </w:p>
    <w:p w14:paraId="17477D93" w14:textId="731A9D8E" w:rsidR="00F41782" w:rsidRPr="00F41782" w:rsidRDefault="00F41782" w:rsidP="00EC0568">
      <w:pPr>
        <w:rPr>
          <w:bCs/>
        </w:rPr>
      </w:pPr>
    </w:p>
    <w:p w14:paraId="2CA93F74" w14:textId="77777777" w:rsidR="00F41782" w:rsidRDefault="00F41782" w:rsidP="00C72208"/>
    <w:p w14:paraId="73F410D1" w14:textId="77777777" w:rsidR="00C72208" w:rsidRPr="00C72208" w:rsidRDefault="00C72208" w:rsidP="00C72208"/>
    <w:p w14:paraId="75360D4C" w14:textId="77777777" w:rsidR="00C72208" w:rsidRPr="00C72208" w:rsidRDefault="00C72208" w:rsidP="00C72208">
      <w:pPr>
        <w:rPr>
          <w:lang w:val="en-US" w:eastAsia="en-GB"/>
        </w:rPr>
      </w:pPr>
    </w:p>
    <w:p w14:paraId="35A901B0" w14:textId="77777777" w:rsidR="007A3A61" w:rsidRDefault="007A3A61" w:rsidP="003507F6">
      <w:pPr>
        <w:spacing w:after="0" w:line="264" w:lineRule="auto"/>
      </w:pPr>
    </w:p>
    <w:p w14:paraId="2FB29820" w14:textId="77777777" w:rsidR="00D45873" w:rsidRDefault="00D45873" w:rsidP="003507F6">
      <w:pPr>
        <w:spacing w:after="0" w:line="264" w:lineRule="auto"/>
      </w:pPr>
    </w:p>
    <w:p w14:paraId="7182DFA2" w14:textId="77777777" w:rsidR="00D45873" w:rsidRDefault="00D45873" w:rsidP="003507F6">
      <w:pPr>
        <w:spacing w:after="0" w:line="264" w:lineRule="auto"/>
      </w:pPr>
    </w:p>
    <w:p w14:paraId="44CA4C27" w14:textId="77777777" w:rsidR="00D45873" w:rsidRDefault="00D45873" w:rsidP="003507F6">
      <w:pPr>
        <w:spacing w:after="0" w:line="264" w:lineRule="auto"/>
      </w:pPr>
    </w:p>
    <w:p w14:paraId="1FD84937" w14:textId="77777777" w:rsidR="00D45873" w:rsidRDefault="00D45873" w:rsidP="003507F6">
      <w:pPr>
        <w:spacing w:after="0" w:line="264" w:lineRule="auto"/>
      </w:pPr>
    </w:p>
    <w:p w14:paraId="477D7CAD" w14:textId="77777777" w:rsidR="00D45873" w:rsidRDefault="00D45873" w:rsidP="003507F6">
      <w:pPr>
        <w:spacing w:after="0" w:line="264" w:lineRule="auto"/>
      </w:pPr>
    </w:p>
    <w:p w14:paraId="3424CD71" w14:textId="77777777" w:rsidR="00D45873" w:rsidRDefault="00D45873" w:rsidP="003507F6">
      <w:pPr>
        <w:spacing w:after="0" w:line="264" w:lineRule="auto"/>
      </w:pPr>
    </w:p>
    <w:p w14:paraId="02EA44AB" w14:textId="77777777" w:rsidR="00D45873" w:rsidRDefault="00D45873" w:rsidP="003507F6">
      <w:pPr>
        <w:spacing w:after="0" w:line="264" w:lineRule="auto"/>
      </w:pPr>
    </w:p>
    <w:p w14:paraId="7058F4B6" w14:textId="77777777" w:rsidR="00D45873" w:rsidRDefault="00D45873" w:rsidP="003507F6">
      <w:pPr>
        <w:spacing w:after="0" w:line="264" w:lineRule="auto"/>
      </w:pPr>
    </w:p>
    <w:p w14:paraId="494B4EA9" w14:textId="5FC7B471" w:rsidR="00D45873" w:rsidRPr="00EC0568" w:rsidRDefault="00EC0568" w:rsidP="00EC0568">
      <w:pPr>
        <w:pStyle w:val="NWMPHNHeading2"/>
        <w:rPr>
          <w:color w:val="002060"/>
        </w:rPr>
      </w:pPr>
      <w:r w:rsidRPr="00EC0568">
        <w:rPr>
          <w:color w:val="002060"/>
        </w:rPr>
        <w:lastRenderedPageBreak/>
        <w:t>Appendix A – MyMedicare team meeting template</w:t>
      </w:r>
    </w:p>
    <w:p w14:paraId="691576F1" w14:textId="77777777" w:rsidR="00D45873" w:rsidRDefault="00D45873" w:rsidP="003507F6">
      <w:pPr>
        <w:spacing w:after="0" w:line="264" w:lineRule="auto"/>
      </w:pPr>
    </w:p>
    <w:tbl>
      <w:tblPr>
        <w:tblStyle w:val="TableGrid"/>
        <w:tblW w:w="9323" w:type="dxa"/>
        <w:tblLook w:val="04A0" w:firstRow="1" w:lastRow="0" w:firstColumn="1" w:lastColumn="0" w:noHBand="0" w:noVBand="1"/>
      </w:tblPr>
      <w:tblGrid>
        <w:gridCol w:w="4661"/>
        <w:gridCol w:w="4662"/>
      </w:tblGrid>
      <w:tr w:rsidR="00EC0568" w14:paraId="7B74A70A" w14:textId="77777777" w:rsidTr="00DE506D">
        <w:trPr>
          <w:trHeight w:val="324"/>
        </w:trPr>
        <w:tc>
          <w:tcPr>
            <w:tcW w:w="9323" w:type="dxa"/>
            <w:gridSpan w:val="2"/>
          </w:tcPr>
          <w:p w14:paraId="3D54DB7A" w14:textId="77777777" w:rsidR="00EC0568" w:rsidRDefault="00EC0568" w:rsidP="00B17277">
            <w:pPr>
              <w:rPr>
                <w:lang w:eastAsia="en-AU"/>
              </w:rPr>
            </w:pPr>
            <w:r>
              <w:rPr>
                <w:lang w:eastAsia="en-AU"/>
              </w:rPr>
              <w:t>How does MyMedicare align with our practice values and business strategy?</w:t>
            </w:r>
          </w:p>
        </w:tc>
      </w:tr>
      <w:tr w:rsidR="00DE506D" w14:paraId="5AE7D10F" w14:textId="77777777" w:rsidTr="00DE506D">
        <w:trPr>
          <w:trHeight w:val="2104"/>
        </w:trPr>
        <w:tc>
          <w:tcPr>
            <w:tcW w:w="9323" w:type="dxa"/>
            <w:gridSpan w:val="2"/>
          </w:tcPr>
          <w:p w14:paraId="1DF4FF03" w14:textId="77777777" w:rsidR="00DE506D" w:rsidRDefault="00DE506D" w:rsidP="00B17277">
            <w:pPr>
              <w:rPr>
                <w:lang w:eastAsia="en-AU"/>
              </w:rPr>
            </w:pPr>
          </w:p>
        </w:tc>
      </w:tr>
      <w:tr w:rsidR="00EC0568" w14:paraId="6DBBD20E" w14:textId="77777777" w:rsidTr="00DE506D">
        <w:trPr>
          <w:trHeight w:val="339"/>
        </w:trPr>
        <w:tc>
          <w:tcPr>
            <w:tcW w:w="9323" w:type="dxa"/>
            <w:gridSpan w:val="2"/>
          </w:tcPr>
          <w:p w14:paraId="41657EBC" w14:textId="77777777" w:rsidR="00EC0568" w:rsidRDefault="00EC0568" w:rsidP="00B17277">
            <w:pPr>
              <w:rPr>
                <w:lang w:eastAsia="en-AU"/>
              </w:rPr>
            </w:pPr>
            <w:r>
              <w:rPr>
                <w:lang w:eastAsia="en-AU"/>
              </w:rPr>
              <w:t xml:space="preserve">What benefits does MyMedicare provide for our practice? </w:t>
            </w:r>
          </w:p>
        </w:tc>
      </w:tr>
      <w:tr w:rsidR="00DE506D" w14:paraId="69168DD2" w14:textId="77777777" w:rsidTr="00DE506D">
        <w:trPr>
          <w:trHeight w:val="2375"/>
        </w:trPr>
        <w:tc>
          <w:tcPr>
            <w:tcW w:w="9323" w:type="dxa"/>
            <w:gridSpan w:val="2"/>
          </w:tcPr>
          <w:p w14:paraId="7CBC9113" w14:textId="77777777" w:rsidR="00DE506D" w:rsidRDefault="00DE506D" w:rsidP="00B17277">
            <w:pPr>
              <w:rPr>
                <w:lang w:eastAsia="en-AU"/>
              </w:rPr>
            </w:pPr>
          </w:p>
        </w:tc>
      </w:tr>
      <w:tr w:rsidR="00EC0568" w14:paraId="0C6F7B59" w14:textId="77777777" w:rsidTr="00DE506D">
        <w:trPr>
          <w:trHeight w:val="619"/>
        </w:trPr>
        <w:tc>
          <w:tcPr>
            <w:tcW w:w="9323" w:type="dxa"/>
            <w:gridSpan w:val="2"/>
          </w:tcPr>
          <w:p w14:paraId="4AAA9052" w14:textId="77777777" w:rsidR="00EC0568" w:rsidRDefault="00EC0568" w:rsidP="00B17277">
            <w:pPr>
              <w:rPr>
                <w:lang w:eastAsia="en-AU"/>
              </w:rPr>
            </w:pPr>
            <w:r>
              <w:rPr>
                <w:lang w:eastAsia="en-AU"/>
              </w:rPr>
              <w:t>What benefits does MyMedicare offer to our patients with chronic conditions? What are the key messages we can communicate with patients?</w:t>
            </w:r>
          </w:p>
        </w:tc>
      </w:tr>
      <w:tr w:rsidR="00EC0568" w14:paraId="54178AA1" w14:textId="77777777" w:rsidTr="00DE506D">
        <w:trPr>
          <w:trHeight w:val="371"/>
        </w:trPr>
        <w:tc>
          <w:tcPr>
            <w:tcW w:w="4661" w:type="dxa"/>
          </w:tcPr>
          <w:p w14:paraId="2BDBCBD7" w14:textId="77777777" w:rsidR="00EC0568" w:rsidRDefault="00EC0568" w:rsidP="00B17277">
            <w:pPr>
              <w:rPr>
                <w:lang w:eastAsia="en-AU"/>
              </w:rPr>
            </w:pPr>
            <w:r>
              <w:rPr>
                <w:lang w:eastAsia="en-AU"/>
              </w:rPr>
              <w:t>Benefits</w:t>
            </w:r>
          </w:p>
        </w:tc>
        <w:tc>
          <w:tcPr>
            <w:tcW w:w="4662" w:type="dxa"/>
          </w:tcPr>
          <w:p w14:paraId="2A27CE06" w14:textId="77777777" w:rsidR="00EC0568" w:rsidRDefault="00EC0568" w:rsidP="00B17277">
            <w:pPr>
              <w:rPr>
                <w:lang w:eastAsia="en-AU"/>
              </w:rPr>
            </w:pPr>
            <w:r>
              <w:rPr>
                <w:lang w:eastAsia="en-AU"/>
              </w:rPr>
              <w:t>Message to patients</w:t>
            </w:r>
          </w:p>
        </w:tc>
      </w:tr>
      <w:tr w:rsidR="00DE506D" w14:paraId="734E7FD9" w14:textId="77777777" w:rsidTr="00DE506D">
        <w:trPr>
          <w:trHeight w:val="2520"/>
        </w:trPr>
        <w:tc>
          <w:tcPr>
            <w:tcW w:w="4661" w:type="dxa"/>
          </w:tcPr>
          <w:p w14:paraId="77969926" w14:textId="77777777" w:rsidR="00DE506D" w:rsidRDefault="00DE506D" w:rsidP="00B17277">
            <w:pPr>
              <w:rPr>
                <w:lang w:eastAsia="en-AU"/>
              </w:rPr>
            </w:pPr>
          </w:p>
        </w:tc>
        <w:tc>
          <w:tcPr>
            <w:tcW w:w="4662" w:type="dxa"/>
          </w:tcPr>
          <w:p w14:paraId="677E4CA0" w14:textId="77777777" w:rsidR="00DE506D" w:rsidRDefault="00DE506D" w:rsidP="00B17277">
            <w:pPr>
              <w:rPr>
                <w:lang w:eastAsia="en-AU"/>
              </w:rPr>
            </w:pPr>
          </w:p>
        </w:tc>
      </w:tr>
      <w:tr w:rsidR="00EC0568" w14:paraId="63C54255" w14:textId="77777777" w:rsidTr="00DE506D">
        <w:trPr>
          <w:trHeight w:val="107"/>
        </w:trPr>
        <w:tc>
          <w:tcPr>
            <w:tcW w:w="9323" w:type="dxa"/>
            <w:gridSpan w:val="2"/>
          </w:tcPr>
          <w:p w14:paraId="3F16ABB0" w14:textId="77777777" w:rsidR="00EC0568" w:rsidRDefault="00EC0568" w:rsidP="00B17277">
            <w:pPr>
              <w:rPr>
                <w:lang w:eastAsia="en-AU"/>
              </w:rPr>
            </w:pPr>
            <w:r>
              <w:rPr>
                <w:lang w:eastAsia="en-AU"/>
              </w:rPr>
              <w:t>What are concerns we have about the changes? What are some strategies we can use to manage these?</w:t>
            </w:r>
          </w:p>
        </w:tc>
      </w:tr>
      <w:tr w:rsidR="00EC0568" w14:paraId="237D65D1" w14:textId="77777777" w:rsidTr="00DE506D">
        <w:trPr>
          <w:trHeight w:val="107"/>
        </w:trPr>
        <w:tc>
          <w:tcPr>
            <w:tcW w:w="4661" w:type="dxa"/>
          </w:tcPr>
          <w:p w14:paraId="218EB2AA" w14:textId="77777777" w:rsidR="00EC0568" w:rsidRDefault="00EC0568" w:rsidP="00B17277">
            <w:pPr>
              <w:rPr>
                <w:lang w:eastAsia="en-AU"/>
              </w:rPr>
            </w:pPr>
            <w:r>
              <w:rPr>
                <w:lang w:eastAsia="en-AU"/>
              </w:rPr>
              <w:t>Concern</w:t>
            </w:r>
          </w:p>
        </w:tc>
        <w:tc>
          <w:tcPr>
            <w:tcW w:w="4662" w:type="dxa"/>
          </w:tcPr>
          <w:p w14:paraId="7A68D9ED" w14:textId="77777777" w:rsidR="00EC0568" w:rsidRDefault="00EC0568" w:rsidP="00B17277">
            <w:pPr>
              <w:rPr>
                <w:lang w:eastAsia="en-AU"/>
              </w:rPr>
            </w:pPr>
            <w:r w:rsidRPr="70504EE3">
              <w:rPr>
                <w:lang w:eastAsia="en-AU"/>
              </w:rPr>
              <w:t>Mitigation strategy</w:t>
            </w:r>
          </w:p>
        </w:tc>
      </w:tr>
      <w:tr w:rsidR="00DE506D" w14:paraId="1C934178" w14:textId="77777777" w:rsidTr="00DE506D">
        <w:trPr>
          <w:trHeight w:val="2401"/>
        </w:trPr>
        <w:tc>
          <w:tcPr>
            <w:tcW w:w="4661" w:type="dxa"/>
          </w:tcPr>
          <w:p w14:paraId="355793F8" w14:textId="77777777" w:rsidR="00DE506D" w:rsidRDefault="00DE506D" w:rsidP="00B17277">
            <w:pPr>
              <w:rPr>
                <w:lang w:eastAsia="en-AU"/>
              </w:rPr>
            </w:pPr>
          </w:p>
        </w:tc>
        <w:tc>
          <w:tcPr>
            <w:tcW w:w="4662" w:type="dxa"/>
          </w:tcPr>
          <w:p w14:paraId="7BD45A25" w14:textId="77777777" w:rsidR="00DE506D" w:rsidRDefault="00DE506D" w:rsidP="00B17277">
            <w:pPr>
              <w:rPr>
                <w:lang w:eastAsia="en-AU"/>
              </w:rPr>
            </w:pPr>
          </w:p>
        </w:tc>
      </w:tr>
    </w:tbl>
    <w:p w14:paraId="3BABCCCB" w14:textId="2AB12EEF" w:rsidR="00DE506D" w:rsidRPr="00EC0568" w:rsidRDefault="00DE506D" w:rsidP="00DE506D">
      <w:pPr>
        <w:pStyle w:val="NWMPHNHeading2"/>
        <w:rPr>
          <w:color w:val="002060"/>
        </w:rPr>
      </w:pPr>
      <w:r w:rsidRPr="00EC0568">
        <w:rPr>
          <w:color w:val="002060"/>
        </w:rPr>
        <w:lastRenderedPageBreak/>
        <w:t xml:space="preserve">Appendix </w:t>
      </w:r>
      <w:r>
        <w:rPr>
          <w:color w:val="002060"/>
        </w:rPr>
        <w:t>B</w:t>
      </w:r>
      <w:r w:rsidRPr="00EC0568">
        <w:rPr>
          <w:color w:val="002060"/>
        </w:rPr>
        <w:t xml:space="preserve"> – </w:t>
      </w:r>
      <w:r w:rsidRPr="00DE506D">
        <w:rPr>
          <w:color w:val="002060"/>
        </w:rPr>
        <w:t>Team roles and responsibilities</w:t>
      </w:r>
    </w:p>
    <w:p w14:paraId="2A440CEB" w14:textId="77777777" w:rsidR="00D45873" w:rsidRDefault="00D45873" w:rsidP="003507F6">
      <w:pPr>
        <w:spacing w:after="0" w:line="264" w:lineRule="auto"/>
      </w:pPr>
    </w:p>
    <w:tbl>
      <w:tblPr>
        <w:tblStyle w:val="TableGrid"/>
        <w:tblW w:w="5000" w:type="pct"/>
        <w:tblLook w:val="04A0" w:firstRow="1" w:lastRow="0" w:firstColumn="1" w:lastColumn="0" w:noHBand="0" w:noVBand="1"/>
      </w:tblPr>
      <w:tblGrid>
        <w:gridCol w:w="2804"/>
        <w:gridCol w:w="6206"/>
      </w:tblGrid>
      <w:tr w:rsidR="00DE506D" w:rsidRPr="005B7DA4" w14:paraId="5021AE78" w14:textId="77777777" w:rsidTr="00211923">
        <w:trPr>
          <w:trHeight w:val="563"/>
        </w:trPr>
        <w:tc>
          <w:tcPr>
            <w:tcW w:w="1556" w:type="pct"/>
          </w:tcPr>
          <w:p w14:paraId="1CF81661" w14:textId="77777777" w:rsidR="00DE506D" w:rsidRPr="005B7DA4" w:rsidRDefault="00DE506D" w:rsidP="00B17277">
            <w:pPr>
              <w:spacing w:before="100" w:beforeAutospacing="1" w:after="100" w:afterAutospacing="1"/>
              <w:jc w:val="center"/>
              <w:rPr>
                <w:rFonts w:cs="Calibri"/>
                <w:b/>
                <w:bCs/>
                <w:lang w:eastAsia="en-AU"/>
              </w:rPr>
            </w:pPr>
            <w:r w:rsidRPr="005B7DA4">
              <w:rPr>
                <w:rFonts w:cs="Calibri"/>
                <w:b/>
                <w:bCs/>
                <w:lang w:eastAsia="en-AU"/>
              </w:rPr>
              <w:t>Practice team member</w:t>
            </w:r>
          </w:p>
        </w:tc>
        <w:tc>
          <w:tcPr>
            <w:tcW w:w="3444" w:type="pct"/>
          </w:tcPr>
          <w:p w14:paraId="747F3BAF" w14:textId="77777777" w:rsidR="00DE506D" w:rsidRPr="005B7DA4" w:rsidRDefault="00DE506D" w:rsidP="00B17277">
            <w:pPr>
              <w:spacing w:before="100" w:beforeAutospacing="1" w:after="100" w:afterAutospacing="1"/>
              <w:jc w:val="center"/>
              <w:rPr>
                <w:rFonts w:cs="Calibri"/>
                <w:b/>
                <w:bCs/>
                <w:lang w:eastAsia="en-AU"/>
              </w:rPr>
            </w:pPr>
            <w:proofErr w:type="gramStart"/>
            <w:r w:rsidRPr="005B7DA4">
              <w:rPr>
                <w:rFonts w:cs="Calibri"/>
                <w:b/>
                <w:bCs/>
                <w:lang w:eastAsia="en-AU"/>
              </w:rPr>
              <w:t>MyMedicare</w:t>
            </w:r>
            <w:proofErr w:type="gramEnd"/>
            <w:r w:rsidRPr="005B7DA4">
              <w:rPr>
                <w:rFonts w:cs="Calibri"/>
                <w:b/>
                <w:bCs/>
                <w:lang w:eastAsia="en-AU"/>
              </w:rPr>
              <w:t xml:space="preserve"> role and responsibilities</w:t>
            </w:r>
          </w:p>
        </w:tc>
      </w:tr>
      <w:tr w:rsidR="00DE506D" w:rsidRPr="005B7DA4" w14:paraId="07B60D7F" w14:textId="77777777" w:rsidTr="00211923">
        <w:trPr>
          <w:trHeight w:val="1470"/>
        </w:trPr>
        <w:tc>
          <w:tcPr>
            <w:tcW w:w="1556" w:type="pct"/>
          </w:tcPr>
          <w:p w14:paraId="372F2236"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Practice manager</w:t>
            </w:r>
          </w:p>
        </w:tc>
        <w:tc>
          <w:tcPr>
            <w:tcW w:w="3444" w:type="pct"/>
          </w:tcPr>
          <w:p w14:paraId="26404BAF" w14:textId="77777777" w:rsidR="00DE506D" w:rsidRPr="005B7DA4" w:rsidRDefault="00DE506D" w:rsidP="00B17277">
            <w:pPr>
              <w:spacing w:before="100" w:beforeAutospacing="1" w:after="120"/>
              <w:ind w:left="86"/>
              <w:rPr>
                <w:rFonts w:cs="Calibri"/>
                <w:sz w:val="20"/>
                <w:szCs w:val="20"/>
                <w:lang w:eastAsia="en-AU"/>
              </w:rPr>
            </w:pPr>
          </w:p>
          <w:p w14:paraId="0BA438CB" w14:textId="77777777" w:rsidR="00DE506D" w:rsidRPr="005B7DA4" w:rsidRDefault="00DE506D" w:rsidP="00B17277">
            <w:pPr>
              <w:spacing w:before="100" w:beforeAutospacing="1" w:after="120"/>
              <w:rPr>
                <w:rFonts w:cs="Calibri"/>
                <w:sz w:val="20"/>
                <w:szCs w:val="20"/>
                <w:lang w:eastAsia="en-AU"/>
              </w:rPr>
            </w:pPr>
          </w:p>
          <w:p w14:paraId="36236A69" w14:textId="77777777" w:rsidR="00DE506D" w:rsidRPr="005B7DA4" w:rsidRDefault="00DE506D" w:rsidP="00B17277">
            <w:pPr>
              <w:spacing w:before="100" w:beforeAutospacing="1" w:after="120"/>
              <w:ind w:left="86"/>
              <w:rPr>
                <w:rFonts w:cs="Calibri"/>
                <w:sz w:val="20"/>
                <w:szCs w:val="20"/>
                <w:lang w:eastAsia="en-AU"/>
              </w:rPr>
            </w:pPr>
          </w:p>
        </w:tc>
      </w:tr>
      <w:tr w:rsidR="00DE506D" w:rsidRPr="005B7DA4" w14:paraId="59F75A6F" w14:textId="77777777" w:rsidTr="00211923">
        <w:trPr>
          <w:trHeight w:val="1470"/>
        </w:trPr>
        <w:tc>
          <w:tcPr>
            <w:tcW w:w="1556" w:type="pct"/>
          </w:tcPr>
          <w:p w14:paraId="6E308252"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Practice principal</w:t>
            </w:r>
          </w:p>
          <w:p w14:paraId="5604850A" w14:textId="77777777" w:rsidR="00DE506D" w:rsidRPr="005B7DA4" w:rsidRDefault="00DE506D" w:rsidP="00B17277">
            <w:pPr>
              <w:spacing w:before="100" w:beforeAutospacing="1" w:after="100" w:afterAutospacing="1"/>
              <w:jc w:val="center"/>
              <w:rPr>
                <w:rFonts w:cs="Calibri"/>
                <w:b/>
                <w:bCs/>
                <w:i/>
                <w:iCs/>
                <w:lang w:eastAsia="en-AU"/>
              </w:rPr>
            </w:pPr>
          </w:p>
        </w:tc>
        <w:tc>
          <w:tcPr>
            <w:tcW w:w="3444" w:type="pct"/>
          </w:tcPr>
          <w:p w14:paraId="0670B737" w14:textId="77777777" w:rsidR="00DE506D" w:rsidRPr="005B7DA4" w:rsidRDefault="00DE506D" w:rsidP="00B17277">
            <w:pPr>
              <w:spacing w:before="100" w:beforeAutospacing="1" w:after="120"/>
              <w:rPr>
                <w:rFonts w:cs="Calibri"/>
                <w:sz w:val="20"/>
                <w:szCs w:val="20"/>
                <w:lang w:eastAsia="en-AU"/>
              </w:rPr>
            </w:pPr>
          </w:p>
          <w:p w14:paraId="2D315FA5" w14:textId="77777777" w:rsidR="00DE506D" w:rsidRPr="005B7DA4" w:rsidRDefault="00DE506D" w:rsidP="00B17277">
            <w:pPr>
              <w:spacing w:before="100" w:beforeAutospacing="1" w:after="120"/>
              <w:rPr>
                <w:rFonts w:cs="Calibri"/>
                <w:sz w:val="20"/>
                <w:szCs w:val="20"/>
                <w:lang w:eastAsia="en-AU"/>
              </w:rPr>
            </w:pPr>
          </w:p>
          <w:p w14:paraId="5A2F0C4A" w14:textId="77777777" w:rsidR="00DE506D" w:rsidRPr="005B7DA4" w:rsidRDefault="00DE506D" w:rsidP="00B17277">
            <w:pPr>
              <w:spacing w:before="100" w:beforeAutospacing="1" w:after="120"/>
              <w:rPr>
                <w:rFonts w:cs="Calibri"/>
                <w:sz w:val="20"/>
                <w:szCs w:val="20"/>
                <w:lang w:eastAsia="en-AU"/>
              </w:rPr>
            </w:pPr>
          </w:p>
        </w:tc>
      </w:tr>
      <w:tr w:rsidR="00DE506D" w:rsidRPr="005B7DA4" w14:paraId="2535785E" w14:textId="77777777" w:rsidTr="00211923">
        <w:trPr>
          <w:trHeight w:val="1955"/>
        </w:trPr>
        <w:tc>
          <w:tcPr>
            <w:tcW w:w="1556" w:type="pct"/>
          </w:tcPr>
          <w:p w14:paraId="01552F37"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Practice nurse, Aboriginal and Torres Strait Islander health practitioner</w:t>
            </w:r>
          </w:p>
        </w:tc>
        <w:tc>
          <w:tcPr>
            <w:tcW w:w="3444" w:type="pct"/>
          </w:tcPr>
          <w:p w14:paraId="3C01111F" w14:textId="77777777" w:rsidR="00DE506D" w:rsidRPr="005B7DA4" w:rsidRDefault="00DE506D" w:rsidP="00B17277">
            <w:pPr>
              <w:spacing w:before="100" w:beforeAutospacing="1" w:after="120"/>
              <w:rPr>
                <w:rFonts w:cs="Calibri"/>
                <w:sz w:val="20"/>
                <w:szCs w:val="20"/>
                <w:lang w:eastAsia="en-AU"/>
              </w:rPr>
            </w:pPr>
          </w:p>
          <w:p w14:paraId="0FFA9853" w14:textId="77777777" w:rsidR="00DE506D" w:rsidRPr="005B7DA4" w:rsidRDefault="00DE506D" w:rsidP="00B17277">
            <w:pPr>
              <w:spacing w:before="100" w:beforeAutospacing="1" w:after="120"/>
              <w:rPr>
                <w:rFonts w:cs="Calibri"/>
                <w:sz w:val="20"/>
                <w:szCs w:val="20"/>
                <w:lang w:eastAsia="en-AU"/>
              </w:rPr>
            </w:pPr>
          </w:p>
          <w:p w14:paraId="1BB260BA" w14:textId="77777777" w:rsidR="00DE506D" w:rsidRPr="005B7DA4" w:rsidRDefault="00DE506D" w:rsidP="00B17277">
            <w:pPr>
              <w:spacing w:before="100" w:beforeAutospacing="1" w:after="120"/>
              <w:rPr>
                <w:rFonts w:cs="Calibri"/>
                <w:sz w:val="20"/>
                <w:szCs w:val="20"/>
                <w:lang w:eastAsia="en-AU"/>
              </w:rPr>
            </w:pPr>
          </w:p>
        </w:tc>
      </w:tr>
      <w:tr w:rsidR="00DE506D" w:rsidRPr="005B7DA4" w14:paraId="62D8D578" w14:textId="77777777" w:rsidTr="00211923">
        <w:trPr>
          <w:trHeight w:val="1470"/>
        </w:trPr>
        <w:tc>
          <w:tcPr>
            <w:tcW w:w="1556" w:type="pct"/>
          </w:tcPr>
          <w:p w14:paraId="0F577BDA"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Patient’s nominated general practitioner</w:t>
            </w:r>
          </w:p>
        </w:tc>
        <w:tc>
          <w:tcPr>
            <w:tcW w:w="3444" w:type="pct"/>
          </w:tcPr>
          <w:p w14:paraId="2A371B89" w14:textId="77777777" w:rsidR="00DE506D" w:rsidRPr="005B7DA4" w:rsidRDefault="00DE506D" w:rsidP="00B17277">
            <w:pPr>
              <w:spacing w:before="100" w:beforeAutospacing="1" w:after="120"/>
              <w:rPr>
                <w:rFonts w:cs="Calibri"/>
                <w:sz w:val="20"/>
                <w:szCs w:val="20"/>
                <w:lang w:eastAsia="en-AU"/>
              </w:rPr>
            </w:pPr>
          </w:p>
          <w:p w14:paraId="1F28193C" w14:textId="77777777" w:rsidR="00DE506D" w:rsidRPr="005B7DA4" w:rsidRDefault="00DE506D" w:rsidP="00B17277">
            <w:pPr>
              <w:spacing w:before="100" w:beforeAutospacing="1" w:after="120"/>
              <w:rPr>
                <w:rFonts w:cs="Calibri"/>
                <w:sz w:val="20"/>
                <w:szCs w:val="20"/>
                <w:lang w:eastAsia="en-AU"/>
              </w:rPr>
            </w:pPr>
          </w:p>
          <w:p w14:paraId="605CCAB1" w14:textId="77777777" w:rsidR="00DE506D" w:rsidRPr="005B7DA4" w:rsidRDefault="00DE506D" w:rsidP="00B17277">
            <w:pPr>
              <w:spacing w:before="100" w:beforeAutospacing="1" w:after="120"/>
              <w:rPr>
                <w:rFonts w:cs="Calibri"/>
                <w:sz w:val="20"/>
                <w:szCs w:val="20"/>
                <w:lang w:eastAsia="en-AU"/>
              </w:rPr>
            </w:pPr>
          </w:p>
        </w:tc>
      </w:tr>
      <w:tr w:rsidR="00DE506D" w:rsidRPr="005B7DA4" w14:paraId="0858E59D" w14:textId="77777777" w:rsidTr="00211923">
        <w:trPr>
          <w:trHeight w:val="1470"/>
        </w:trPr>
        <w:tc>
          <w:tcPr>
            <w:tcW w:w="1556" w:type="pct"/>
          </w:tcPr>
          <w:p w14:paraId="33824F63"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Reception team</w:t>
            </w:r>
          </w:p>
          <w:p w14:paraId="292C46EF" w14:textId="77777777" w:rsidR="00DE506D" w:rsidRPr="005B7DA4" w:rsidRDefault="00DE506D" w:rsidP="00B17277">
            <w:pPr>
              <w:spacing w:before="100" w:beforeAutospacing="1" w:after="100" w:afterAutospacing="1"/>
              <w:jc w:val="center"/>
              <w:rPr>
                <w:rFonts w:cs="Calibri"/>
                <w:b/>
                <w:bCs/>
                <w:i/>
                <w:iCs/>
                <w:lang w:eastAsia="en-AU"/>
              </w:rPr>
            </w:pPr>
          </w:p>
        </w:tc>
        <w:tc>
          <w:tcPr>
            <w:tcW w:w="3444" w:type="pct"/>
          </w:tcPr>
          <w:p w14:paraId="22A9FA9E" w14:textId="77777777" w:rsidR="00DE506D" w:rsidRPr="005B7DA4" w:rsidRDefault="00DE506D" w:rsidP="00B17277">
            <w:pPr>
              <w:spacing w:before="100" w:beforeAutospacing="1" w:after="120"/>
              <w:rPr>
                <w:rFonts w:cs="Calibri"/>
                <w:sz w:val="20"/>
                <w:szCs w:val="20"/>
                <w:lang w:eastAsia="en-AU"/>
              </w:rPr>
            </w:pPr>
          </w:p>
          <w:p w14:paraId="6E005749" w14:textId="77777777" w:rsidR="00DE506D" w:rsidRPr="005B7DA4" w:rsidRDefault="00DE506D" w:rsidP="00B17277">
            <w:pPr>
              <w:spacing w:before="100" w:beforeAutospacing="1" w:after="120"/>
              <w:rPr>
                <w:rFonts w:cs="Calibri"/>
                <w:sz w:val="20"/>
                <w:szCs w:val="20"/>
                <w:lang w:eastAsia="en-AU"/>
              </w:rPr>
            </w:pPr>
          </w:p>
          <w:p w14:paraId="1E218E32" w14:textId="77777777" w:rsidR="00DE506D" w:rsidRPr="005B7DA4" w:rsidRDefault="00DE506D" w:rsidP="00B17277">
            <w:pPr>
              <w:spacing w:before="100" w:beforeAutospacing="1" w:after="120"/>
              <w:rPr>
                <w:rFonts w:cs="Calibri"/>
                <w:sz w:val="20"/>
                <w:szCs w:val="20"/>
                <w:lang w:eastAsia="en-AU"/>
              </w:rPr>
            </w:pPr>
          </w:p>
        </w:tc>
      </w:tr>
      <w:tr w:rsidR="00DE506D" w:rsidRPr="005B7DA4" w14:paraId="3F4A92E9" w14:textId="77777777" w:rsidTr="00211923">
        <w:trPr>
          <w:trHeight w:val="1470"/>
        </w:trPr>
        <w:tc>
          <w:tcPr>
            <w:tcW w:w="1556" w:type="pct"/>
          </w:tcPr>
          <w:p w14:paraId="556D7C85" w14:textId="77777777" w:rsidR="00DE506D" w:rsidRPr="005B7DA4" w:rsidRDefault="00DE506D" w:rsidP="00B17277">
            <w:pPr>
              <w:spacing w:before="100" w:beforeAutospacing="1" w:after="100" w:afterAutospacing="1"/>
              <w:jc w:val="center"/>
              <w:rPr>
                <w:rFonts w:cs="Calibri"/>
                <w:b/>
                <w:bCs/>
                <w:i/>
                <w:iCs/>
                <w:lang w:eastAsia="en-AU"/>
              </w:rPr>
            </w:pPr>
            <w:r w:rsidRPr="005B7DA4">
              <w:rPr>
                <w:rFonts w:cs="Calibri"/>
                <w:b/>
                <w:bCs/>
                <w:i/>
                <w:iCs/>
                <w:lang w:eastAsia="en-AU"/>
              </w:rPr>
              <w:t>Allied health</w:t>
            </w:r>
          </w:p>
        </w:tc>
        <w:tc>
          <w:tcPr>
            <w:tcW w:w="3444" w:type="pct"/>
          </w:tcPr>
          <w:p w14:paraId="644ED4E7" w14:textId="77777777" w:rsidR="00DE506D" w:rsidRPr="005B7DA4" w:rsidRDefault="00DE506D" w:rsidP="00B17277">
            <w:pPr>
              <w:spacing w:before="100" w:beforeAutospacing="1" w:after="120"/>
              <w:rPr>
                <w:rFonts w:cs="Calibri"/>
                <w:sz w:val="20"/>
                <w:szCs w:val="20"/>
                <w:lang w:eastAsia="en-AU"/>
              </w:rPr>
            </w:pPr>
          </w:p>
        </w:tc>
      </w:tr>
    </w:tbl>
    <w:p w14:paraId="0FB04A99" w14:textId="77777777" w:rsidR="00D45873" w:rsidRDefault="00D45873" w:rsidP="003507F6">
      <w:pPr>
        <w:spacing w:after="0" w:line="264" w:lineRule="auto"/>
      </w:pPr>
    </w:p>
    <w:p w14:paraId="792A7E09" w14:textId="77777777" w:rsidR="00D45873" w:rsidRDefault="00D45873" w:rsidP="003507F6">
      <w:pPr>
        <w:spacing w:after="0" w:line="264" w:lineRule="auto"/>
      </w:pPr>
    </w:p>
    <w:p w14:paraId="6E3210C9" w14:textId="77777777" w:rsidR="00D45873" w:rsidRDefault="00D45873" w:rsidP="003507F6">
      <w:pPr>
        <w:spacing w:after="0" w:line="264" w:lineRule="auto"/>
      </w:pPr>
    </w:p>
    <w:p w14:paraId="11BAD00E" w14:textId="77777777" w:rsidR="00D45873" w:rsidRDefault="00D45873" w:rsidP="003507F6">
      <w:pPr>
        <w:spacing w:after="0" w:line="264" w:lineRule="auto"/>
      </w:pPr>
    </w:p>
    <w:p w14:paraId="46CC6541" w14:textId="77777777" w:rsidR="00D45873" w:rsidRDefault="00D45873" w:rsidP="003507F6">
      <w:pPr>
        <w:spacing w:after="0" w:line="264" w:lineRule="auto"/>
      </w:pPr>
    </w:p>
    <w:p w14:paraId="55AC3A80" w14:textId="77777777" w:rsidR="00DE506D" w:rsidRDefault="00DE506D" w:rsidP="003507F6">
      <w:pPr>
        <w:spacing w:after="0" w:line="264" w:lineRule="auto"/>
      </w:pPr>
    </w:p>
    <w:p w14:paraId="6C4AFB7C" w14:textId="77777777" w:rsidR="00DE506D" w:rsidRDefault="00DE506D" w:rsidP="003507F6">
      <w:pPr>
        <w:spacing w:after="0" w:line="264" w:lineRule="auto"/>
      </w:pPr>
    </w:p>
    <w:p w14:paraId="4ABC5584" w14:textId="77777777" w:rsidR="00DE506D" w:rsidRDefault="00DE506D" w:rsidP="003507F6">
      <w:pPr>
        <w:spacing w:after="0" w:line="264" w:lineRule="auto"/>
      </w:pPr>
    </w:p>
    <w:p w14:paraId="6F8EAE4E" w14:textId="77777777" w:rsidR="00DE506D" w:rsidRDefault="00DE506D" w:rsidP="003507F6">
      <w:pPr>
        <w:spacing w:after="0" w:line="264" w:lineRule="auto"/>
      </w:pPr>
    </w:p>
    <w:p w14:paraId="5CB8EDAD" w14:textId="77777777" w:rsidR="00DE506D" w:rsidRDefault="00DE506D" w:rsidP="003507F6">
      <w:pPr>
        <w:spacing w:after="0" w:line="264" w:lineRule="auto"/>
      </w:pPr>
    </w:p>
    <w:p w14:paraId="4E43E2BB" w14:textId="223FF6B4" w:rsidR="00DE506D" w:rsidRPr="00EC0568" w:rsidRDefault="00DE506D" w:rsidP="00DE506D">
      <w:pPr>
        <w:pStyle w:val="NWMPHNHeading2"/>
        <w:rPr>
          <w:color w:val="002060"/>
        </w:rPr>
      </w:pPr>
      <w:r w:rsidRPr="00EC0568">
        <w:rPr>
          <w:color w:val="002060"/>
        </w:rPr>
        <w:lastRenderedPageBreak/>
        <w:t xml:space="preserve">Appendix </w:t>
      </w:r>
      <w:r>
        <w:rPr>
          <w:color w:val="002060"/>
        </w:rPr>
        <w:t>C</w:t>
      </w:r>
      <w:r w:rsidRPr="00EC0568">
        <w:rPr>
          <w:color w:val="002060"/>
        </w:rPr>
        <w:t xml:space="preserve"> – </w:t>
      </w:r>
      <w:r>
        <w:rPr>
          <w:color w:val="002060"/>
        </w:rPr>
        <w:t>Example roles</w:t>
      </w:r>
      <w:r w:rsidRPr="00DE506D">
        <w:rPr>
          <w:color w:val="002060"/>
        </w:rPr>
        <w:t xml:space="preserve"> and responsibilities</w:t>
      </w:r>
    </w:p>
    <w:p w14:paraId="601CDC7F" w14:textId="77777777" w:rsidR="00DE506D" w:rsidRDefault="00DE506D" w:rsidP="003507F6">
      <w:pPr>
        <w:spacing w:after="0" w:line="264" w:lineRule="auto"/>
      </w:pPr>
    </w:p>
    <w:tbl>
      <w:tblPr>
        <w:tblStyle w:val="ListTable7Colorful-Accent5"/>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095"/>
      </w:tblGrid>
      <w:tr w:rsidR="00211923" w:rsidRPr="005B7DA4" w14:paraId="4F9A2B53" w14:textId="77777777" w:rsidTr="00B172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4" w:type="dxa"/>
          </w:tcPr>
          <w:p w14:paraId="2D60A45F" w14:textId="77777777" w:rsidR="00DE506D" w:rsidRPr="005B7DA4" w:rsidRDefault="00DE506D" w:rsidP="00B17277">
            <w:pPr>
              <w:spacing w:before="100" w:beforeAutospacing="1" w:after="100" w:afterAutospacing="1"/>
              <w:jc w:val="center"/>
              <w:rPr>
                <w:rFonts w:cs="Calibri"/>
                <w:b/>
                <w:bCs/>
                <w:i w:val="0"/>
                <w:iCs w:val="0"/>
                <w:color w:val="auto"/>
                <w:lang w:val="en-US" w:eastAsia="en-AU"/>
              </w:rPr>
            </w:pPr>
            <w:r w:rsidRPr="005B7DA4">
              <w:rPr>
                <w:rFonts w:cs="Calibri"/>
                <w:b/>
                <w:bCs/>
                <w:i w:val="0"/>
                <w:iCs w:val="0"/>
                <w:color w:val="auto"/>
                <w:lang w:val="en-US" w:eastAsia="en-AU"/>
              </w:rPr>
              <w:t>Practice team member</w:t>
            </w:r>
          </w:p>
        </w:tc>
        <w:tc>
          <w:tcPr>
            <w:tcW w:w="6095" w:type="dxa"/>
          </w:tcPr>
          <w:p w14:paraId="6F8EAD45" w14:textId="77777777" w:rsidR="00DE506D" w:rsidRPr="005B7DA4" w:rsidRDefault="00DE506D" w:rsidP="00B1727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Calibri"/>
                <w:b/>
                <w:bCs/>
                <w:i w:val="0"/>
                <w:iCs w:val="0"/>
                <w:color w:val="auto"/>
                <w:lang w:val="en-US" w:eastAsia="en-AU"/>
              </w:rPr>
            </w:pPr>
            <w:proofErr w:type="gramStart"/>
            <w:r w:rsidRPr="005B7DA4">
              <w:rPr>
                <w:rFonts w:cs="Calibri"/>
                <w:b/>
                <w:bCs/>
                <w:i w:val="0"/>
                <w:iCs w:val="0"/>
                <w:color w:val="auto"/>
                <w:lang w:val="en-US" w:eastAsia="en-AU"/>
              </w:rPr>
              <w:t>MyMedicare</w:t>
            </w:r>
            <w:proofErr w:type="gramEnd"/>
            <w:r w:rsidRPr="005B7DA4">
              <w:rPr>
                <w:rFonts w:cs="Calibri"/>
                <w:b/>
                <w:bCs/>
                <w:i w:val="0"/>
                <w:iCs w:val="0"/>
                <w:color w:val="auto"/>
                <w:lang w:val="en-US" w:eastAsia="en-AU"/>
              </w:rPr>
              <w:t xml:space="preserve"> role and responsibilities</w:t>
            </w:r>
          </w:p>
        </w:tc>
      </w:tr>
      <w:tr w:rsidR="00211923" w:rsidRPr="005B7DA4" w14:paraId="61952E02" w14:textId="77777777" w:rsidTr="00B17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14:paraId="687CE159"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t>Practice manager</w:t>
            </w:r>
          </w:p>
        </w:tc>
        <w:tc>
          <w:tcPr>
            <w:tcW w:w="6095" w:type="dxa"/>
          </w:tcPr>
          <w:p w14:paraId="19DDF724" w14:textId="77777777" w:rsidR="00DE506D" w:rsidRPr="005B7DA4" w:rsidRDefault="00DE506D" w:rsidP="005B7DA4">
            <w:pPr>
              <w:pStyle w:val="ListParagraph"/>
              <w:numPr>
                <w:ilvl w:val="0"/>
                <w:numId w:val="26"/>
              </w:numPr>
              <w:spacing w:before="100" w:beforeAutospacing="1" w:after="120" w:line="240" w:lineRule="auto"/>
              <w:ind w:left="150" w:hanging="142"/>
              <w:contextualSpacing w:val="0"/>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Business planning with the practice principal to establish preferred model of care and billing practices for MyMedicare registered patients.</w:t>
            </w:r>
          </w:p>
          <w:p w14:paraId="735ED174" w14:textId="77777777" w:rsidR="00DE506D" w:rsidRPr="005B7DA4" w:rsidRDefault="00DE506D" w:rsidP="005B7DA4">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Work with the practice team and practice </w:t>
            </w:r>
            <w:proofErr w:type="gramStart"/>
            <w:r w:rsidRPr="005B7DA4">
              <w:rPr>
                <w:rFonts w:cs="Calibri"/>
                <w:color w:val="auto"/>
                <w:lang w:val="en-US" w:eastAsia="en-AU"/>
              </w:rPr>
              <w:t>principal</w:t>
            </w:r>
            <w:proofErr w:type="gramEnd"/>
            <w:r w:rsidRPr="005B7DA4">
              <w:rPr>
                <w:rFonts w:cs="Calibri"/>
                <w:color w:val="auto"/>
                <w:lang w:val="en-US" w:eastAsia="en-AU"/>
              </w:rPr>
              <w:t xml:space="preserve"> to determine roles and responsibilities for MyMedicare registered patients.</w:t>
            </w:r>
          </w:p>
          <w:p w14:paraId="179643E2" w14:textId="77777777" w:rsidR="00DE506D" w:rsidRPr="005B7DA4" w:rsidRDefault="00DE506D" w:rsidP="005B7DA4">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Document policy and procedures to describe how the practice engages MyMedicare registered patients. These should include: </w:t>
            </w:r>
          </w:p>
          <w:p w14:paraId="7AB6E893"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eastAsia="en-AU"/>
              </w:rPr>
            </w:pPr>
            <w:r w:rsidRPr="005B7DA4">
              <w:rPr>
                <w:rFonts w:cs="Calibri"/>
                <w:color w:val="auto"/>
                <w:lang w:val="en-US" w:eastAsia="en-AU"/>
              </w:rPr>
              <w:t>MyMedicare practice, provider, and patient registration processes</w:t>
            </w:r>
            <w:r w:rsidRPr="005B7DA4">
              <w:rPr>
                <w:rFonts w:cs="Calibri"/>
                <w:color w:val="auto"/>
                <w:lang w:eastAsia="en-AU"/>
              </w:rPr>
              <w:t xml:space="preserve"> </w:t>
            </w:r>
          </w:p>
          <w:p w14:paraId="56054770"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eastAsia="en-AU"/>
              </w:rPr>
            </w:pPr>
            <w:hyperlink r:id="rId17" w:history="1">
              <w:r w:rsidRPr="005B7DA4">
                <w:rPr>
                  <w:rStyle w:val="Hyperlink"/>
                  <w:rFonts w:cs="Calibri"/>
                  <w:color w:val="auto"/>
                  <w:lang w:eastAsia="en-AU"/>
                </w:rPr>
                <w:t>Organisation Register</w:t>
              </w:r>
            </w:hyperlink>
            <w:r w:rsidRPr="005B7DA4">
              <w:rPr>
                <w:rFonts w:cs="Calibri"/>
                <w:color w:val="auto"/>
                <w:lang w:eastAsia="en-AU"/>
              </w:rPr>
              <w:t>, site record and program registration, including up-to-date RACGP accreditation or exemption details, certificate number and renewal period</w:t>
            </w:r>
          </w:p>
          <w:p w14:paraId="23926D3B"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access to timely care and appointment availability </w:t>
            </w:r>
          </w:p>
          <w:p w14:paraId="4375263B"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bulk-billing incentives and telehealth access </w:t>
            </w:r>
          </w:p>
          <w:p w14:paraId="00488F50"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communication to maintain engagement and advise of changes or practice news </w:t>
            </w:r>
          </w:p>
          <w:p w14:paraId="7AAE966C"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regular attendance to support ongoing comprehensive and proactive care </w:t>
            </w:r>
          </w:p>
          <w:p w14:paraId="16CDAD71" w14:textId="77777777" w:rsidR="00DE506D" w:rsidRPr="005B7DA4" w:rsidRDefault="00DE506D" w:rsidP="005B7DA4">
            <w:pPr>
              <w:pStyle w:val="ListParagraph"/>
              <w:numPr>
                <w:ilvl w:val="0"/>
                <w:numId w:val="25"/>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allocations of patients to GPs aligned to capacity, work schedule, interests, and preferences. </w:t>
            </w:r>
          </w:p>
          <w:p w14:paraId="6B8381D1" w14:textId="77777777" w:rsidR="00DE506D" w:rsidRPr="005B7DA4" w:rsidRDefault="00DE506D" w:rsidP="005B7DA4">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Develop communication material for patients about the benefits of MyMedicare registration with the general practice.</w:t>
            </w:r>
          </w:p>
          <w:p w14:paraId="2F1830DA" w14:textId="77777777" w:rsidR="00DE506D" w:rsidRPr="005B7DA4" w:rsidRDefault="00DE506D" w:rsidP="005B7DA4">
            <w:pPr>
              <w:pStyle w:val="ListParagraph"/>
              <w:numPr>
                <w:ilvl w:val="0"/>
                <w:numId w:val="26"/>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Engage the practice team to communicate and plan for changes such as new practice incentives or MBS items.</w:t>
            </w:r>
          </w:p>
          <w:p w14:paraId="4E16F3D6" w14:textId="77777777" w:rsidR="00DE506D" w:rsidRPr="005B7DA4" w:rsidRDefault="00DE506D" w:rsidP="005B7DA4">
            <w:pPr>
              <w:pStyle w:val="ListParagraph"/>
              <w:numPr>
                <w:ilvl w:val="0"/>
                <w:numId w:val="26"/>
              </w:numPr>
              <w:spacing w:before="100" w:beforeAutospacing="1" w:after="120" w:line="240" w:lineRule="auto"/>
              <w:ind w:left="150" w:hanging="142"/>
              <w:contextualSpacing w:val="0"/>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Manage succession planning and staff changes that impact MyMedicare patients </w:t>
            </w:r>
          </w:p>
        </w:tc>
      </w:tr>
      <w:tr w:rsidR="00211923" w:rsidRPr="005B7DA4" w14:paraId="3B8C2386" w14:textId="77777777" w:rsidTr="00B17277">
        <w:tc>
          <w:tcPr>
            <w:cnfStyle w:val="001000000000" w:firstRow="0" w:lastRow="0" w:firstColumn="1" w:lastColumn="0" w:oddVBand="0" w:evenVBand="0" w:oddHBand="0" w:evenHBand="0" w:firstRowFirstColumn="0" w:firstRowLastColumn="0" w:lastRowFirstColumn="0" w:lastRowLastColumn="0"/>
            <w:tcW w:w="2914" w:type="dxa"/>
          </w:tcPr>
          <w:p w14:paraId="3312F7B1"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t>Practice principal</w:t>
            </w:r>
          </w:p>
        </w:tc>
        <w:tc>
          <w:tcPr>
            <w:tcW w:w="6095" w:type="dxa"/>
          </w:tcPr>
          <w:p w14:paraId="79B50987"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Determine participation in MyMedicare and associated measures in PROD/HPOS.</w:t>
            </w:r>
          </w:p>
          <w:p w14:paraId="313B8425"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Engage with general practitioners to explore target numbers of MyMedicare patients for each, based on their interest areas, work schedule and preferences.</w:t>
            </w:r>
          </w:p>
          <w:p w14:paraId="53493BE8"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Determine if the practice will automatically accept MyMedicare patient registrations. </w:t>
            </w:r>
          </w:p>
        </w:tc>
      </w:tr>
      <w:tr w:rsidR="00211923" w:rsidRPr="005B7DA4" w14:paraId="0D80EE89" w14:textId="77777777" w:rsidTr="00B17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14:paraId="0A3BA945"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t>Practice nurse, Aboriginal and Torres Strait Islander health practitioner</w:t>
            </w:r>
          </w:p>
        </w:tc>
        <w:tc>
          <w:tcPr>
            <w:tcW w:w="6095" w:type="dxa"/>
          </w:tcPr>
          <w:p w14:paraId="2DD96A86" w14:textId="77777777" w:rsidR="00DE506D" w:rsidRPr="005B7DA4" w:rsidRDefault="00DE506D" w:rsidP="00DE506D">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Develop and implement quality improvement activities for MyMedicare registered patients including: </w:t>
            </w:r>
          </w:p>
          <w:p w14:paraId="08D861D6" w14:textId="77777777" w:rsidR="00DE506D" w:rsidRPr="005B7DA4" w:rsidRDefault="00DE506D" w:rsidP="00DE506D">
            <w:pPr>
              <w:pStyle w:val="ListParagraph"/>
              <w:numPr>
                <w:ilvl w:val="0"/>
                <w:numId w:val="27"/>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routine health care checks and screening </w:t>
            </w:r>
          </w:p>
          <w:p w14:paraId="702E0955" w14:textId="77777777" w:rsidR="00DE506D" w:rsidRPr="005B7DA4" w:rsidRDefault="00DE506D" w:rsidP="00DE506D">
            <w:pPr>
              <w:pStyle w:val="ListParagraph"/>
              <w:numPr>
                <w:ilvl w:val="0"/>
                <w:numId w:val="27"/>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immunisation planning.</w:t>
            </w:r>
          </w:p>
          <w:p w14:paraId="312903BB" w14:textId="77777777" w:rsidR="00DE506D" w:rsidRPr="005B7DA4" w:rsidRDefault="00DE506D" w:rsidP="00B17277">
            <w:pPr>
              <w:spacing w:before="100" w:beforeAutospacing="1" w:after="120"/>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p>
        </w:tc>
      </w:tr>
      <w:tr w:rsidR="00211923" w:rsidRPr="005B7DA4" w14:paraId="779D1299" w14:textId="77777777" w:rsidTr="00B17277">
        <w:tc>
          <w:tcPr>
            <w:cnfStyle w:val="001000000000" w:firstRow="0" w:lastRow="0" w:firstColumn="1" w:lastColumn="0" w:oddVBand="0" w:evenVBand="0" w:oddHBand="0" w:evenHBand="0" w:firstRowFirstColumn="0" w:firstRowLastColumn="0" w:lastRowFirstColumn="0" w:lastRowLastColumn="0"/>
            <w:tcW w:w="2914" w:type="dxa"/>
          </w:tcPr>
          <w:p w14:paraId="264BA9D4"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t>Responsible or preferred MyMedicare general practitioner</w:t>
            </w:r>
          </w:p>
        </w:tc>
        <w:tc>
          <w:tcPr>
            <w:tcW w:w="6095" w:type="dxa"/>
          </w:tcPr>
          <w:p w14:paraId="3FBEFC5D"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Appointment or diary planning with practice manager to improve access for MyMedicare registered patients.</w:t>
            </w:r>
          </w:p>
          <w:p w14:paraId="1CE4472A"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lastRenderedPageBreak/>
              <w:t xml:space="preserve">Developing enduring care relationships with patients, discussing and documenting shared expectations for ongoing care, life goals and health outcomes. </w:t>
            </w:r>
          </w:p>
          <w:p w14:paraId="7C8AE5C1" w14:textId="77777777" w:rsidR="00DE506D" w:rsidRPr="005B7DA4" w:rsidRDefault="00DE506D" w:rsidP="00DE506D">
            <w:pPr>
              <w:pStyle w:val="ListParagraph"/>
              <w:numPr>
                <w:ilvl w:val="0"/>
                <w:numId w:val="26"/>
              </w:numPr>
              <w:spacing w:before="100" w:beforeAutospacing="1" w:after="120" w:line="240" w:lineRule="auto"/>
              <w:ind w:left="150" w:hanging="142"/>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Identifying and participating in a quality improvement clinical audit. </w:t>
            </w:r>
          </w:p>
        </w:tc>
      </w:tr>
      <w:tr w:rsidR="00211923" w:rsidRPr="005B7DA4" w14:paraId="22043EF5" w14:textId="77777777" w:rsidTr="00B17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14:paraId="5FDF7097"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lastRenderedPageBreak/>
              <w:t>Reception team</w:t>
            </w:r>
          </w:p>
        </w:tc>
        <w:tc>
          <w:tcPr>
            <w:tcW w:w="6095" w:type="dxa"/>
          </w:tcPr>
          <w:p w14:paraId="19EF382F" w14:textId="77777777" w:rsidR="00DE506D" w:rsidRPr="005B7DA4" w:rsidRDefault="00DE506D" w:rsidP="00DE506D">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Engage patients, describe MyMedicare benefits to encourage registration. </w:t>
            </w:r>
          </w:p>
          <w:p w14:paraId="094B2910" w14:textId="77777777" w:rsidR="00DE506D" w:rsidRPr="005B7DA4" w:rsidRDefault="00DE506D" w:rsidP="00DE506D">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Enter completed paper registration forms into HPOS/PRODA.</w:t>
            </w:r>
          </w:p>
          <w:p w14:paraId="2372F0F4" w14:textId="77777777" w:rsidR="00DE506D" w:rsidRPr="005B7DA4" w:rsidRDefault="00DE506D" w:rsidP="00DE506D">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Check patient registration status in advance of CCM appointments to ensure eligibility for CCM MBS items.</w:t>
            </w:r>
          </w:p>
          <w:p w14:paraId="0B928594" w14:textId="77777777" w:rsidR="00DE506D" w:rsidRPr="005B7DA4" w:rsidRDefault="00DE506D" w:rsidP="00DE506D">
            <w:pPr>
              <w:pStyle w:val="ListParagraph"/>
              <w:numPr>
                <w:ilvl w:val="0"/>
                <w:numId w:val="26"/>
              </w:numPr>
              <w:spacing w:before="100" w:beforeAutospacing="1" w:after="120" w:line="240" w:lineRule="auto"/>
              <w:ind w:left="150" w:hanging="142"/>
              <w:cnfStyle w:val="000000100000" w:firstRow="0" w:lastRow="0" w:firstColumn="0" w:lastColumn="0" w:oddVBand="0" w:evenVBand="0" w:oddHBand="1" w:evenHBand="0" w:firstRowFirstColumn="0" w:firstRowLastColumn="0" w:lastRowFirstColumn="0" w:lastRowLastColumn="0"/>
              <w:rPr>
                <w:rFonts w:cs="Calibri"/>
                <w:color w:val="auto"/>
                <w:lang w:val="en-US" w:eastAsia="en-AU"/>
              </w:rPr>
            </w:pPr>
            <w:r w:rsidRPr="005B7DA4">
              <w:rPr>
                <w:rFonts w:cs="Calibri"/>
                <w:color w:val="auto"/>
                <w:lang w:val="en-US" w:eastAsia="en-AU"/>
              </w:rPr>
              <w:t>Monitor PRODA/HPOS for MyMedicare system notifications for patients de-registering for from your practice. Inform the team or contact the patient to check in.</w:t>
            </w:r>
          </w:p>
          <w:p w14:paraId="0F1B3671" w14:textId="77777777" w:rsidR="00DE506D" w:rsidRPr="005B7DA4" w:rsidRDefault="00DE506D" w:rsidP="00DE506D">
            <w:pPr>
              <w:pStyle w:val="ListParagraph"/>
              <w:numPr>
                <w:ilvl w:val="0"/>
                <w:numId w:val="26"/>
              </w:numPr>
              <w:spacing w:before="100" w:beforeAutospacing="1"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eastAsia="en-AU"/>
              </w:rPr>
            </w:pPr>
            <w:r w:rsidRPr="005B7DA4">
              <w:rPr>
                <w:rFonts w:cs="Calibri"/>
                <w:color w:val="auto"/>
                <w:lang w:eastAsia="en-AU"/>
              </w:rPr>
              <w:t xml:space="preserve">Monitor practice email to ensure notifications of expiring RACGP accreditation or exemption are updated.  </w:t>
            </w:r>
          </w:p>
        </w:tc>
      </w:tr>
      <w:tr w:rsidR="00211923" w:rsidRPr="005B7DA4" w14:paraId="0CF1A32B" w14:textId="77777777" w:rsidTr="00B17277">
        <w:tc>
          <w:tcPr>
            <w:cnfStyle w:val="001000000000" w:firstRow="0" w:lastRow="0" w:firstColumn="1" w:lastColumn="0" w:oddVBand="0" w:evenVBand="0" w:oddHBand="0" w:evenHBand="0" w:firstRowFirstColumn="0" w:firstRowLastColumn="0" w:lastRowFirstColumn="0" w:lastRowLastColumn="0"/>
            <w:tcW w:w="2914" w:type="dxa"/>
          </w:tcPr>
          <w:p w14:paraId="17EFEF6F" w14:textId="77777777" w:rsidR="00DE506D" w:rsidRPr="005B7DA4" w:rsidRDefault="00DE506D" w:rsidP="00B17277">
            <w:pPr>
              <w:spacing w:before="100" w:beforeAutospacing="1" w:after="100" w:afterAutospacing="1"/>
              <w:jc w:val="center"/>
              <w:rPr>
                <w:rFonts w:cs="Calibri"/>
                <w:b/>
                <w:bCs/>
                <w:color w:val="auto"/>
                <w:lang w:val="en-US" w:eastAsia="en-AU"/>
              </w:rPr>
            </w:pPr>
            <w:r w:rsidRPr="005B7DA4">
              <w:rPr>
                <w:rFonts w:cs="Calibri"/>
                <w:b/>
                <w:bCs/>
                <w:color w:val="auto"/>
                <w:lang w:val="en-US" w:eastAsia="en-AU"/>
              </w:rPr>
              <w:t>Allied health</w:t>
            </w:r>
          </w:p>
        </w:tc>
        <w:tc>
          <w:tcPr>
            <w:tcW w:w="6095" w:type="dxa"/>
          </w:tcPr>
          <w:p w14:paraId="6AC1322A" w14:textId="77777777" w:rsidR="00DE506D" w:rsidRPr="005B7DA4" w:rsidRDefault="00DE506D" w:rsidP="00DE506D">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r w:rsidRPr="005B7DA4">
              <w:rPr>
                <w:rFonts w:cs="Calibri"/>
                <w:color w:val="auto"/>
                <w:lang w:val="en-US" w:eastAsia="en-AU"/>
              </w:rPr>
              <w:t xml:space="preserve">Engage patients, describe MyMedicare benefits to encourage registration. </w:t>
            </w:r>
          </w:p>
          <w:p w14:paraId="10AE61FB" w14:textId="77777777" w:rsidR="00DE506D" w:rsidRPr="005B7DA4" w:rsidRDefault="00DE506D" w:rsidP="00B17277">
            <w:pPr>
              <w:pStyle w:val="ListParagraph"/>
              <w:spacing w:before="100" w:beforeAutospacing="1" w:after="120"/>
              <w:ind w:left="150"/>
              <w:cnfStyle w:val="000000000000" w:firstRow="0" w:lastRow="0" w:firstColumn="0" w:lastColumn="0" w:oddVBand="0" w:evenVBand="0" w:oddHBand="0" w:evenHBand="0" w:firstRowFirstColumn="0" w:firstRowLastColumn="0" w:lastRowFirstColumn="0" w:lastRowLastColumn="0"/>
              <w:rPr>
                <w:rFonts w:cs="Calibri"/>
                <w:color w:val="auto"/>
                <w:lang w:val="en-US" w:eastAsia="en-AU"/>
              </w:rPr>
            </w:pPr>
          </w:p>
        </w:tc>
      </w:tr>
    </w:tbl>
    <w:p w14:paraId="2A5542FC" w14:textId="77777777" w:rsidR="00D45873" w:rsidRDefault="00D45873" w:rsidP="003507F6">
      <w:pPr>
        <w:spacing w:after="0" w:line="264" w:lineRule="auto"/>
      </w:pPr>
    </w:p>
    <w:p w14:paraId="23F78541" w14:textId="77777777" w:rsidR="00D45873" w:rsidRDefault="00D45873" w:rsidP="003507F6">
      <w:pPr>
        <w:spacing w:after="0" w:line="264" w:lineRule="auto"/>
      </w:pPr>
    </w:p>
    <w:p w14:paraId="69BFE1EE" w14:textId="77777777" w:rsidR="00D45873" w:rsidRDefault="00D45873" w:rsidP="003507F6">
      <w:pPr>
        <w:spacing w:after="0" w:line="264" w:lineRule="auto"/>
      </w:pPr>
    </w:p>
    <w:p w14:paraId="014B6711" w14:textId="77777777" w:rsidR="00D45873" w:rsidRDefault="00D45873" w:rsidP="003507F6">
      <w:pPr>
        <w:spacing w:after="0" w:line="264" w:lineRule="auto"/>
      </w:pPr>
    </w:p>
    <w:p w14:paraId="44BDB777" w14:textId="77777777" w:rsidR="00D45873" w:rsidRDefault="00D45873" w:rsidP="003507F6">
      <w:pPr>
        <w:spacing w:after="0" w:line="264" w:lineRule="auto"/>
      </w:pPr>
    </w:p>
    <w:p w14:paraId="3D34243A" w14:textId="77777777" w:rsidR="007A3A61" w:rsidRDefault="007A3A61" w:rsidP="003507F6">
      <w:pPr>
        <w:spacing w:after="0" w:line="264" w:lineRule="auto"/>
      </w:pPr>
    </w:p>
    <w:p w14:paraId="145E9BC4" w14:textId="77777777" w:rsidR="007A3A61" w:rsidRDefault="007A3A61" w:rsidP="003507F6">
      <w:pPr>
        <w:spacing w:after="0" w:line="264" w:lineRule="auto"/>
      </w:pPr>
    </w:p>
    <w:p w14:paraId="0C8A67C0" w14:textId="77777777" w:rsidR="007A3A61" w:rsidRDefault="007A3A61" w:rsidP="00F97EAC"/>
    <w:p w14:paraId="34BAF769" w14:textId="77777777" w:rsidR="007A3A61" w:rsidRDefault="007A3A61" w:rsidP="00F97EAC"/>
    <w:p w14:paraId="03B235A4" w14:textId="77777777" w:rsidR="007A3A61" w:rsidRDefault="007A3A61" w:rsidP="00F97EAC"/>
    <w:p w14:paraId="66C0746C" w14:textId="77777777" w:rsidR="007A3A61" w:rsidRDefault="007A3A61" w:rsidP="00F97EAC"/>
    <w:p w14:paraId="003F34A5" w14:textId="77777777" w:rsidR="007A3A61" w:rsidRDefault="007A3A61" w:rsidP="00F97EAC"/>
    <w:p w14:paraId="13D35684" w14:textId="77777777" w:rsidR="00DA0218" w:rsidRDefault="00DA0218" w:rsidP="00F97EAC"/>
    <w:p w14:paraId="2DAABEC0" w14:textId="77777777" w:rsidR="00DA0218" w:rsidRDefault="00DA0218" w:rsidP="00F97EAC"/>
    <w:p w14:paraId="0A64A7D2" w14:textId="77777777" w:rsidR="00DA0218" w:rsidRDefault="00DA0218" w:rsidP="00F97EAC"/>
    <w:p w14:paraId="5286E7B3" w14:textId="42DE015E" w:rsidR="00DA0218" w:rsidRDefault="00DA0218" w:rsidP="00F97EAC"/>
    <w:p w14:paraId="4D34F938" w14:textId="77777777" w:rsidR="00211923" w:rsidRDefault="00211923" w:rsidP="00F97EAC"/>
    <w:p w14:paraId="1B1B3BDC" w14:textId="77777777" w:rsidR="00211923" w:rsidRDefault="00211923" w:rsidP="00F97EAC"/>
    <w:p w14:paraId="2C868FE3" w14:textId="77777777" w:rsidR="00211923" w:rsidRDefault="00211923" w:rsidP="00F97EAC"/>
    <w:p w14:paraId="76CFE5D8" w14:textId="77777777" w:rsidR="00211923" w:rsidRDefault="00211923" w:rsidP="00F97EAC"/>
    <w:p w14:paraId="181875C2" w14:textId="7BFA2562" w:rsidR="00211923" w:rsidRPr="00EC0568" w:rsidRDefault="00211923" w:rsidP="00211923">
      <w:pPr>
        <w:pStyle w:val="NWMPHNHeading2"/>
        <w:rPr>
          <w:color w:val="002060"/>
        </w:rPr>
      </w:pPr>
      <w:r w:rsidRPr="00EC0568">
        <w:rPr>
          <w:color w:val="002060"/>
        </w:rPr>
        <w:lastRenderedPageBreak/>
        <w:t xml:space="preserve">Appendix </w:t>
      </w:r>
      <w:r>
        <w:rPr>
          <w:color w:val="002060"/>
        </w:rPr>
        <w:t>D</w:t>
      </w:r>
      <w:r w:rsidRPr="00EC0568">
        <w:rPr>
          <w:color w:val="002060"/>
        </w:rPr>
        <w:t xml:space="preserve"> – </w:t>
      </w:r>
      <w:r w:rsidR="005B7DA4" w:rsidRPr="005B7DA4">
        <w:rPr>
          <w:color w:val="002060"/>
        </w:rPr>
        <w:t>Suggested scripts for practice staff</w:t>
      </w:r>
    </w:p>
    <w:p w14:paraId="160FE30F" w14:textId="77777777" w:rsidR="00211923" w:rsidRPr="0075043E" w:rsidRDefault="00211923" w:rsidP="00211923">
      <w:r w:rsidRPr="70504EE3">
        <w:rPr>
          <w:b/>
          <w:bCs/>
        </w:rPr>
        <w:t xml:space="preserve">Explain MyMedicare and explore if your practice is the right one for the patient. </w:t>
      </w:r>
    </w:p>
    <w:p w14:paraId="7A8663ED" w14:textId="77777777" w:rsidR="00211923" w:rsidRPr="0075043E" w:rsidRDefault="00211923" w:rsidP="00211923">
      <w:pPr>
        <w:spacing w:after="160" w:line="278" w:lineRule="auto"/>
      </w:pPr>
      <w:r w:rsidRPr="70504EE3">
        <w:rPr>
          <w:i/>
          <w:iCs/>
        </w:rPr>
        <w:t xml:space="preserve">MyMedicare is a voluntary registration that allows you to nominate or choose the main practice you want to attend. </w:t>
      </w:r>
    </w:p>
    <w:p w14:paraId="10B4851E" w14:textId="77777777" w:rsidR="00211923" w:rsidRPr="0075043E" w:rsidRDefault="00211923" w:rsidP="00211923">
      <w:r w:rsidRPr="70504EE3">
        <w:rPr>
          <w:i/>
          <w:iCs/>
        </w:rPr>
        <w:t>Would you say that our general practice is the one you wish to visit for most of your health care needs?</w:t>
      </w:r>
    </w:p>
    <w:p w14:paraId="786399D9" w14:textId="77777777" w:rsidR="00211923" w:rsidRPr="005B7DA4" w:rsidRDefault="00211923" w:rsidP="00211923">
      <w:r w:rsidRPr="005B7DA4">
        <w:t>OR</w:t>
      </w:r>
    </w:p>
    <w:p w14:paraId="201224C0" w14:textId="77777777" w:rsidR="00211923" w:rsidRPr="0075043E" w:rsidRDefault="00211923" w:rsidP="00211923">
      <w:pPr>
        <w:rPr>
          <w:i/>
          <w:iCs/>
        </w:rPr>
      </w:pPr>
      <w:r w:rsidRPr="70504EE3">
        <w:rPr>
          <w:i/>
          <w:iCs/>
        </w:rPr>
        <w:t xml:space="preserve">Is our practice the main one you wish to attend, or is there another you prefer? </w:t>
      </w:r>
    </w:p>
    <w:p w14:paraId="7318AA98" w14:textId="77777777" w:rsidR="00211923" w:rsidRPr="005B7DA4" w:rsidRDefault="00211923" w:rsidP="00211923">
      <w:r w:rsidRPr="005B7DA4">
        <w:t>OR</w:t>
      </w:r>
    </w:p>
    <w:p w14:paraId="1455890D" w14:textId="77777777" w:rsidR="00211923" w:rsidRPr="0075043E" w:rsidRDefault="00211923" w:rsidP="00211923">
      <w:pPr>
        <w:rPr>
          <w:i/>
          <w:iCs/>
        </w:rPr>
      </w:pPr>
      <w:r w:rsidRPr="70504EE3">
        <w:rPr>
          <w:i/>
          <w:iCs/>
        </w:rPr>
        <w:t xml:space="preserve">Have you already registered for MyMedicare with this or another practice? </w:t>
      </w:r>
    </w:p>
    <w:p w14:paraId="307766B4" w14:textId="77777777" w:rsidR="00211923" w:rsidRPr="0075043E" w:rsidRDefault="00211923" w:rsidP="00211923">
      <w:r w:rsidRPr="70504EE3">
        <w:rPr>
          <w:b/>
          <w:bCs/>
        </w:rPr>
        <w:t xml:space="preserve">Explain why they should register with your </w:t>
      </w:r>
      <w:proofErr w:type="gramStart"/>
      <w:r w:rsidRPr="70504EE3">
        <w:rPr>
          <w:b/>
          <w:bCs/>
        </w:rPr>
        <w:t>practice, or</w:t>
      </w:r>
      <w:proofErr w:type="gramEnd"/>
      <w:r w:rsidRPr="70504EE3">
        <w:rPr>
          <w:b/>
          <w:bCs/>
        </w:rPr>
        <w:t xml:space="preserve"> explain how you will communicate and coordinate with their preferred general practice.</w:t>
      </w:r>
    </w:p>
    <w:p w14:paraId="3C4B4818" w14:textId="77777777" w:rsidR="00FF4F8B" w:rsidRDefault="00FF4F8B" w:rsidP="00FF4F8B">
      <w:pPr>
        <w:spacing w:after="160" w:line="278" w:lineRule="auto"/>
      </w:pPr>
      <w:r>
        <w:t>(</w:t>
      </w:r>
      <w:r w:rsidR="00211923">
        <w:t>If the patient identifies you as their main practice</w:t>
      </w:r>
      <w:r>
        <w:t>)</w:t>
      </w:r>
    </w:p>
    <w:p w14:paraId="6FABDCF5" w14:textId="0CB5FA2D" w:rsidR="00211923" w:rsidRPr="0075043E" w:rsidRDefault="00211923" w:rsidP="00FF4F8B">
      <w:pPr>
        <w:spacing w:after="160" w:line="278" w:lineRule="auto"/>
        <w:rPr>
          <w:i/>
          <w:iCs/>
        </w:rPr>
      </w:pPr>
      <w:r w:rsidRPr="70504EE3">
        <w:rPr>
          <w:i/>
          <w:iCs/>
        </w:rPr>
        <w:t xml:space="preserve">You might like to register with us for MyMedicare, so we know that we are your preferred practice. This helps us put in place processes to manage your care into the future. </w:t>
      </w:r>
    </w:p>
    <w:p w14:paraId="5CDBF5B2" w14:textId="57894247" w:rsidR="00FF4F8B" w:rsidRDefault="00FF4F8B" w:rsidP="00FF4F8B">
      <w:pPr>
        <w:spacing w:after="160" w:line="278" w:lineRule="auto"/>
      </w:pPr>
      <w:r>
        <w:t>(</w:t>
      </w:r>
      <w:r w:rsidR="00211923">
        <w:t>If the patient says you are not their main practice</w:t>
      </w:r>
      <w:r>
        <w:t>)</w:t>
      </w:r>
    </w:p>
    <w:p w14:paraId="320E5FFA" w14:textId="77777777" w:rsidR="00FF4F8B" w:rsidRDefault="00211923" w:rsidP="008614DF">
      <w:pPr>
        <w:spacing w:after="160" w:line="278" w:lineRule="auto"/>
        <w:rPr>
          <w:i/>
          <w:iCs/>
        </w:rPr>
      </w:pPr>
      <w:r w:rsidRPr="008614DF">
        <w:rPr>
          <w:i/>
          <w:iCs/>
        </w:rPr>
        <w:t>That’s ok, would you mind letting us know the name of your usual practice, so that we can coordinate your care with the team there? Do I have your permission to do that? Have you registered for MyMedicare with them? Are you aware that patients registered with MyMedicare will access CCM items through their registered practice.</w:t>
      </w:r>
    </w:p>
    <w:p w14:paraId="1F4360B3" w14:textId="45227B1D" w:rsidR="008614DF" w:rsidRPr="008614DF" w:rsidRDefault="008614DF" w:rsidP="008614DF">
      <w:pPr>
        <w:spacing w:after="160" w:line="278" w:lineRule="auto"/>
      </w:pPr>
      <w:r w:rsidRPr="008614DF">
        <w:t>OR</w:t>
      </w:r>
    </w:p>
    <w:p w14:paraId="7824BE10" w14:textId="6D0D4B4B" w:rsidR="00211923" w:rsidRPr="00FF4F8B" w:rsidRDefault="00211923" w:rsidP="008614DF">
      <w:pPr>
        <w:spacing w:after="160" w:line="278" w:lineRule="auto"/>
      </w:pPr>
      <w:r w:rsidRPr="008614DF">
        <w:rPr>
          <w:i/>
          <w:iCs/>
        </w:rPr>
        <w:t>That’s ok, if you ever decide you’d like to make our practice your preferred one, please let us know, and register us as your MyMedicare practice.</w:t>
      </w:r>
    </w:p>
    <w:p w14:paraId="349C62BA" w14:textId="77777777" w:rsidR="00211923" w:rsidRPr="0075043E" w:rsidRDefault="00211923" w:rsidP="00211923">
      <w:r w:rsidRPr="70504EE3">
        <w:rPr>
          <w:b/>
          <w:bCs/>
        </w:rPr>
        <w:t>Explain how to register for MyMedicare.</w:t>
      </w:r>
    </w:p>
    <w:p w14:paraId="6E84373C" w14:textId="712D6CCD" w:rsidR="00211923" w:rsidRPr="0075043E" w:rsidRDefault="00211923" w:rsidP="00FF4F8B">
      <w:pPr>
        <w:spacing w:after="160" w:line="278" w:lineRule="auto"/>
      </w:pPr>
      <w:r w:rsidRPr="70504EE3">
        <w:rPr>
          <w:i/>
          <w:iCs/>
        </w:rPr>
        <w:t xml:space="preserve">If you would like to register for MyMedicare you can do it through </w:t>
      </w:r>
      <w:hyperlink r:id="rId18">
        <w:r w:rsidRPr="70504EE3">
          <w:rPr>
            <w:rStyle w:val="Hyperlink"/>
          </w:rPr>
          <w:t>Medicare Online</w:t>
        </w:r>
      </w:hyperlink>
      <w:r w:rsidRPr="70504EE3">
        <w:rPr>
          <w:u w:val="single"/>
        </w:rPr>
        <w:t xml:space="preserve">, </w:t>
      </w:r>
      <w:r>
        <w:t xml:space="preserve">or the </w:t>
      </w:r>
      <w:hyperlink r:id="rId19">
        <w:r w:rsidRPr="70504EE3">
          <w:rPr>
            <w:rStyle w:val="Hyperlink"/>
          </w:rPr>
          <w:t>Express Plus Medicare Mobile app</w:t>
        </w:r>
      </w:hyperlink>
      <w:r>
        <w:t>.</w:t>
      </w:r>
    </w:p>
    <w:p w14:paraId="57D02092" w14:textId="77777777" w:rsidR="00211923" w:rsidRPr="005B7DA4" w:rsidRDefault="00211923" w:rsidP="00F97EAC">
      <w:pPr>
        <w:rPr>
          <w:rFonts w:asciiTheme="minorHAnsi" w:hAnsiTheme="minorHAnsi" w:cstheme="minorHAnsi"/>
        </w:rPr>
      </w:pPr>
    </w:p>
    <w:p w14:paraId="5CD93CB2" w14:textId="77777777" w:rsidR="00FF4F8B" w:rsidRPr="005B7DA4" w:rsidRDefault="00FF4F8B"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67835B40" w14:textId="2165E39A" w:rsidR="007A3A61" w:rsidRPr="00DA0218" w:rsidRDefault="004D42BB" w:rsidP="00DA0218">
      <w:pPr>
        <w:spacing w:before="100" w:beforeAutospacing="1" w:after="100" w:afterAutospacing="1" w:line="240" w:lineRule="auto"/>
        <w:rPr>
          <w:rFonts w:ascii="Times New Roman" w:eastAsia="Times New Roman" w:hAnsi="Times New Roman" w:cs="Times New Roman"/>
          <w:sz w:val="24"/>
          <w:szCs w:val="24"/>
          <w:lang w:eastAsia="en-AU"/>
        </w:rPr>
      </w:pPr>
      <w:r>
        <w:rPr>
          <w:noProof/>
        </w:rPr>
        <w:drawing>
          <wp:anchor distT="0" distB="0" distL="114300" distR="114300" simplePos="0" relativeHeight="251661312" behindDoc="1" locked="0" layoutInCell="1" allowOverlap="1" wp14:anchorId="30E93850" wp14:editId="5B10FD79">
            <wp:simplePos x="0" y="0"/>
            <wp:positionH relativeFrom="column">
              <wp:posOffset>647700</wp:posOffset>
            </wp:positionH>
            <wp:positionV relativeFrom="paragraph">
              <wp:posOffset>560070</wp:posOffset>
            </wp:positionV>
            <wp:extent cx="231775" cy="515620"/>
            <wp:effectExtent l="0" t="0" r="0" b="0"/>
            <wp:wrapTight wrapText="bothSides">
              <wp:wrapPolygon edited="0">
                <wp:start x="0" y="0"/>
                <wp:lineTo x="0" y="20749"/>
                <wp:lineTo x="19529" y="20749"/>
                <wp:lineTo x="19529" y="0"/>
                <wp:lineTo x="0" y="0"/>
              </wp:wrapPolygon>
            </wp:wrapTight>
            <wp:docPr id="120424537" name="Picture 1260449359"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537" name="Picture 1260449359" descr="A black and white sign with white text&#10;&#10;AI-generated content may be incorrect."/>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775" cy="5156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0C74E65B" wp14:editId="4F3D11CC">
                <wp:simplePos x="0" y="0"/>
                <wp:positionH relativeFrom="margin">
                  <wp:align>right</wp:align>
                </wp:positionH>
                <wp:positionV relativeFrom="paragraph">
                  <wp:posOffset>343535</wp:posOffset>
                </wp:positionV>
                <wp:extent cx="3573145" cy="281305"/>
                <wp:effectExtent l="0" t="0" r="8255" b="4445"/>
                <wp:wrapNone/>
                <wp:docPr id="1260449357" name="Text Box 5"/>
                <wp:cNvGraphicFramePr/>
                <a:graphic xmlns:a="http://schemas.openxmlformats.org/drawingml/2006/main">
                  <a:graphicData uri="http://schemas.microsoft.com/office/word/2010/wordprocessingShape">
                    <wps:wsp>
                      <wps:cNvSpPr txBox="1"/>
                      <wps:spPr>
                        <a:xfrm>
                          <a:off x="0" y="0"/>
                          <a:ext cx="3573145" cy="281305"/>
                        </a:xfrm>
                        <a:prstGeom prst="rect">
                          <a:avLst/>
                        </a:prstGeom>
                        <a:noFill/>
                        <a:ln w="6350">
                          <a:noFill/>
                        </a:ln>
                        <a:effectLst/>
                      </wps:spPr>
                      <wps:txbx>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C74E65B" id="_x0000_t202" coordsize="21600,21600" o:spt="202" path="m,l,21600r21600,l21600,xe">
                <v:stroke joinstyle="miter"/>
                <v:path gradientshapeok="t" o:connecttype="rect"/>
              </v:shapetype>
              <v:shape id="Text Box 5" o:spid="_x0000_s1026" type="#_x0000_t202" style="position:absolute;margin-left:230.15pt;margin-top:27.05pt;width:281.35pt;height:2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" filled="f" stroked="f" strokeweight=".5pt">
                <v:textbox inset="0,0,0,0">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v:textbox>
                <w10:wrap anchorx="margin"/>
              </v:shape>
            </w:pict>
          </mc:Fallback>
        </mc:AlternateContent>
      </w:r>
      <w:r>
        <w:rPr>
          <w:noProof/>
        </w:rPr>
        <w:drawing>
          <wp:anchor distT="0" distB="0" distL="114300" distR="114300" simplePos="0" relativeHeight="251658240" behindDoc="1" locked="0" layoutInCell="1" allowOverlap="1" wp14:anchorId="072188ED" wp14:editId="26384FCC">
            <wp:simplePos x="0" y="0"/>
            <wp:positionH relativeFrom="margin">
              <wp:align>right</wp:align>
            </wp:positionH>
            <wp:positionV relativeFrom="paragraph">
              <wp:posOffset>779145</wp:posOffset>
            </wp:positionV>
            <wp:extent cx="4552950" cy="342900"/>
            <wp:effectExtent l="0" t="0" r="0" b="0"/>
            <wp:wrapTight wrapText="bothSides">
              <wp:wrapPolygon edited="0">
                <wp:start x="723" y="0"/>
                <wp:lineTo x="181" y="1200"/>
                <wp:lineTo x="271" y="18000"/>
                <wp:lineTo x="6959" y="20400"/>
                <wp:lineTo x="14099" y="20400"/>
                <wp:lineTo x="21238" y="16800"/>
                <wp:lineTo x="21058" y="1200"/>
                <wp:lineTo x="5965" y="0"/>
                <wp:lineTo x="723" y="0"/>
              </wp:wrapPolygon>
            </wp:wrapTight>
            <wp:docPr id="74682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1852" name="Picture 3"/>
                    <pic:cNvPicPr>
                      <a:picLocks noChangeAspect="1"/>
                    </pic:cNvPicPr>
                  </pic:nvPicPr>
                  <pic:blipFill>
                    <a:blip r:embed="rId21" cstate="print">
                      <a:extLst>
                        <a:ext uri="{28A0092B-C50C-407E-A947-70E740481C1C}">
                          <a14:useLocalDpi xmlns:a14="http://schemas.microsoft.com/office/drawing/2010/main" val="0"/>
                        </a:ext>
                      </a:extLst>
                    </a:blip>
                    <a:srcRect t="1" r="20563" b="47058"/>
                    <a:stretch>
                      <a:fillRect/>
                    </a:stretch>
                  </pic:blipFill>
                  <pic:spPr bwMode="auto">
                    <a:xfrm>
                      <a:off x="0" y="0"/>
                      <a:ext cx="455295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A3A61" w:rsidRPr="00DA0218" w:rsidSect="00783C58">
      <w:headerReference w:type="default" r:id="rId22"/>
      <w:footerReference w:type="default" r:id="rId23"/>
      <w:headerReference w:type="first" r:id="rId24"/>
      <w:footerReference w:type="first" r:id="rId25"/>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50C8" w14:textId="77777777" w:rsidR="005A462A" w:rsidRDefault="005A462A">
      <w:pPr>
        <w:spacing w:after="0" w:line="240" w:lineRule="auto"/>
      </w:pPr>
      <w:r>
        <w:separator/>
      </w:r>
    </w:p>
  </w:endnote>
  <w:endnote w:type="continuationSeparator" w:id="0">
    <w:p w14:paraId="314E7A97" w14:textId="77777777" w:rsidR="005A462A" w:rsidRDefault="005A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76EA" w14:textId="77777777" w:rsidR="007A3A61" w:rsidRDefault="00000000">
    <w:pPr>
      <w:pStyle w:val="Footer"/>
    </w:pPr>
    <w:r>
      <w:rPr>
        <w:noProof/>
        <w:lang w:eastAsia="en-AU"/>
      </w:rPr>
      <mc:AlternateContent>
        <mc:Choice Requires="wpg">
          <w:drawing>
            <wp:anchor distT="0" distB="0" distL="114300" distR="114300" simplePos="0" relativeHeight="251657728" behindDoc="0" locked="0" layoutInCell="1" allowOverlap="1" wp14:anchorId="4D4E4183" wp14:editId="4E341056">
              <wp:simplePos x="0" y="0"/>
              <wp:positionH relativeFrom="column">
                <wp:posOffset>1123950</wp:posOffset>
              </wp:positionH>
              <wp:positionV relativeFrom="paragraph">
                <wp:posOffset>185420</wp:posOffset>
              </wp:positionV>
              <wp:extent cx="5189855" cy="554990"/>
              <wp:effectExtent l="0" t="0" r="10795" b="0"/>
              <wp:wrapNone/>
              <wp:docPr id="11" name="Group 11"/>
              <wp:cNvGraphicFramePr/>
              <a:graphic xmlns:a="http://schemas.openxmlformats.org/drawingml/2006/main">
                <a:graphicData uri="http://schemas.microsoft.com/office/word/2010/wordprocessingGroup">
                  <wpg:wgp>
                    <wpg:cNvGrpSpPr/>
                    <wpg:grpSpPr>
                      <a:xfrm>
                        <a:off x="0" y="0"/>
                        <a:ext cx="5189855" cy="554990"/>
                        <a:chOff x="0" y="57176"/>
                        <a:chExt cx="5189855" cy="416435"/>
                      </a:xfrm>
                    </wpg:grpSpPr>
                    <wps:wsp>
                      <wps:cNvPr id="4" name="Text Box 4"/>
                      <wps:cNvSpPr txBox="1"/>
                      <wps:spPr>
                        <a:xfrm>
                          <a:off x="0" y="57176"/>
                          <a:ext cx="4483735" cy="416435"/>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C53A98" w:rsidRPr="00C53A98" w14:paraId="6A2DAF47" w14:textId="77777777" w:rsidTr="00211923">
                              <w:trPr>
                                <w:trHeight w:val="426"/>
                              </w:trPr>
                              <w:tc>
                                <w:tcPr>
                                  <w:tcW w:w="2410" w:type="dxa"/>
                                  <w:tcBorders>
                                    <w:right w:val="single" w:sz="4" w:space="0" w:color="A6A6A6" w:themeColor="background1" w:themeShade="A6"/>
                                  </w:tcBorders>
                                </w:tcPr>
                                <w:p w14:paraId="706996A0" w14:textId="68E2B3EF" w:rsidR="008203B5" w:rsidRPr="00C53A98" w:rsidRDefault="00211923" w:rsidP="00211923">
                                  <w:pPr>
                                    <w:pStyle w:val="NWMPHNFootertext"/>
                                    <w:ind w:left="0"/>
                                  </w:pPr>
                                  <w:r w:rsidRPr="00C53A98">
                                    <w:t>Chronic Conditions Management Practice Activation 1</w:t>
                                  </w:r>
                                </w:p>
                              </w:tc>
                              <w:tc>
                                <w:tcPr>
                                  <w:tcW w:w="2073" w:type="dxa"/>
                                  <w:tcBorders>
                                    <w:right w:val="single" w:sz="4" w:space="0" w:color="A6A6A6" w:themeColor="background1" w:themeShade="A6"/>
                                  </w:tcBorders>
                                </w:tcPr>
                                <w:p w14:paraId="1DC466A6" w14:textId="147A8EE4" w:rsidR="006A7771" w:rsidRPr="00C53A98" w:rsidRDefault="00211923" w:rsidP="006A7771">
                                  <w:pPr>
                                    <w:pStyle w:val="NWMPHNFootertext"/>
                                    <w:spacing w:after="0"/>
                                  </w:pPr>
                                  <w:r w:rsidRPr="00C53A98">
                                    <w:t xml:space="preserve">    Date Approved:  23/04/2025</w:t>
                                  </w:r>
                                </w:p>
                                <w:p w14:paraId="12A29EC9" w14:textId="5C1DC3F2" w:rsidR="008203B5" w:rsidRPr="00C53A98" w:rsidRDefault="008203B5" w:rsidP="006A7771">
                                  <w:pPr>
                                    <w:pStyle w:val="NWMPHNFootertext"/>
                                  </w:pPr>
                                </w:p>
                              </w:tc>
                              <w:tc>
                                <w:tcPr>
                                  <w:tcW w:w="2290" w:type="dxa"/>
                                  <w:tcBorders>
                                    <w:left w:val="single" w:sz="4" w:space="0" w:color="A6A6A6" w:themeColor="background1" w:themeShade="A6"/>
                                  </w:tcBorders>
                                </w:tcPr>
                                <w:p w14:paraId="03B24C81" w14:textId="566A7597" w:rsidR="008203B5" w:rsidRPr="00C53A98" w:rsidRDefault="00211923" w:rsidP="00144D75">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8614DF">
                                    <w:rPr>
                                      <w:noProof/>
                                    </w:rPr>
                                    <w:t>30 April 2025</w:t>
                                  </w:r>
                                  <w:r w:rsidRPr="00C53A98">
                                    <w:fldChar w:fldCharType="end"/>
                                  </w:r>
                                </w:p>
                              </w:tc>
                            </w:tr>
                          </w:tbl>
                          <w:p w14:paraId="75AA1C65" w14:textId="77777777" w:rsidR="008203B5" w:rsidRPr="00F51657" w:rsidRDefault="008203B5" w:rsidP="008203B5">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Text Box 5"/>
                      <wps:cNvSpPr txBox="1"/>
                      <wps:spPr>
                        <a:xfrm>
                          <a:off x="4676775" y="176774"/>
                          <a:ext cx="513080" cy="17653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7AB026FA" w14:textId="77777777" w:rsidR="008203B5" w:rsidRPr="00493551" w:rsidRDefault="00000000"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1E037C">
                              <w:rPr>
                                <w:noProof/>
                              </w:rPr>
                              <w:t>2</w:t>
                            </w:r>
                            <w:r w:rsidRPr="00493551">
                              <w:fldChar w:fldCharType="end"/>
                            </w:r>
                            <w:r w:rsidRPr="00493551">
                              <w:t xml:space="preserve"> of </w:t>
                            </w:r>
                            <w:r w:rsidR="001E037C">
                              <w:fldChar w:fldCharType="begin"/>
                            </w:r>
                            <w:r>
                              <w:instrText xml:space="preserve"> NUMPAGES  \* MERGEFORMAT </w:instrText>
                            </w:r>
                            <w:r w:rsidR="001E037C">
                              <w:fldChar w:fldCharType="separate"/>
                            </w:r>
                            <w:r w:rsidR="001E037C">
                              <w:rPr>
                                <w:noProof/>
                              </w:rPr>
                              <w:t>2</w:t>
                            </w:r>
                            <w:r w:rsidR="001E037C">
                              <w:rPr>
                                <w:noProof/>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D4E4183" id="Group 11" o:spid="_x0000_s1027" style="position:absolute;margin-left:88.5pt;margin-top:14.6pt;width:408.65pt;height:43.7pt;z-index:251657728;mso-width-relative:margin;mso-height-relative:margin" coordorigin=",571" coordsize="51898,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">
              <v:shapetype id="_x0000_t202" coordsize="21600,21600" o:spt="202" path="m,l,21600r21600,l21600,xe">
                <v:stroke joinstyle="miter"/>
                <v:path gradientshapeok="t" o:connecttype="rect"/>
              </v:shapetype>
              <v:shape id="Text Box 4" o:spid="_x0000_s1028" type="#_x0000_t202" style="position:absolute;top:571;width:44837;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C53A98" w:rsidRPr="00C53A98" w14:paraId="6A2DAF47" w14:textId="77777777" w:rsidTr="00211923">
                        <w:trPr>
                          <w:trHeight w:val="426"/>
                        </w:trPr>
                        <w:tc>
                          <w:tcPr>
                            <w:tcW w:w="2410" w:type="dxa"/>
                            <w:tcBorders>
                              <w:right w:val="single" w:sz="4" w:space="0" w:color="A6A6A6" w:themeColor="background1" w:themeShade="A6"/>
                            </w:tcBorders>
                          </w:tcPr>
                          <w:p w14:paraId="706996A0" w14:textId="68E2B3EF" w:rsidR="008203B5" w:rsidRPr="00C53A98" w:rsidRDefault="00211923" w:rsidP="00211923">
                            <w:pPr>
                              <w:pStyle w:val="NWMPHNFootertext"/>
                              <w:ind w:left="0"/>
                            </w:pPr>
                            <w:r w:rsidRPr="00C53A98">
                              <w:t>Chronic Conditions Management Practice Activation 1</w:t>
                            </w:r>
                          </w:p>
                        </w:tc>
                        <w:tc>
                          <w:tcPr>
                            <w:tcW w:w="2073" w:type="dxa"/>
                            <w:tcBorders>
                              <w:right w:val="single" w:sz="4" w:space="0" w:color="A6A6A6" w:themeColor="background1" w:themeShade="A6"/>
                            </w:tcBorders>
                          </w:tcPr>
                          <w:p w14:paraId="1DC466A6" w14:textId="147A8EE4" w:rsidR="006A7771" w:rsidRPr="00C53A98" w:rsidRDefault="00211923" w:rsidP="006A7771">
                            <w:pPr>
                              <w:pStyle w:val="NWMPHNFootertext"/>
                              <w:spacing w:after="0"/>
                            </w:pPr>
                            <w:r w:rsidRPr="00C53A98">
                              <w:t xml:space="preserve">    Date Approved:  23/04/2025</w:t>
                            </w:r>
                          </w:p>
                          <w:p w14:paraId="12A29EC9" w14:textId="5C1DC3F2" w:rsidR="008203B5" w:rsidRPr="00C53A98" w:rsidRDefault="008203B5" w:rsidP="006A7771">
                            <w:pPr>
                              <w:pStyle w:val="NWMPHNFootertext"/>
                            </w:pPr>
                          </w:p>
                        </w:tc>
                        <w:tc>
                          <w:tcPr>
                            <w:tcW w:w="2290" w:type="dxa"/>
                            <w:tcBorders>
                              <w:left w:val="single" w:sz="4" w:space="0" w:color="A6A6A6" w:themeColor="background1" w:themeShade="A6"/>
                            </w:tcBorders>
                          </w:tcPr>
                          <w:p w14:paraId="03B24C81" w14:textId="566A7597" w:rsidR="008203B5" w:rsidRPr="00C53A98" w:rsidRDefault="00211923" w:rsidP="00144D75">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8614DF">
                              <w:rPr>
                                <w:noProof/>
                              </w:rPr>
                              <w:t>30 April 2025</w:t>
                            </w:r>
                            <w:r w:rsidRPr="00C53A98">
                              <w:fldChar w:fldCharType="end"/>
                            </w:r>
                          </w:p>
                        </w:tc>
                      </w:tr>
                    </w:tbl>
                    <w:p w14:paraId="75AA1C65" w14:textId="77777777" w:rsidR="008203B5" w:rsidRPr="00F51657" w:rsidRDefault="008203B5" w:rsidP="008203B5">
                      <w:pPr>
                        <w:spacing w:after="0" w:line="240" w:lineRule="auto"/>
                        <w:rPr>
                          <w:color w:val="505050"/>
                          <w:sz w:val="14"/>
                          <w:szCs w:val="14"/>
                        </w:rPr>
                      </w:pPr>
                    </w:p>
                  </w:txbxContent>
                </v:textbox>
              </v:shape>
              <v:shape id="_x0000_s1029" type="#_x0000_t202" style="position:absolute;left:46767;top:1767;width:5131;height:1766;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" filled="f" stroked="f">
                <v:textbox inset="0,0,0,0">
                  <w:txbxContent>
                    <w:p w14:paraId="7AB026FA" w14:textId="77777777" w:rsidR="008203B5" w:rsidRPr="00493551" w:rsidRDefault="00000000"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1E037C">
                        <w:rPr>
                          <w:noProof/>
                        </w:rPr>
                        <w:t>2</w:t>
                      </w:r>
                      <w:r w:rsidRPr="00493551">
                        <w:fldChar w:fldCharType="end"/>
                      </w:r>
                      <w:r w:rsidRPr="00493551">
                        <w:t xml:space="preserve"> of </w:t>
                      </w:r>
                      <w:r w:rsidR="001E037C">
                        <w:fldChar w:fldCharType="begin"/>
                      </w:r>
                      <w:r>
                        <w:instrText xml:space="preserve"> NUMPAGES  \* MERGEFORMAT </w:instrText>
                      </w:r>
                      <w:r w:rsidR="001E037C">
                        <w:fldChar w:fldCharType="separate"/>
                      </w:r>
                      <w:r w:rsidR="001E037C">
                        <w:rPr>
                          <w:noProof/>
                        </w:rPr>
                        <w:t>2</w:t>
                      </w:r>
                      <w:r w:rsidR="001E037C">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2EF9" w14:textId="77777777" w:rsidR="007A3A61" w:rsidRDefault="00000000" w:rsidP="00C72208">
    <w:pPr>
      <w:pStyle w:val="Footer"/>
      <w:tabs>
        <w:tab w:val="clear" w:pos="4513"/>
        <w:tab w:val="clear" w:pos="9026"/>
        <w:tab w:val="left" w:pos="5670"/>
      </w:tabs>
    </w:pPr>
    <w:r>
      <w:rPr>
        <w:noProof/>
        <w:lang w:eastAsia="en-AU"/>
      </w:rPr>
      <mc:AlternateContent>
        <mc:Choice Requires="wps">
          <w:drawing>
            <wp:anchor distT="0" distB="0" distL="114300" distR="114300" simplePos="0" relativeHeight="251658752" behindDoc="0" locked="0" layoutInCell="1" allowOverlap="1" wp14:anchorId="03272106" wp14:editId="1BCA3AB7">
              <wp:simplePos x="0" y="0"/>
              <wp:positionH relativeFrom="column">
                <wp:posOffset>972185</wp:posOffset>
              </wp:positionH>
              <wp:positionV relativeFrom="paragraph">
                <wp:posOffset>209550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783C58" w:rsidRPr="00C53A98" w14:paraId="7CE25A31" w14:textId="77777777" w:rsidTr="00B17277">
                            <w:trPr>
                              <w:trHeight w:val="426"/>
                            </w:trPr>
                            <w:tc>
                              <w:tcPr>
                                <w:tcW w:w="2410" w:type="dxa"/>
                                <w:tcBorders>
                                  <w:right w:val="single" w:sz="4" w:space="0" w:color="A6A6A6" w:themeColor="background1" w:themeShade="A6"/>
                                </w:tcBorders>
                              </w:tcPr>
                              <w:p w14:paraId="383B4045" w14:textId="77777777" w:rsidR="00783C58" w:rsidRPr="00C53A98" w:rsidRDefault="00783C58" w:rsidP="00783C58">
                                <w:pPr>
                                  <w:pStyle w:val="NWMPHNFootertext"/>
                                  <w:ind w:left="0"/>
                                </w:pPr>
                                <w:r w:rsidRPr="00C53A98">
                                  <w:t>Chronic Conditions Management Practice Activation 1</w:t>
                                </w:r>
                              </w:p>
                            </w:tc>
                            <w:tc>
                              <w:tcPr>
                                <w:tcW w:w="2073" w:type="dxa"/>
                                <w:tcBorders>
                                  <w:right w:val="single" w:sz="4" w:space="0" w:color="A6A6A6" w:themeColor="background1" w:themeShade="A6"/>
                                </w:tcBorders>
                              </w:tcPr>
                              <w:p w14:paraId="541D5CF9" w14:textId="77777777" w:rsidR="00783C58" w:rsidRPr="00C53A98" w:rsidRDefault="00783C58" w:rsidP="00783C58">
                                <w:pPr>
                                  <w:pStyle w:val="NWMPHNFootertext"/>
                                  <w:spacing w:after="0"/>
                                </w:pPr>
                                <w:r w:rsidRPr="00C53A98">
                                  <w:t xml:space="preserve">    Date Approved:  23/04/2025</w:t>
                                </w:r>
                              </w:p>
                              <w:p w14:paraId="0584A85C" w14:textId="77777777" w:rsidR="00783C58" w:rsidRPr="00C53A98" w:rsidRDefault="00783C58" w:rsidP="00783C58">
                                <w:pPr>
                                  <w:pStyle w:val="NWMPHNFootertext"/>
                                </w:pPr>
                              </w:p>
                            </w:tc>
                            <w:tc>
                              <w:tcPr>
                                <w:tcW w:w="2290" w:type="dxa"/>
                                <w:tcBorders>
                                  <w:left w:val="single" w:sz="4" w:space="0" w:color="A6A6A6" w:themeColor="background1" w:themeShade="A6"/>
                                </w:tcBorders>
                              </w:tcPr>
                              <w:p w14:paraId="4D3B741D" w14:textId="578A2F90" w:rsidR="00783C58" w:rsidRPr="00C53A98" w:rsidRDefault="00783C58" w:rsidP="00783C58">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8614DF">
                                  <w:rPr>
                                    <w:noProof/>
                                  </w:rPr>
                                  <w:t>30 April 2025</w:t>
                                </w:r>
                                <w:r w:rsidRPr="00C53A98">
                                  <w:fldChar w:fldCharType="end"/>
                                </w:r>
                              </w:p>
                            </w:tc>
                          </w:tr>
                        </w:tbl>
                        <w:p w14:paraId="41CBF91A" w14:textId="77777777" w:rsidR="00AF4D1B" w:rsidRPr="00F51657" w:rsidRDefault="00AF4D1B" w:rsidP="00AF4D1B">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3272106" id="_x0000_t202" coordsize="21600,21600" o:spt="202" path="m,l,21600r21600,l21600,xe">
              <v:stroke joinstyle="miter"/>
              <v:path gradientshapeok="t" o:connecttype="rect"/>
            </v:shapetype>
            <v:shape id="Text Box 7" o:spid="_x0000_s1031" type="#_x0000_t202" style="position:absolute;margin-left:76.55pt;margin-top:16.5pt;width:367.15pt;height:25.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" filled="f" stroked="f">
              <v:textbo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783C58" w:rsidRPr="00C53A98" w14:paraId="7CE25A31" w14:textId="77777777" w:rsidTr="00B17277">
                      <w:trPr>
                        <w:trHeight w:val="426"/>
                      </w:trPr>
                      <w:tc>
                        <w:tcPr>
                          <w:tcW w:w="2410" w:type="dxa"/>
                          <w:tcBorders>
                            <w:right w:val="single" w:sz="4" w:space="0" w:color="A6A6A6" w:themeColor="background1" w:themeShade="A6"/>
                          </w:tcBorders>
                        </w:tcPr>
                        <w:p w14:paraId="383B4045" w14:textId="77777777" w:rsidR="00783C58" w:rsidRPr="00C53A98" w:rsidRDefault="00783C58" w:rsidP="00783C58">
                          <w:pPr>
                            <w:pStyle w:val="NWMPHNFootertext"/>
                            <w:ind w:left="0"/>
                          </w:pPr>
                          <w:r w:rsidRPr="00C53A98">
                            <w:t>Chronic Conditions Management Practice Activation 1</w:t>
                          </w:r>
                        </w:p>
                      </w:tc>
                      <w:tc>
                        <w:tcPr>
                          <w:tcW w:w="2073" w:type="dxa"/>
                          <w:tcBorders>
                            <w:right w:val="single" w:sz="4" w:space="0" w:color="A6A6A6" w:themeColor="background1" w:themeShade="A6"/>
                          </w:tcBorders>
                        </w:tcPr>
                        <w:p w14:paraId="541D5CF9" w14:textId="77777777" w:rsidR="00783C58" w:rsidRPr="00C53A98" w:rsidRDefault="00783C58" w:rsidP="00783C58">
                          <w:pPr>
                            <w:pStyle w:val="NWMPHNFootertext"/>
                            <w:spacing w:after="0"/>
                          </w:pPr>
                          <w:r w:rsidRPr="00C53A98">
                            <w:t xml:space="preserve">    Date Approved:  23/04/2025</w:t>
                          </w:r>
                        </w:p>
                        <w:p w14:paraId="0584A85C" w14:textId="77777777" w:rsidR="00783C58" w:rsidRPr="00C53A98" w:rsidRDefault="00783C58" w:rsidP="00783C58">
                          <w:pPr>
                            <w:pStyle w:val="NWMPHNFootertext"/>
                          </w:pPr>
                        </w:p>
                      </w:tc>
                      <w:tc>
                        <w:tcPr>
                          <w:tcW w:w="2290" w:type="dxa"/>
                          <w:tcBorders>
                            <w:left w:val="single" w:sz="4" w:space="0" w:color="A6A6A6" w:themeColor="background1" w:themeShade="A6"/>
                          </w:tcBorders>
                        </w:tcPr>
                        <w:p w14:paraId="4D3B741D" w14:textId="578A2F90" w:rsidR="00783C58" w:rsidRPr="00C53A98" w:rsidRDefault="00783C58" w:rsidP="00783C58">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8614DF">
                            <w:rPr>
                              <w:noProof/>
                            </w:rPr>
                            <w:t>30 April 2025</w:t>
                          </w:r>
                          <w:r w:rsidRPr="00C53A98">
                            <w:fldChar w:fldCharType="end"/>
                          </w:r>
                        </w:p>
                      </w:tc>
                    </w:tr>
                  </w:tbl>
                  <w:p w14:paraId="41CBF91A" w14:textId="77777777" w:rsidR="00AF4D1B" w:rsidRPr="00F51657" w:rsidRDefault="00AF4D1B" w:rsidP="00AF4D1B">
                    <w:pPr>
                      <w:spacing w:after="0" w:line="240" w:lineRule="auto"/>
                      <w:rPr>
                        <w:color w:val="505050"/>
                        <w:sz w:val="14"/>
                        <w:szCs w:val="14"/>
                      </w:rPr>
                    </w:pPr>
                  </w:p>
                </w:txbxContent>
              </v:textbox>
            </v:shape>
          </w:pict>
        </mc:Fallback>
      </mc:AlternateContent>
    </w:r>
    <w:r w:rsidR="00C7220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E1FF" w14:textId="77777777" w:rsidR="005A462A" w:rsidRDefault="005A462A">
      <w:pPr>
        <w:spacing w:after="0" w:line="240" w:lineRule="auto"/>
      </w:pPr>
      <w:r>
        <w:separator/>
      </w:r>
    </w:p>
  </w:footnote>
  <w:footnote w:type="continuationSeparator" w:id="0">
    <w:p w14:paraId="7BAFEF5F" w14:textId="77777777" w:rsidR="005A462A" w:rsidRDefault="005A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CBB6" w14:textId="77777777" w:rsidR="00D6263F" w:rsidRDefault="00000000">
    <w:pPr>
      <w:pStyle w:val="Header"/>
    </w:pPr>
    <w:r>
      <w:rPr>
        <w:noProof/>
        <w:lang w:eastAsia="en-AU"/>
      </w:rPr>
      <w:drawing>
        <wp:anchor distT="0" distB="0" distL="114300" distR="114300" simplePos="0" relativeHeight="251656704" behindDoc="1" locked="0" layoutInCell="1" allowOverlap="1" wp14:anchorId="1A7E104A" wp14:editId="7143B39B">
          <wp:simplePos x="0" y="0"/>
          <wp:positionH relativeFrom="page">
            <wp:posOffset>219075</wp:posOffset>
          </wp:positionH>
          <wp:positionV relativeFrom="page">
            <wp:posOffset>200025</wp:posOffset>
          </wp:positionV>
          <wp:extent cx="7184957" cy="10345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DAC" w14:textId="77777777" w:rsidR="007A3A61" w:rsidRDefault="00000000">
    <w:pPr>
      <w:pStyle w:val="Header"/>
    </w:pPr>
    <w:r>
      <w:rPr>
        <w:noProof/>
        <w:lang w:eastAsia="en-AU"/>
      </w:rPr>
      <mc:AlternateContent>
        <mc:Choice Requires="wps">
          <w:drawing>
            <wp:anchor distT="0" distB="0" distL="114300" distR="114300" simplePos="0" relativeHeight="251659776" behindDoc="1" locked="0" layoutInCell="1" allowOverlap="1" wp14:anchorId="3E63939A" wp14:editId="0D22450E">
              <wp:simplePos x="0" y="0"/>
              <wp:positionH relativeFrom="page">
                <wp:posOffset>447675</wp:posOffset>
              </wp:positionH>
              <wp:positionV relativeFrom="paragraph">
                <wp:posOffset>-97155</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155B6CD8"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activation 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E63939A" id="_x0000_t202" coordsize="21600,21600" o:spt="202" path="m,l,21600r21600,l21600,xe">
              <v:stroke joinstyle="miter"/>
              <v:path gradientshapeok="t" o:connecttype="rect"/>
            </v:shapetype>
            <v:shape id="Text Box 9" o:spid="_x0000_s1030" type="#_x0000_t202" style="position:absolute;margin-left:35.25pt;margin-top:-7.65pt;width:227.25pt;height:4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" filled="f" stroked="f">
              <v:textbox inset="0,0,0,0">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155B6CD8"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activation 1</w:t>
                    </w:r>
                  </w:p>
                </w:txbxContent>
              </v:textbox>
              <w10:wrap anchorx="page"/>
            </v:shape>
          </w:pict>
        </mc:Fallback>
      </mc:AlternateContent>
    </w:r>
    <w:r w:rsidRPr="00D6263F">
      <w:rPr>
        <w:noProof/>
        <w:lang w:eastAsia="en-AU"/>
      </w:rPr>
      <w:drawing>
        <wp:anchor distT="0" distB="0" distL="114300" distR="114300" simplePos="0" relativeHeight="251655680" behindDoc="1" locked="0" layoutInCell="1" allowOverlap="1" wp14:anchorId="76BFCFD9" wp14:editId="3795A6A7">
          <wp:simplePos x="0" y="0"/>
          <wp:positionH relativeFrom="page">
            <wp:posOffset>149225</wp:posOffset>
          </wp:positionH>
          <wp:positionV relativeFrom="page">
            <wp:posOffset>142875</wp:posOffset>
          </wp:positionV>
          <wp:extent cx="7179432" cy="10401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0AB962"/>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CD0558"/>
    <w:multiLevelType w:val="hybridMultilevel"/>
    <w:tmpl w:val="4588ED56"/>
    <w:lvl w:ilvl="0" w:tplc="2ABE294C">
      <w:start w:val="1"/>
      <w:numFmt w:val="bullet"/>
      <w:pStyle w:val="BodyBulletedListNWMPHN"/>
      <w:lvlText w:val=""/>
      <w:lvlJc w:val="left"/>
      <w:pPr>
        <w:ind w:left="720" w:hanging="360"/>
      </w:pPr>
      <w:rPr>
        <w:rFonts w:ascii="Symbol" w:hAnsi="Symbol" w:hint="default"/>
      </w:rPr>
    </w:lvl>
    <w:lvl w:ilvl="1" w:tplc="995829AA" w:tentative="1">
      <w:start w:val="1"/>
      <w:numFmt w:val="lowerLetter"/>
      <w:lvlText w:val="%2."/>
      <w:lvlJc w:val="left"/>
      <w:pPr>
        <w:ind w:left="1440" w:hanging="360"/>
      </w:pPr>
    </w:lvl>
    <w:lvl w:ilvl="2" w:tplc="D00C1484" w:tentative="1">
      <w:start w:val="1"/>
      <w:numFmt w:val="lowerRoman"/>
      <w:lvlText w:val="%3."/>
      <w:lvlJc w:val="right"/>
      <w:pPr>
        <w:ind w:left="2160" w:hanging="180"/>
      </w:pPr>
    </w:lvl>
    <w:lvl w:ilvl="3" w:tplc="62667860" w:tentative="1">
      <w:start w:val="1"/>
      <w:numFmt w:val="decimal"/>
      <w:lvlText w:val="%4."/>
      <w:lvlJc w:val="left"/>
      <w:pPr>
        <w:ind w:left="2880" w:hanging="360"/>
      </w:pPr>
    </w:lvl>
    <w:lvl w:ilvl="4" w:tplc="556EE85A" w:tentative="1">
      <w:start w:val="1"/>
      <w:numFmt w:val="lowerLetter"/>
      <w:lvlText w:val="%5."/>
      <w:lvlJc w:val="left"/>
      <w:pPr>
        <w:ind w:left="3600" w:hanging="360"/>
      </w:pPr>
    </w:lvl>
    <w:lvl w:ilvl="5" w:tplc="73A02D3A" w:tentative="1">
      <w:start w:val="1"/>
      <w:numFmt w:val="lowerRoman"/>
      <w:lvlText w:val="%6."/>
      <w:lvlJc w:val="right"/>
      <w:pPr>
        <w:ind w:left="4320" w:hanging="180"/>
      </w:pPr>
    </w:lvl>
    <w:lvl w:ilvl="6" w:tplc="55A894AC" w:tentative="1">
      <w:start w:val="1"/>
      <w:numFmt w:val="decimal"/>
      <w:lvlText w:val="%7."/>
      <w:lvlJc w:val="left"/>
      <w:pPr>
        <w:ind w:left="5040" w:hanging="360"/>
      </w:pPr>
    </w:lvl>
    <w:lvl w:ilvl="7" w:tplc="089EEE88" w:tentative="1">
      <w:start w:val="1"/>
      <w:numFmt w:val="lowerLetter"/>
      <w:lvlText w:val="%8."/>
      <w:lvlJc w:val="left"/>
      <w:pPr>
        <w:ind w:left="5760" w:hanging="360"/>
      </w:pPr>
    </w:lvl>
    <w:lvl w:ilvl="8" w:tplc="8256A964" w:tentative="1">
      <w:start w:val="1"/>
      <w:numFmt w:val="lowerRoman"/>
      <w:lvlText w:val="%9."/>
      <w:lvlJc w:val="right"/>
      <w:pPr>
        <w:ind w:left="6480" w:hanging="180"/>
      </w:pPr>
    </w:lvl>
  </w:abstractNum>
  <w:abstractNum w:abstractNumId="14" w15:restartNumberingAfterBreak="0">
    <w:nsid w:val="0DC61667"/>
    <w:multiLevelType w:val="hybridMultilevel"/>
    <w:tmpl w:val="40267B58"/>
    <w:lvl w:ilvl="0" w:tplc="5BBCB5EA">
      <w:start w:val="1"/>
      <w:numFmt w:val="bullet"/>
      <w:lvlText w:val="•"/>
      <w:lvlJc w:val="left"/>
      <w:pPr>
        <w:tabs>
          <w:tab w:val="num" w:pos="720"/>
        </w:tabs>
        <w:ind w:left="720" w:hanging="360"/>
      </w:pPr>
      <w:rPr>
        <w:rFonts w:ascii="Arial" w:hAnsi="Arial" w:hint="default"/>
      </w:rPr>
    </w:lvl>
    <w:lvl w:ilvl="1" w:tplc="8076BF38">
      <w:numFmt w:val="bullet"/>
      <w:lvlText w:val="•"/>
      <w:lvlJc w:val="left"/>
      <w:pPr>
        <w:tabs>
          <w:tab w:val="num" w:pos="1440"/>
        </w:tabs>
        <w:ind w:left="1440" w:hanging="360"/>
      </w:pPr>
      <w:rPr>
        <w:rFonts w:ascii="Arial" w:hAnsi="Arial" w:hint="default"/>
      </w:rPr>
    </w:lvl>
    <w:lvl w:ilvl="2" w:tplc="707E2DAA" w:tentative="1">
      <w:start w:val="1"/>
      <w:numFmt w:val="bullet"/>
      <w:lvlText w:val="•"/>
      <w:lvlJc w:val="left"/>
      <w:pPr>
        <w:tabs>
          <w:tab w:val="num" w:pos="2160"/>
        </w:tabs>
        <w:ind w:left="2160" w:hanging="360"/>
      </w:pPr>
      <w:rPr>
        <w:rFonts w:ascii="Arial" w:hAnsi="Arial" w:hint="default"/>
      </w:rPr>
    </w:lvl>
    <w:lvl w:ilvl="3" w:tplc="510CA8AE" w:tentative="1">
      <w:start w:val="1"/>
      <w:numFmt w:val="bullet"/>
      <w:lvlText w:val="•"/>
      <w:lvlJc w:val="left"/>
      <w:pPr>
        <w:tabs>
          <w:tab w:val="num" w:pos="2880"/>
        </w:tabs>
        <w:ind w:left="2880" w:hanging="360"/>
      </w:pPr>
      <w:rPr>
        <w:rFonts w:ascii="Arial" w:hAnsi="Arial" w:hint="default"/>
      </w:rPr>
    </w:lvl>
    <w:lvl w:ilvl="4" w:tplc="C4AEE32C" w:tentative="1">
      <w:start w:val="1"/>
      <w:numFmt w:val="bullet"/>
      <w:lvlText w:val="•"/>
      <w:lvlJc w:val="left"/>
      <w:pPr>
        <w:tabs>
          <w:tab w:val="num" w:pos="3600"/>
        </w:tabs>
        <w:ind w:left="3600" w:hanging="360"/>
      </w:pPr>
      <w:rPr>
        <w:rFonts w:ascii="Arial" w:hAnsi="Arial" w:hint="default"/>
      </w:rPr>
    </w:lvl>
    <w:lvl w:ilvl="5" w:tplc="C57831C4" w:tentative="1">
      <w:start w:val="1"/>
      <w:numFmt w:val="bullet"/>
      <w:lvlText w:val="•"/>
      <w:lvlJc w:val="left"/>
      <w:pPr>
        <w:tabs>
          <w:tab w:val="num" w:pos="4320"/>
        </w:tabs>
        <w:ind w:left="4320" w:hanging="360"/>
      </w:pPr>
      <w:rPr>
        <w:rFonts w:ascii="Arial" w:hAnsi="Arial" w:hint="default"/>
      </w:rPr>
    </w:lvl>
    <w:lvl w:ilvl="6" w:tplc="98A2FB2A" w:tentative="1">
      <w:start w:val="1"/>
      <w:numFmt w:val="bullet"/>
      <w:lvlText w:val="•"/>
      <w:lvlJc w:val="left"/>
      <w:pPr>
        <w:tabs>
          <w:tab w:val="num" w:pos="5040"/>
        </w:tabs>
        <w:ind w:left="5040" w:hanging="360"/>
      </w:pPr>
      <w:rPr>
        <w:rFonts w:ascii="Arial" w:hAnsi="Arial" w:hint="default"/>
      </w:rPr>
    </w:lvl>
    <w:lvl w:ilvl="7" w:tplc="03BE1052" w:tentative="1">
      <w:start w:val="1"/>
      <w:numFmt w:val="bullet"/>
      <w:lvlText w:val="•"/>
      <w:lvlJc w:val="left"/>
      <w:pPr>
        <w:tabs>
          <w:tab w:val="num" w:pos="5760"/>
        </w:tabs>
        <w:ind w:left="5760" w:hanging="360"/>
      </w:pPr>
      <w:rPr>
        <w:rFonts w:ascii="Arial" w:hAnsi="Arial" w:hint="default"/>
      </w:rPr>
    </w:lvl>
    <w:lvl w:ilvl="8" w:tplc="8B049B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FD2854"/>
    <w:multiLevelType w:val="hybridMultilevel"/>
    <w:tmpl w:val="8284A57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B2511B"/>
    <w:multiLevelType w:val="hybridMultilevel"/>
    <w:tmpl w:val="8E04DC96"/>
    <w:lvl w:ilvl="0" w:tplc="DFE8508A">
      <w:start w:val="1"/>
      <w:numFmt w:val="bullet"/>
      <w:lvlText w:val="•"/>
      <w:lvlJc w:val="left"/>
      <w:pPr>
        <w:tabs>
          <w:tab w:val="num" w:pos="720"/>
        </w:tabs>
        <w:ind w:left="720" w:hanging="360"/>
      </w:pPr>
      <w:rPr>
        <w:rFonts w:ascii="Arial" w:hAnsi="Arial" w:hint="default"/>
      </w:rPr>
    </w:lvl>
    <w:lvl w:ilvl="1" w:tplc="161C81A8">
      <w:numFmt w:val="bullet"/>
      <w:lvlText w:val="•"/>
      <w:lvlJc w:val="left"/>
      <w:pPr>
        <w:tabs>
          <w:tab w:val="num" w:pos="1440"/>
        </w:tabs>
        <w:ind w:left="1440" w:hanging="360"/>
      </w:pPr>
      <w:rPr>
        <w:rFonts w:ascii="Arial" w:hAnsi="Arial" w:hint="default"/>
      </w:rPr>
    </w:lvl>
    <w:lvl w:ilvl="2" w:tplc="6CB60E40" w:tentative="1">
      <w:start w:val="1"/>
      <w:numFmt w:val="bullet"/>
      <w:lvlText w:val="•"/>
      <w:lvlJc w:val="left"/>
      <w:pPr>
        <w:tabs>
          <w:tab w:val="num" w:pos="2160"/>
        </w:tabs>
        <w:ind w:left="2160" w:hanging="360"/>
      </w:pPr>
      <w:rPr>
        <w:rFonts w:ascii="Arial" w:hAnsi="Arial" w:hint="default"/>
      </w:rPr>
    </w:lvl>
    <w:lvl w:ilvl="3" w:tplc="01E86220" w:tentative="1">
      <w:start w:val="1"/>
      <w:numFmt w:val="bullet"/>
      <w:lvlText w:val="•"/>
      <w:lvlJc w:val="left"/>
      <w:pPr>
        <w:tabs>
          <w:tab w:val="num" w:pos="2880"/>
        </w:tabs>
        <w:ind w:left="2880" w:hanging="360"/>
      </w:pPr>
      <w:rPr>
        <w:rFonts w:ascii="Arial" w:hAnsi="Arial" w:hint="default"/>
      </w:rPr>
    </w:lvl>
    <w:lvl w:ilvl="4" w:tplc="E8B4D85A" w:tentative="1">
      <w:start w:val="1"/>
      <w:numFmt w:val="bullet"/>
      <w:lvlText w:val="•"/>
      <w:lvlJc w:val="left"/>
      <w:pPr>
        <w:tabs>
          <w:tab w:val="num" w:pos="3600"/>
        </w:tabs>
        <w:ind w:left="3600" w:hanging="360"/>
      </w:pPr>
      <w:rPr>
        <w:rFonts w:ascii="Arial" w:hAnsi="Arial" w:hint="default"/>
      </w:rPr>
    </w:lvl>
    <w:lvl w:ilvl="5" w:tplc="77487030" w:tentative="1">
      <w:start w:val="1"/>
      <w:numFmt w:val="bullet"/>
      <w:lvlText w:val="•"/>
      <w:lvlJc w:val="left"/>
      <w:pPr>
        <w:tabs>
          <w:tab w:val="num" w:pos="4320"/>
        </w:tabs>
        <w:ind w:left="4320" w:hanging="360"/>
      </w:pPr>
      <w:rPr>
        <w:rFonts w:ascii="Arial" w:hAnsi="Arial" w:hint="default"/>
      </w:rPr>
    </w:lvl>
    <w:lvl w:ilvl="6" w:tplc="5EC06654" w:tentative="1">
      <w:start w:val="1"/>
      <w:numFmt w:val="bullet"/>
      <w:lvlText w:val="•"/>
      <w:lvlJc w:val="left"/>
      <w:pPr>
        <w:tabs>
          <w:tab w:val="num" w:pos="5040"/>
        </w:tabs>
        <w:ind w:left="5040" w:hanging="360"/>
      </w:pPr>
      <w:rPr>
        <w:rFonts w:ascii="Arial" w:hAnsi="Arial" w:hint="default"/>
      </w:rPr>
    </w:lvl>
    <w:lvl w:ilvl="7" w:tplc="142AD62E" w:tentative="1">
      <w:start w:val="1"/>
      <w:numFmt w:val="bullet"/>
      <w:lvlText w:val="•"/>
      <w:lvlJc w:val="left"/>
      <w:pPr>
        <w:tabs>
          <w:tab w:val="num" w:pos="5760"/>
        </w:tabs>
        <w:ind w:left="5760" w:hanging="360"/>
      </w:pPr>
      <w:rPr>
        <w:rFonts w:ascii="Arial" w:hAnsi="Arial" w:hint="default"/>
      </w:rPr>
    </w:lvl>
    <w:lvl w:ilvl="8" w:tplc="465A73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0E2F9E"/>
    <w:multiLevelType w:val="hybridMultilevel"/>
    <w:tmpl w:val="0D12C254"/>
    <w:lvl w:ilvl="0" w:tplc="77FC7E4E">
      <w:start w:val="1"/>
      <w:numFmt w:val="bullet"/>
      <w:lvlText w:val=""/>
      <w:lvlJc w:val="left"/>
      <w:pPr>
        <w:ind w:left="720" w:hanging="360"/>
      </w:pPr>
      <w:rPr>
        <w:rFonts w:ascii="Symbol" w:hAnsi="Symbol" w:hint="default"/>
      </w:rPr>
    </w:lvl>
    <w:lvl w:ilvl="1" w:tplc="1DD4D112" w:tentative="1">
      <w:start w:val="1"/>
      <w:numFmt w:val="bullet"/>
      <w:lvlText w:val="o"/>
      <w:lvlJc w:val="left"/>
      <w:pPr>
        <w:ind w:left="1440" w:hanging="360"/>
      </w:pPr>
      <w:rPr>
        <w:rFonts w:ascii="Courier New" w:hAnsi="Courier New" w:cs="Courier New" w:hint="default"/>
      </w:rPr>
    </w:lvl>
    <w:lvl w:ilvl="2" w:tplc="4B72ED00" w:tentative="1">
      <w:start w:val="1"/>
      <w:numFmt w:val="bullet"/>
      <w:lvlText w:val=""/>
      <w:lvlJc w:val="left"/>
      <w:pPr>
        <w:ind w:left="2160" w:hanging="360"/>
      </w:pPr>
      <w:rPr>
        <w:rFonts w:ascii="Wingdings" w:hAnsi="Wingdings" w:hint="default"/>
      </w:rPr>
    </w:lvl>
    <w:lvl w:ilvl="3" w:tplc="CAEAFA16" w:tentative="1">
      <w:start w:val="1"/>
      <w:numFmt w:val="bullet"/>
      <w:lvlText w:val=""/>
      <w:lvlJc w:val="left"/>
      <w:pPr>
        <w:ind w:left="2880" w:hanging="360"/>
      </w:pPr>
      <w:rPr>
        <w:rFonts w:ascii="Symbol" w:hAnsi="Symbol" w:hint="default"/>
      </w:rPr>
    </w:lvl>
    <w:lvl w:ilvl="4" w:tplc="C4B00E34" w:tentative="1">
      <w:start w:val="1"/>
      <w:numFmt w:val="bullet"/>
      <w:lvlText w:val="o"/>
      <w:lvlJc w:val="left"/>
      <w:pPr>
        <w:ind w:left="3600" w:hanging="360"/>
      </w:pPr>
      <w:rPr>
        <w:rFonts w:ascii="Courier New" w:hAnsi="Courier New" w:cs="Courier New" w:hint="default"/>
      </w:rPr>
    </w:lvl>
    <w:lvl w:ilvl="5" w:tplc="3670F0E2" w:tentative="1">
      <w:start w:val="1"/>
      <w:numFmt w:val="bullet"/>
      <w:lvlText w:val=""/>
      <w:lvlJc w:val="left"/>
      <w:pPr>
        <w:ind w:left="4320" w:hanging="360"/>
      </w:pPr>
      <w:rPr>
        <w:rFonts w:ascii="Wingdings" w:hAnsi="Wingdings" w:hint="default"/>
      </w:rPr>
    </w:lvl>
    <w:lvl w:ilvl="6" w:tplc="C7C2F686" w:tentative="1">
      <w:start w:val="1"/>
      <w:numFmt w:val="bullet"/>
      <w:lvlText w:val=""/>
      <w:lvlJc w:val="left"/>
      <w:pPr>
        <w:ind w:left="5040" w:hanging="360"/>
      </w:pPr>
      <w:rPr>
        <w:rFonts w:ascii="Symbol" w:hAnsi="Symbol" w:hint="default"/>
      </w:rPr>
    </w:lvl>
    <w:lvl w:ilvl="7" w:tplc="06E61656" w:tentative="1">
      <w:start w:val="1"/>
      <w:numFmt w:val="bullet"/>
      <w:lvlText w:val="o"/>
      <w:lvlJc w:val="left"/>
      <w:pPr>
        <w:ind w:left="5760" w:hanging="360"/>
      </w:pPr>
      <w:rPr>
        <w:rFonts w:ascii="Courier New" w:hAnsi="Courier New" w:cs="Courier New" w:hint="default"/>
      </w:rPr>
    </w:lvl>
    <w:lvl w:ilvl="8" w:tplc="58C4C242" w:tentative="1">
      <w:start w:val="1"/>
      <w:numFmt w:val="bullet"/>
      <w:lvlText w:val=""/>
      <w:lvlJc w:val="left"/>
      <w:pPr>
        <w:ind w:left="6480" w:hanging="360"/>
      </w:pPr>
      <w:rPr>
        <w:rFonts w:ascii="Wingdings" w:hAnsi="Wingdings" w:hint="default"/>
      </w:rPr>
    </w:lvl>
  </w:abstractNum>
  <w:abstractNum w:abstractNumId="18" w15:restartNumberingAfterBreak="0">
    <w:nsid w:val="23471477"/>
    <w:multiLevelType w:val="hybridMultilevel"/>
    <w:tmpl w:val="8528C0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B018E7"/>
    <w:multiLevelType w:val="hybridMultilevel"/>
    <w:tmpl w:val="F8E4C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D2762C"/>
    <w:multiLevelType w:val="hybridMultilevel"/>
    <w:tmpl w:val="6B446DA0"/>
    <w:lvl w:ilvl="0" w:tplc="943C655C">
      <w:start w:val="1"/>
      <w:numFmt w:val="bullet"/>
      <w:pStyle w:val="NWMPHNBodyArrowList"/>
      <w:lvlText w:val=""/>
      <w:lvlJc w:val="left"/>
      <w:pPr>
        <w:tabs>
          <w:tab w:val="num" w:pos="729"/>
        </w:tabs>
        <w:ind w:left="729" w:hanging="369"/>
      </w:pPr>
      <w:rPr>
        <w:rFonts w:ascii="Wingdings" w:hAnsi="Wingdings" w:hint="default"/>
      </w:rPr>
    </w:lvl>
    <w:lvl w:ilvl="1" w:tplc="F5764724" w:tentative="1">
      <w:start w:val="1"/>
      <w:numFmt w:val="lowerLetter"/>
      <w:lvlText w:val="%2."/>
      <w:lvlJc w:val="left"/>
      <w:pPr>
        <w:ind w:left="1800" w:hanging="360"/>
      </w:pPr>
    </w:lvl>
    <w:lvl w:ilvl="2" w:tplc="8C18E0EA" w:tentative="1">
      <w:start w:val="1"/>
      <w:numFmt w:val="lowerRoman"/>
      <w:lvlText w:val="%3."/>
      <w:lvlJc w:val="right"/>
      <w:pPr>
        <w:ind w:left="2520" w:hanging="180"/>
      </w:pPr>
    </w:lvl>
    <w:lvl w:ilvl="3" w:tplc="FE9C4E26" w:tentative="1">
      <w:start w:val="1"/>
      <w:numFmt w:val="decimal"/>
      <w:lvlText w:val="%4."/>
      <w:lvlJc w:val="left"/>
      <w:pPr>
        <w:ind w:left="3240" w:hanging="360"/>
      </w:pPr>
    </w:lvl>
    <w:lvl w:ilvl="4" w:tplc="70EEE2BE" w:tentative="1">
      <w:start w:val="1"/>
      <w:numFmt w:val="lowerLetter"/>
      <w:lvlText w:val="%5."/>
      <w:lvlJc w:val="left"/>
      <w:pPr>
        <w:ind w:left="3960" w:hanging="360"/>
      </w:pPr>
    </w:lvl>
    <w:lvl w:ilvl="5" w:tplc="18D03C38" w:tentative="1">
      <w:start w:val="1"/>
      <w:numFmt w:val="lowerRoman"/>
      <w:lvlText w:val="%6."/>
      <w:lvlJc w:val="right"/>
      <w:pPr>
        <w:ind w:left="4680" w:hanging="180"/>
      </w:pPr>
    </w:lvl>
    <w:lvl w:ilvl="6" w:tplc="C13CC372" w:tentative="1">
      <w:start w:val="1"/>
      <w:numFmt w:val="decimal"/>
      <w:lvlText w:val="%7."/>
      <w:lvlJc w:val="left"/>
      <w:pPr>
        <w:ind w:left="5400" w:hanging="360"/>
      </w:pPr>
    </w:lvl>
    <w:lvl w:ilvl="7" w:tplc="653663EA" w:tentative="1">
      <w:start w:val="1"/>
      <w:numFmt w:val="lowerLetter"/>
      <w:lvlText w:val="%8."/>
      <w:lvlJc w:val="left"/>
      <w:pPr>
        <w:ind w:left="6120" w:hanging="360"/>
      </w:pPr>
    </w:lvl>
    <w:lvl w:ilvl="8" w:tplc="82568DB2" w:tentative="1">
      <w:start w:val="1"/>
      <w:numFmt w:val="lowerRoman"/>
      <w:lvlText w:val="%9."/>
      <w:lvlJc w:val="right"/>
      <w:pPr>
        <w:ind w:left="6840" w:hanging="180"/>
      </w:pPr>
    </w:lvl>
  </w:abstractNum>
  <w:abstractNum w:abstractNumId="22" w15:restartNumberingAfterBreak="0">
    <w:nsid w:val="38A30BDB"/>
    <w:multiLevelType w:val="hybridMultilevel"/>
    <w:tmpl w:val="A0822B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29429C"/>
    <w:multiLevelType w:val="hybridMultilevel"/>
    <w:tmpl w:val="B468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B2F07"/>
    <w:multiLevelType w:val="hybridMultilevel"/>
    <w:tmpl w:val="7500F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45A8D"/>
    <w:multiLevelType w:val="hybridMultilevel"/>
    <w:tmpl w:val="2968CEAA"/>
    <w:lvl w:ilvl="0" w:tplc="C7220E78">
      <w:start w:val="1"/>
      <w:numFmt w:val="bullet"/>
      <w:lvlText w:val="•"/>
      <w:lvlJc w:val="left"/>
      <w:pPr>
        <w:tabs>
          <w:tab w:val="num" w:pos="720"/>
        </w:tabs>
        <w:ind w:left="720" w:hanging="360"/>
      </w:pPr>
      <w:rPr>
        <w:rFonts w:ascii="Arial" w:hAnsi="Arial" w:hint="default"/>
      </w:rPr>
    </w:lvl>
    <w:lvl w:ilvl="1" w:tplc="5DEA4BF4" w:tentative="1">
      <w:start w:val="1"/>
      <w:numFmt w:val="bullet"/>
      <w:lvlText w:val="•"/>
      <w:lvlJc w:val="left"/>
      <w:pPr>
        <w:tabs>
          <w:tab w:val="num" w:pos="1440"/>
        </w:tabs>
        <w:ind w:left="1440" w:hanging="360"/>
      </w:pPr>
      <w:rPr>
        <w:rFonts w:ascii="Arial" w:hAnsi="Arial" w:hint="default"/>
      </w:rPr>
    </w:lvl>
    <w:lvl w:ilvl="2" w:tplc="68642BE0" w:tentative="1">
      <w:start w:val="1"/>
      <w:numFmt w:val="bullet"/>
      <w:lvlText w:val="•"/>
      <w:lvlJc w:val="left"/>
      <w:pPr>
        <w:tabs>
          <w:tab w:val="num" w:pos="2160"/>
        </w:tabs>
        <w:ind w:left="2160" w:hanging="360"/>
      </w:pPr>
      <w:rPr>
        <w:rFonts w:ascii="Arial" w:hAnsi="Arial" w:hint="default"/>
      </w:rPr>
    </w:lvl>
    <w:lvl w:ilvl="3" w:tplc="A844DCC4" w:tentative="1">
      <w:start w:val="1"/>
      <w:numFmt w:val="bullet"/>
      <w:lvlText w:val="•"/>
      <w:lvlJc w:val="left"/>
      <w:pPr>
        <w:tabs>
          <w:tab w:val="num" w:pos="2880"/>
        </w:tabs>
        <w:ind w:left="2880" w:hanging="360"/>
      </w:pPr>
      <w:rPr>
        <w:rFonts w:ascii="Arial" w:hAnsi="Arial" w:hint="default"/>
      </w:rPr>
    </w:lvl>
    <w:lvl w:ilvl="4" w:tplc="0A0E4002" w:tentative="1">
      <w:start w:val="1"/>
      <w:numFmt w:val="bullet"/>
      <w:lvlText w:val="•"/>
      <w:lvlJc w:val="left"/>
      <w:pPr>
        <w:tabs>
          <w:tab w:val="num" w:pos="3600"/>
        </w:tabs>
        <w:ind w:left="3600" w:hanging="360"/>
      </w:pPr>
      <w:rPr>
        <w:rFonts w:ascii="Arial" w:hAnsi="Arial" w:hint="default"/>
      </w:rPr>
    </w:lvl>
    <w:lvl w:ilvl="5" w:tplc="10ECA062" w:tentative="1">
      <w:start w:val="1"/>
      <w:numFmt w:val="bullet"/>
      <w:lvlText w:val="•"/>
      <w:lvlJc w:val="left"/>
      <w:pPr>
        <w:tabs>
          <w:tab w:val="num" w:pos="4320"/>
        </w:tabs>
        <w:ind w:left="4320" w:hanging="360"/>
      </w:pPr>
      <w:rPr>
        <w:rFonts w:ascii="Arial" w:hAnsi="Arial" w:hint="default"/>
      </w:rPr>
    </w:lvl>
    <w:lvl w:ilvl="6" w:tplc="6B7865D6" w:tentative="1">
      <w:start w:val="1"/>
      <w:numFmt w:val="bullet"/>
      <w:lvlText w:val="•"/>
      <w:lvlJc w:val="left"/>
      <w:pPr>
        <w:tabs>
          <w:tab w:val="num" w:pos="5040"/>
        </w:tabs>
        <w:ind w:left="5040" w:hanging="360"/>
      </w:pPr>
      <w:rPr>
        <w:rFonts w:ascii="Arial" w:hAnsi="Arial" w:hint="default"/>
      </w:rPr>
    </w:lvl>
    <w:lvl w:ilvl="7" w:tplc="32F65CCE" w:tentative="1">
      <w:start w:val="1"/>
      <w:numFmt w:val="bullet"/>
      <w:lvlText w:val="•"/>
      <w:lvlJc w:val="left"/>
      <w:pPr>
        <w:tabs>
          <w:tab w:val="num" w:pos="5760"/>
        </w:tabs>
        <w:ind w:left="5760" w:hanging="360"/>
      </w:pPr>
      <w:rPr>
        <w:rFonts w:ascii="Arial" w:hAnsi="Arial" w:hint="default"/>
      </w:rPr>
    </w:lvl>
    <w:lvl w:ilvl="8" w:tplc="C26E72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126711"/>
    <w:multiLevelType w:val="hybridMultilevel"/>
    <w:tmpl w:val="6D0005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C31277"/>
    <w:multiLevelType w:val="hybridMultilevel"/>
    <w:tmpl w:val="31E215A2"/>
    <w:lvl w:ilvl="0" w:tplc="9F5E743C">
      <w:start w:val="1"/>
      <w:numFmt w:val="decimal"/>
      <w:lvlText w:val="%1."/>
      <w:lvlJc w:val="left"/>
      <w:pPr>
        <w:ind w:left="720" w:hanging="360"/>
      </w:pPr>
      <w:rPr>
        <w:rFonts w:hint="default"/>
      </w:rPr>
    </w:lvl>
    <w:lvl w:ilvl="1" w:tplc="AB3807EE" w:tentative="1">
      <w:start w:val="1"/>
      <w:numFmt w:val="lowerLetter"/>
      <w:lvlText w:val="%2."/>
      <w:lvlJc w:val="left"/>
      <w:pPr>
        <w:ind w:left="1440" w:hanging="360"/>
      </w:pPr>
    </w:lvl>
    <w:lvl w:ilvl="2" w:tplc="7D60575E" w:tentative="1">
      <w:start w:val="1"/>
      <w:numFmt w:val="lowerRoman"/>
      <w:lvlText w:val="%3."/>
      <w:lvlJc w:val="right"/>
      <w:pPr>
        <w:ind w:left="2160" w:hanging="180"/>
      </w:pPr>
    </w:lvl>
    <w:lvl w:ilvl="3" w:tplc="4ACABCFA" w:tentative="1">
      <w:start w:val="1"/>
      <w:numFmt w:val="decimal"/>
      <w:lvlText w:val="%4."/>
      <w:lvlJc w:val="left"/>
      <w:pPr>
        <w:ind w:left="2880" w:hanging="360"/>
      </w:pPr>
    </w:lvl>
    <w:lvl w:ilvl="4" w:tplc="53B47B4E" w:tentative="1">
      <w:start w:val="1"/>
      <w:numFmt w:val="lowerLetter"/>
      <w:lvlText w:val="%5."/>
      <w:lvlJc w:val="left"/>
      <w:pPr>
        <w:ind w:left="3600" w:hanging="360"/>
      </w:pPr>
    </w:lvl>
    <w:lvl w:ilvl="5" w:tplc="E95E57A6" w:tentative="1">
      <w:start w:val="1"/>
      <w:numFmt w:val="lowerRoman"/>
      <w:lvlText w:val="%6."/>
      <w:lvlJc w:val="right"/>
      <w:pPr>
        <w:ind w:left="4320" w:hanging="180"/>
      </w:pPr>
    </w:lvl>
    <w:lvl w:ilvl="6" w:tplc="033C69B8" w:tentative="1">
      <w:start w:val="1"/>
      <w:numFmt w:val="decimal"/>
      <w:lvlText w:val="%7."/>
      <w:lvlJc w:val="left"/>
      <w:pPr>
        <w:ind w:left="5040" w:hanging="360"/>
      </w:pPr>
    </w:lvl>
    <w:lvl w:ilvl="7" w:tplc="1B8E9284" w:tentative="1">
      <w:start w:val="1"/>
      <w:numFmt w:val="lowerLetter"/>
      <w:lvlText w:val="%8."/>
      <w:lvlJc w:val="left"/>
      <w:pPr>
        <w:ind w:left="5760" w:hanging="360"/>
      </w:pPr>
    </w:lvl>
    <w:lvl w:ilvl="8" w:tplc="66205B86" w:tentative="1">
      <w:start w:val="1"/>
      <w:numFmt w:val="lowerRoman"/>
      <w:lvlText w:val="%9."/>
      <w:lvlJc w:val="right"/>
      <w:pPr>
        <w:ind w:left="6480" w:hanging="180"/>
      </w:pPr>
    </w:lvl>
  </w:abstractNum>
  <w:num w:numId="1" w16cid:durableId="488136510">
    <w:abstractNumId w:val="13"/>
  </w:num>
  <w:num w:numId="2" w16cid:durableId="1009672963">
    <w:abstractNumId w:val="0"/>
  </w:num>
  <w:num w:numId="3" w16cid:durableId="2024626317">
    <w:abstractNumId w:val="1"/>
  </w:num>
  <w:num w:numId="4" w16cid:durableId="607469413">
    <w:abstractNumId w:val="2"/>
  </w:num>
  <w:num w:numId="5" w16cid:durableId="1903565683">
    <w:abstractNumId w:val="3"/>
  </w:num>
  <w:num w:numId="6" w16cid:durableId="1691759319">
    <w:abstractNumId w:val="4"/>
  </w:num>
  <w:num w:numId="7" w16cid:durableId="9989341">
    <w:abstractNumId w:val="9"/>
  </w:num>
  <w:num w:numId="8" w16cid:durableId="1320964189">
    <w:abstractNumId w:val="5"/>
  </w:num>
  <w:num w:numId="9" w16cid:durableId="216016486">
    <w:abstractNumId w:val="6"/>
  </w:num>
  <w:num w:numId="10" w16cid:durableId="780415447">
    <w:abstractNumId w:val="7"/>
  </w:num>
  <w:num w:numId="11" w16cid:durableId="1974554271">
    <w:abstractNumId w:val="8"/>
  </w:num>
  <w:num w:numId="12" w16cid:durableId="887645052">
    <w:abstractNumId w:val="10"/>
  </w:num>
  <w:num w:numId="13" w16cid:durableId="1004362516">
    <w:abstractNumId w:val="8"/>
    <w:lvlOverride w:ilvl="0">
      <w:startOverride w:val="1"/>
    </w:lvlOverride>
  </w:num>
  <w:num w:numId="14" w16cid:durableId="940260663">
    <w:abstractNumId w:val="11"/>
  </w:num>
  <w:num w:numId="15" w16cid:durableId="1015496229">
    <w:abstractNumId w:val="13"/>
  </w:num>
  <w:num w:numId="16" w16cid:durableId="380711842">
    <w:abstractNumId w:val="11"/>
  </w:num>
  <w:num w:numId="17" w16cid:durableId="614025852">
    <w:abstractNumId w:val="12"/>
  </w:num>
  <w:num w:numId="18" w16cid:durableId="878780312">
    <w:abstractNumId w:val="20"/>
  </w:num>
  <w:num w:numId="19" w16cid:durableId="1213541812">
    <w:abstractNumId w:val="21"/>
  </w:num>
  <w:num w:numId="20" w16cid:durableId="1257979066">
    <w:abstractNumId w:val="17"/>
  </w:num>
  <w:num w:numId="21" w16cid:durableId="986938596">
    <w:abstractNumId w:val="27"/>
  </w:num>
  <w:num w:numId="22" w16cid:durableId="575432272">
    <w:abstractNumId w:val="26"/>
  </w:num>
  <w:num w:numId="23" w16cid:durableId="461198332">
    <w:abstractNumId w:val="18"/>
  </w:num>
  <w:num w:numId="24" w16cid:durableId="1590001076">
    <w:abstractNumId w:val="19"/>
  </w:num>
  <w:num w:numId="25" w16cid:durableId="1731221324">
    <w:abstractNumId w:val="15"/>
  </w:num>
  <w:num w:numId="26" w16cid:durableId="1546409651">
    <w:abstractNumId w:val="24"/>
  </w:num>
  <w:num w:numId="27" w16cid:durableId="163782059">
    <w:abstractNumId w:val="22"/>
  </w:num>
  <w:num w:numId="28" w16cid:durableId="1468743595">
    <w:abstractNumId w:val="23"/>
  </w:num>
  <w:num w:numId="29" w16cid:durableId="1123311581">
    <w:abstractNumId w:val="14"/>
  </w:num>
  <w:num w:numId="30" w16cid:durableId="688024356">
    <w:abstractNumId w:val="16"/>
  </w:num>
  <w:num w:numId="31" w16cid:durableId="4474368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7"/>
    <w:rsid w:val="00002005"/>
    <w:rsid w:val="000228EE"/>
    <w:rsid w:val="000233F8"/>
    <w:rsid w:val="00024A2F"/>
    <w:rsid w:val="000541E9"/>
    <w:rsid w:val="00062E6F"/>
    <w:rsid w:val="0007756B"/>
    <w:rsid w:val="000F33F4"/>
    <w:rsid w:val="00132C5D"/>
    <w:rsid w:val="00136A25"/>
    <w:rsid w:val="00144D75"/>
    <w:rsid w:val="00147F52"/>
    <w:rsid w:val="001651A0"/>
    <w:rsid w:val="0019408F"/>
    <w:rsid w:val="00197F44"/>
    <w:rsid w:val="001B4AC8"/>
    <w:rsid w:val="001C2C78"/>
    <w:rsid w:val="001D55CF"/>
    <w:rsid w:val="001D727E"/>
    <w:rsid w:val="001E037C"/>
    <w:rsid w:val="001E076A"/>
    <w:rsid w:val="00210721"/>
    <w:rsid w:val="00211923"/>
    <w:rsid w:val="00214718"/>
    <w:rsid w:val="0023472E"/>
    <w:rsid w:val="002403E5"/>
    <w:rsid w:val="00247395"/>
    <w:rsid w:val="00273FFF"/>
    <w:rsid w:val="00275F58"/>
    <w:rsid w:val="002A1546"/>
    <w:rsid w:val="002D5EB4"/>
    <w:rsid w:val="00310824"/>
    <w:rsid w:val="003507F6"/>
    <w:rsid w:val="00365CFF"/>
    <w:rsid w:val="00380238"/>
    <w:rsid w:val="003C1EAA"/>
    <w:rsid w:val="003D69D4"/>
    <w:rsid w:val="0043165D"/>
    <w:rsid w:val="00432D13"/>
    <w:rsid w:val="00493551"/>
    <w:rsid w:val="004D2D86"/>
    <w:rsid w:val="004D42BB"/>
    <w:rsid w:val="004D54E6"/>
    <w:rsid w:val="00524398"/>
    <w:rsid w:val="0053663E"/>
    <w:rsid w:val="00554A44"/>
    <w:rsid w:val="005A462A"/>
    <w:rsid w:val="005B7DA4"/>
    <w:rsid w:val="005E4CB8"/>
    <w:rsid w:val="005F22DB"/>
    <w:rsid w:val="005F7684"/>
    <w:rsid w:val="00606B57"/>
    <w:rsid w:val="0062134A"/>
    <w:rsid w:val="006275A1"/>
    <w:rsid w:val="006338A4"/>
    <w:rsid w:val="00676938"/>
    <w:rsid w:val="00682193"/>
    <w:rsid w:val="00692CF8"/>
    <w:rsid w:val="006A7771"/>
    <w:rsid w:val="006F2C68"/>
    <w:rsid w:val="0073757C"/>
    <w:rsid w:val="00743117"/>
    <w:rsid w:val="00783C58"/>
    <w:rsid w:val="007A3A61"/>
    <w:rsid w:val="007D2837"/>
    <w:rsid w:val="00802DC4"/>
    <w:rsid w:val="008069E5"/>
    <w:rsid w:val="008203B5"/>
    <w:rsid w:val="00823379"/>
    <w:rsid w:val="008614DF"/>
    <w:rsid w:val="008A0529"/>
    <w:rsid w:val="008C5EF7"/>
    <w:rsid w:val="00906671"/>
    <w:rsid w:val="00916BDE"/>
    <w:rsid w:val="00916D03"/>
    <w:rsid w:val="00924B74"/>
    <w:rsid w:val="00955A79"/>
    <w:rsid w:val="009A45E0"/>
    <w:rsid w:val="009A46DE"/>
    <w:rsid w:val="009C01B1"/>
    <w:rsid w:val="009F45A1"/>
    <w:rsid w:val="009F5C45"/>
    <w:rsid w:val="00A24147"/>
    <w:rsid w:val="00A45D97"/>
    <w:rsid w:val="00A61DEE"/>
    <w:rsid w:val="00A80A3C"/>
    <w:rsid w:val="00A80AF0"/>
    <w:rsid w:val="00A82BF4"/>
    <w:rsid w:val="00A86679"/>
    <w:rsid w:val="00AD7398"/>
    <w:rsid w:val="00AF4D1B"/>
    <w:rsid w:val="00AF66D6"/>
    <w:rsid w:val="00B02802"/>
    <w:rsid w:val="00B02D77"/>
    <w:rsid w:val="00B22FFF"/>
    <w:rsid w:val="00B56A3D"/>
    <w:rsid w:val="00B7314B"/>
    <w:rsid w:val="00BC444D"/>
    <w:rsid w:val="00BD2B54"/>
    <w:rsid w:val="00C10134"/>
    <w:rsid w:val="00C16D93"/>
    <w:rsid w:val="00C53A98"/>
    <w:rsid w:val="00C72208"/>
    <w:rsid w:val="00C92903"/>
    <w:rsid w:val="00CA504D"/>
    <w:rsid w:val="00CD4099"/>
    <w:rsid w:val="00D45873"/>
    <w:rsid w:val="00D54DBE"/>
    <w:rsid w:val="00D6263F"/>
    <w:rsid w:val="00D65A38"/>
    <w:rsid w:val="00D71FC0"/>
    <w:rsid w:val="00D80A17"/>
    <w:rsid w:val="00DA0218"/>
    <w:rsid w:val="00DD5EF6"/>
    <w:rsid w:val="00DE4FF1"/>
    <w:rsid w:val="00DE506D"/>
    <w:rsid w:val="00E258E4"/>
    <w:rsid w:val="00E64525"/>
    <w:rsid w:val="00EB7D8B"/>
    <w:rsid w:val="00EC0568"/>
    <w:rsid w:val="00EC52FC"/>
    <w:rsid w:val="00EF5404"/>
    <w:rsid w:val="00F00005"/>
    <w:rsid w:val="00F0190E"/>
    <w:rsid w:val="00F070DC"/>
    <w:rsid w:val="00F176F0"/>
    <w:rsid w:val="00F35C36"/>
    <w:rsid w:val="00F35DFC"/>
    <w:rsid w:val="00F41782"/>
    <w:rsid w:val="00F51657"/>
    <w:rsid w:val="00F62A6F"/>
    <w:rsid w:val="00F97EAC"/>
    <w:rsid w:val="00FA3329"/>
    <w:rsid w:val="00FC69BF"/>
    <w:rsid w:val="00FF4F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F01C"/>
  <w15:chartTrackingRefBased/>
  <w15:docId w15:val="{6B643545-E080-4C0A-B909-85323E8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EC0568"/>
    <w:pPr>
      <w:keepNext/>
      <w:keepLines/>
      <w:spacing w:after="300" w:line="240" w:lineRule="auto"/>
      <w:contextualSpacing/>
      <w:outlineLvl w:val="1"/>
    </w:pPr>
    <w:rPr>
      <w:rFonts w:eastAsiaTheme="majorEastAsia" w:cstheme="majorBidi"/>
      <w:b/>
      <w:bCs/>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EC0568"/>
    <w:rPr>
      <w:rFonts w:ascii="Calibri" w:eastAsiaTheme="majorEastAsia" w:hAnsi="Calibri" w:cstheme="majorBidi"/>
      <w:b/>
      <w:bCs/>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3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character" w:customStyle="1" w:styleId="NWMPHNHyperlink">
    <w:name w:val="NWMPHN Hyperlink"/>
    <w:basedOn w:val="DefaultParagraphFont"/>
    <w:uiPriority w:val="1"/>
    <w:qFormat/>
    <w:rsid w:val="00C16D93"/>
    <w:rPr>
      <w:color w:val="04355E"/>
      <w:u w:val="single"/>
    </w:rPr>
  </w:style>
  <w:style w:type="paragraph" w:styleId="ListBullet2">
    <w:name w:val="List Bullet 2"/>
    <w:basedOn w:val="Normal"/>
    <w:uiPriority w:val="99"/>
    <w:unhideWhenUsed/>
    <w:rsid w:val="00C16D93"/>
    <w:pPr>
      <w:tabs>
        <w:tab w:val="num" w:pos="623"/>
      </w:tabs>
      <w:ind w:left="623" w:hanging="340"/>
      <w:contextualSpacing/>
    </w:pPr>
    <w:rPr>
      <w:rFonts w:asciiTheme="minorHAnsi" w:hAnsiTheme="minorHAnsi"/>
    </w:rPr>
  </w:style>
  <w:style w:type="paragraph" w:customStyle="1" w:styleId="NWMPHNBulletList2">
    <w:name w:val="NWMPHN Bullet List2"/>
    <w:basedOn w:val="ListBullet2"/>
    <w:rsid w:val="00C16D93"/>
    <w:pPr>
      <w:tabs>
        <w:tab w:val="left" w:pos="623"/>
      </w:tabs>
      <w:ind w:left="1077"/>
    </w:pPr>
    <w:rPr>
      <w:color w:val="505050"/>
    </w:rPr>
  </w:style>
  <w:style w:type="paragraph" w:customStyle="1" w:styleId="NWMPHNBodyText">
    <w:name w:val="NWMPHN Body Text"/>
    <w:qFormat/>
    <w:rsid w:val="00C16D93"/>
    <w:pPr>
      <w:spacing w:before="120" w:after="80" w:line="280" w:lineRule="exact"/>
    </w:pPr>
    <w:rPr>
      <w:rFonts w:eastAsiaTheme="minorHAnsi" w:cs="Arial"/>
      <w:bCs/>
      <w:color w:val="505050"/>
      <w:sz w:val="22"/>
      <w:szCs w:val="22"/>
    </w:rPr>
  </w:style>
  <w:style w:type="paragraph" w:customStyle="1" w:styleId="NWMPHNIntroParagraph">
    <w:name w:val="NWMPHN Intro Paragraph"/>
    <w:next w:val="NWMPHNBodyText"/>
    <w:qFormat/>
    <w:rsid w:val="00C16D93"/>
    <w:pPr>
      <w:keepNext/>
      <w:keepLines/>
      <w:spacing w:after="360" w:line="340" w:lineRule="exact"/>
      <w:outlineLvl w:val="1"/>
    </w:pPr>
    <w:rPr>
      <w:rFonts w:ascii="Calibri" w:eastAsia="Times New Roman" w:hAnsi="Calibri" w:cs="Arial"/>
      <w:b/>
      <w:bCs/>
      <w:color w:val="003D69"/>
      <w:sz w:val="26"/>
      <w:szCs w:val="26"/>
    </w:rPr>
  </w:style>
  <w:style w:type="paragraph" w:customStyle="1" w:styleId="NWMPHNBodyBulletedList">
    <w:name w:val="NWMPHN Body Bulleted List"/>
    <w:next w:val="NWMPHNBodyText"/>
    <w:qFormat/>
    <w:rsid w:val="00C16D93"/>
    <w:pPr>
      <w:spacing w:after="40" w:line="280" w:lineRule="exact"/>
      <w:ind w:left="738" w:hanging="369"/>
    </w:pPr>
    <w:rPr>
      <w:rFonts w:eastAsiaTheme="minorHAnsi" w:cs="Arial"/>
      <w:bCs/>
      <w:color w:val="505050"/>
      <w:sz w:val="20"/>
      <w:szCs w:val="20"/>
    </w:rPr>
  </w:style>
  <w:style w:type="paragraph" w:customStyle="1" w:styleId="NWMPHNBodyArrowList">
    <w:name w:val="NWMPHN Body Arrow List"/>
    <w:next w:val="NWMPHNBodyText"/>
    <w:qFormat/>
    <w:rsid w:val="00C16D93"/>
    <w:pPr>
      <w:numPr>
        <w:numId w:val="19"/>
      </w:numPr>
      <w:spacing w:after="40" w:line="280" w:lineRule="exact"/>
    </w:pPr>
    <w:rPr>
      <w:rFonts w:ascii="Calibri" w:hAnsi="Calibri" w:cs="Arial"/>
      <w:color w:val="505050"/>
      <w:sz w:val="22"/>
      <w:szCs w:val="22"/>
      <w:lang w:eastAsia="x-none"/>
    </w:rPr>
  </w:style>
  <w:style w:type="paragraph" w:customStyle="1" w:styleId="TableText">
    <w:name w:val="Table Text"/>
    <w:basedOn w:val="Normal"/>
    <w:rsid w:val="00C16D93"/>
    <w:pPr>
      <w:spacing w:before="60" w:after="0" w:line="240" w:lineRule="auto"/>
    </w:pPr>
    <w:rPr>
      <w:rFonts w:asciiTheme="minorHAnsi" w:eastAsia="Times New Roman" w:hAnsiTheme="minorHAnsi"/>
      <w:bCs/>
      <w:szCs w:val="20"/>
    </w:rPr>
  </w:style>
  <w:style w:type="character" w:styleId="Strong">
    <w:name w:val="Strong"/>
    <w:basedOn w:val="DefaultParagraphFont"/>
    <w:uiPriority w:val="22"/>
    <w:qFormat/>
    <w:rsid w:val="00F41782"/>
    <w:rPr>
      <w:b/>
      <w:bCs/>
    </w:rPr>
  </w:style>
  <w:style w:type="paragraph" w:customStyle="1" w:styleId="NWMPHNHeading2">
    <w:name w:val="NWMPHN Heading 2"/>
    <w:basedOn w:val="NWMPHNBodyText"/>
    <w:qFormat/>
    <w:rsid w:val="006A7771"/>
    <w:pPr>
      <w:spacing w:before="280" w:after="200" w:line="276" w:lineRule="auto"/>
    </w:pPr>
    <w:rPr>
      <w:rFonts w:ascii="Calibri" w:eastAsiaTheme="minorEastAsia" w:hAnsi="Calibri"/>
      <w:b/>
      <w:bCs w:val="0"/>
      <w:color w:val="16BECF"/>
      <w:sz w:val="28"/>
      <w:szCs w:val="28"/>
    </w:rPr>
  </w:style>
  <w:style w:type="character" w:styleId="CommentReference">
    <w:name w:val="annotation reference"/>
    <w:basedOn w:val="DefaultParagraphFont"/>
    <w:uiPriority w:val="99"/>
    <w:semiHidden/>
    <w:unhideWhenUsed/>
    <w:rsid w:val="00EC0568"/>
    <w:rPr>
      <w:sz w:val="16"/>
      <w:szCs w:val="16"/>
    </w:rPr>
  </w:style>
  <w:style w:type="paragraph" w:styleId="CommentText">
    <w:name w:val="annotation text"/>
    <w:basedOn w:val="Normal"/>
    <w:link w:val="CommentTextChar"/>
    <w:uiPriority w:val="99"/>
    <w:unhideWhenUsed/>
    <w:rsid w:val="00EC0568"/>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C0568"/>
    <w:rPr>
      <w:rFonts w:eastAsiaTheme="minorHAnsi"/>
      <w:kern w:val="2"/>
      <w:sz w:val="20"/>
      <w:szCs w:val="20"/>
      <w14:ligatures w14:val="standardContextual"/>
    </w:rPr>
  </w:style>
  <w:style w:type="character" w:styleId="Mention">
    <w:name w:val="Mention"/>
    <w:basedOn w:val="DefaultParagraphFont"/>
    <w:uiPriority w:val="99"/>
    <w:unhideWhenUsed/>
    <w:rsid w:val="00EC0568"/>
    <w:rPr>
      <w:color w:val="2B579A"/>
      <w:shd w:val="clear" w:color="auto" w:fill="E1DFDD"/>
    </w:rPr>
  </w:style>
  <w:style w:type="paragraph" w:styleId="ListParagraph">
    <w:name w:val="List Paragraph"/>
    <w:aliases w:val="Body text"/>
    <w:basedOn w:val="Normal"/>
    <w:link w:val="ListParagraphChar"/>
    <w:uiPriority w:val="34"/>
    <w:qFormat/>
    <w:rsid w:val="00EC0568"/>
    <w:pPr>
      <w:ind w:left="720"/>
      <w:contextualSpacing/>
    </w:pPr>
  </w:style>
  <w:style w:type="table" w:styleId="ListTable7Colorful-Accent1">
    <w:name w:val="List Table 7 Colorful Accent 1"/>
    <w:basedOn w:val="TableNormal"/>
    <w:uiPriority w:val="52"/>
    <w:rsid w:val="00DE506D"/>
    <w:rPr>
      <w:rFonts w:eastAsiaTheme="minorHAnsi"/>
      <w:color w:val="1F1F64" w:themeColor="accent1"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2A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2A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2A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2A86" w:themeColor="accent1"/>
        </w:tcBorders>
        <w:shd w:val="clear" w:color="auto" w:fill="FFFFFF" w:themeFill="background1"/>
      </w:tcPr>
    </w:tblStylePr>
    <w:tblStylePr w:type="band1Vert">
      <w:tblPr/>
      <w:tcPr>
        <w:shd w:val="clear" w:color="auto" w:fill="CCCCEF" w:themeFill="accent1" w:themeFillTint="33"/>
      </w:tcPr>
    </w:tblStylePr>
    <w:tblStylePr w:type="band1Horz">
      <w:tblPr/>
      <w:tcPr>
        <w:shd w:val="clear" w:color="auto" w:fill="CCC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Body text Char"/>
    <w:basedOn w:val="DefaultParagraphFont"/>
    <w:link w:val="ListParagraph"/>
    <w:uiPriority w:val="34"/>
    <w:rsid w:val="00DE506D"/>
    <w:rPr>
      <w:rFonts w:ascii="Calibri" w:hAnsi="Calibri" w:cs="Arial"/>
      <w:sz w:val="22"/>
      <w:szCs w:val="22"/>
    </w:rPr>
  </w:style>
  <w:style w:type="table" w:styleId="ListTable7Colorful-Accent5">
    <w:name w:val="List Table 7 Colorful Accent 5"/>
    <w:basedOn w:val="TableNormal"/>
    <w:uiPriority w:val="52"/>
    <w:rsid w:val="00DE506D"/>
    <w:rPr>
      <w:rFonts w:eastAsiaTheme="minorHAnsi"/>
      <w:color w:val="BFBFBF"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resources/publications/mymedicare-registration-form?language=en" TargetMode="External"/><Relationship Id="rId18" Type="http://schemas.openxmlformats.org/officeDocument/2006/relationships/hyperlink" Target="https://www.servicesaustralia.gov.au/medicare-online-accou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https://www.servicesaustralia.gov.au/register-for-mymedicare?context=37386" TargetMode="External"/><Relationship Id="rId17" Type="http://schemas.openxmlformats.org/officeDocument/2006/relationships/hyperlink" Target="https://hpe.servicesaustralia.gov.au/orgreg_orgreg.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resources/publications/mymedicare-social-tiles?language=en"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rvicesaustralia.gov.au/register-for-mymedicare?context=37386"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health.gov.au/resources/collections/resources-for-mymedicare-general-practices-and-healthcare-providers?language=en" TargetMode="External"/><Relationship Id="rId23" Type="http://schemas.openxmlformats.org/officeDocument/2006/relationships/footer" Target="footer1.xml"/><Relationship Id="rId10" Type="http://schemas.openxmlformats.org/officeDocument/2006/relationships/hyperlink" Target="https://www.health.gov.au/our-work/mymedicare/practices-and-providers" TargetMode="External"/><Relationship Id="rId19" Type="http://schemas.openxmlformats.org/officeDocument/2006/relationships/hyperlink" Target="https://www.servicesaustralia.gov.au/express-plus-medicare-mobile-ap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pe.servicesaustralia.gov.au/mymedicare.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watson\Downloads\CM042B%20NWMPHN%20InfoSheet%20Portrait_Blank%20Template.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cc293c-1f2b-403f-a33e-3e04b8eec79b">
      <Value>1</Value>
    </TaxCatchAll>
    <p9af68a6134a48a587aad5d40a33563f xmlns="3902c896-34dc-44bd-8214-6961620107c0">
      <Terms xmlns="http://schemas.microsoft.com/office/infopath/2007/PartnerControls"/>
    </p9af68a6134a48a587aad5d40a33563f>
    <oa6de32346bb4988ad1f9dcd04e97477 xmlns="3902c896-34dc-44bd-8214-6961620107c0">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9b693a0f-9b5d-4879-842f-549f504d683b</TermId>
        </TermInfo>
      </Terms>
    </oa6de32346bb4988ad1f9dcd04e97477>
    <_Flow_SignoffStatus xmlns="3902c896-34dc-44bd-8214-6961620107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D7917E1092249B1ABEE0BAA4E3786" ma:contentTypeVersion="26" ma:contentTypeDescription="Create a new document." ma:contentTypeScope="" ma:versionID="3ec0d4b8891d18db88a97472f39b9eb3">
  <xsd:schema xmlns:xsd="http://www.w3.org/2001/XMLSchema" xmlns:xs="http://www.w3.org/2001/XMLSchema" xmlns:p="http://schemas.microsoft.com/office/2006/metadata/properties" xmlns:ns2="7acc293c-1f2b-403f-a33e-3e04b8eec79b" xmlns:ns3="3902c896-34dc-44bd-8214-6961620107c0" targetNamespace="http://schemas.microsoft.com/office/2006/metadata/properties" ma:root="true" ma:fieldsID="730c7f25321048a0ef8253197169f366" ns2:_="" ns3:_="">
    <xsd:import namespace="7acc293c-1f2b-403f-a33e-3e04b8eec79b"/>
    <xsd:import namespace="3902c896-34dc-44bd-8214-6961620107c0"/>
    <xsd:element name="properties">
      <xsd:complexType>
        <xsd:sequence>
          <xsd:element name="documentManagement">
            <xsd:complexType>
              <xsd:all>
                <xsd:element ref="ns2:TaxCatchAll" minOccurs="0"/>
                <xsd:element ref="ns3:MediaServiceMetadata" minOccurs="0"/>
                <xsd:element ref="ns3:MediaServiceFastMetadata" minOccurs="0"/>
                <xsd:element ref="ns3:oa6de32346bb4988ad1f9dcd04e97477" minOccurs="0"/>
                <xsd:element ref="ns3:p9af68a6134a48a587aad5d40a33563f" minOccurs="0"/>
                <xsd:element ref="ns2:SharedWithUsers" minOccurs="0"/>
                <xsd:element ref="ns3:MediaServiceDateTaken"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c293c-1f2b-403f-a33e-3e04b8eec79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a119c3a-1ee8-44a7-af4e-78425e95dc85}" ma:internalName="TaxCatchAll" ma:showField="CatchAllData" ma:web="7acc293c-1f2b-403f-a33e-3e04b8eec79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2c896-34dc-44bd-8214-6961620107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oa6de32346bb4988ad1f9dcd04e97477" ma:index="12" nillable="true" ma:taxonomy="true" ma:internalName="oa6de32346bb4988ad1f9dcd04e97477" ma:taxonomyFieldName="NWMPHN_x0020_Tags" ma:displayName="NWMPHN Tags" ma:default="1;#QMS|9b693a0f-9b5d-4879-842f-549f504d683b" ma:fieldId="{8a6de323-46bb-4988-ad1f-9dcd04e97477}"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p9af68a6134a48a587aad5d40a33563f" ma:index="14" nillable="true" ma:taxonomy="true" ma:internalName="p9af68a6134a48a587aad5d40a33563f" ma:taxonomyFieldName="Document_x0020_Type" ma:displayName="Document Type" ma:default="" ma:fieldId="{99af68a6-134a-48a5-87aa-d5d40a33563f}"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7acc293c-1f2b-403f-a33e-3e04b8eec79b"/>
    <ds:schemaRef ds:uri="3902c896-34dc-44bd-8214-6961620107c0"/>
  </ds:schemaRefs>
</ds:datastoreItem>
</file>

<file path=customXml/itemProps2.xml><?xml version="1.0" encoding="utf-8"?>
<ds:datastoreItem xmlns:ds="http://schemas.openxmlformats.org/officeDocument/2006/customXml" ds:itemID="{A58341C6-4E3E-47C0-A72B-68BF998B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c293c-1f2b-403f-a33e-3e04b8eec79b"/>
    <ds:schemaRef ds:uri="3902c896-34dc-44bd-8214-696162010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50F-7B34-4240-BA88-8A8BBAAD5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CM042B NWMPHN InfoSheet Portrait_Blank Template</Template>
  <TotalTime>83</TotalTime>
  <Pages>1</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Watson</dc:creator>
  <cp:lastModifiedBy>David Schout</cp:lastModifiedBy>
  <cp:revision>11</cp:revision>
  <dcterms:created xsi:type="dcterms:W3CDTF">2024-04-23T23:10:00Z</dcterms:created>
  <dcterms:modified xsi:type="dcterms:W3CDTF">2025-04-30T05:01:00Z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
    <vt:lpwstr>178</vt:lpwstr>
  </property>
  <property fmtid="{D5CDD505-2E9C-101B-9397-08002B2CF9AE}" pid="3" name="AuthorIds_UIVersion_512">
    <vt:lpwstr>178</vt:lpwstr>
  </property>
  <property fmtid="{D5CDD505-2E9C-101B-9397-08002B2CF9AE}" pid="4" name="ContentTypeId">
    <vt:lpwstr>0x010100398D7917E1092249B1ABEE0BAA4E3786</vt:lpwstr>
  </property>
  <property fmtid="{D5CDD505-2E9C-101B-9397-08002B2CF9AE}" pid="5" name="Document Type">
    <vt:lpwstr/>
  </property>
  <property fmtid="{D5CDD505-2E9C-101B-9397-08002B2CF9AE}" pid="6" name="NWMPHN Tags">
    <vt:lpwstr>1;#QMS|9b693a0f-9b5d-4879-842f-549f504d683b</vt:lpwstr>
  </property>
</Properties>
</file>