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243FDC6C" w:rsidR="00E177DA" w:rsidRPr="00133170" w:rsidRDefault="027234D1" w:rsidP="00A726A8">
      <w:pPr>
        <w:pStyle w:val="NWMPHNHeading1"/>
        <w:spacing w:after="0"/>
        <w:rPr>
          <w:sz w:val="72"/>
          <w:szCs w:val="72"/>
          <w:lang w:val="en-AU"/>
        </w:rPr>
      </w:pPr>
      <w:r w:rsidRPr="3D3BACB1">
        <w:rPr>
          <w:sz w:val="72"/>
          <w:szCs w:val="72"/>
          <w:lang w:val="en-AU"/>
        </w:rPr>
        <w:t>Older Adults</w:t>
      </w:r>
      <w:r w:rsidR="00284AAB" w:rsidRPr="3D3BACB1">
        <w:rPr>
          <w:sz w:val="72"/>
          <w:szCs w:val="72"/>
          <w:lang w:val="en-AU"/>
        </w:rPr>
        <w:t xml:space="preserve"> </w:t>
      </w:r>
      <w:r w:rsidR="00612C97" w:rsidRPr="3D3BACB1">
        <w:rPr>
          <w:sz w:val="72"/>
          <w:szCs w:val="72"/>
          <w:lang w:val="en-AU"/>
        </w:rPr>
        <w:t xml:space="preserve">Expert </w:t>
      </w:r>
      <w:r w:rsidR="00284AAB" w:rsidRPr="3D3BACB1">
        <w:rPr>
          <w:sz w:val="72"/>
          <w:szCs w:val="72"/>
          <w:lang w:val="en-AU"/>
        </w:rPr>
        <w:t>Advisory</w:t>
      </w:r>
      <w:r w:rsidR="006C0536" w:rsidRPr="3D3BACB1">
        <w:rPr>
          <w:sz w:val="72"/>
          <w:szCs w:val="72"/>
          <w:lang w:val="en-AU"/>
        </w:rPr>
        <w:t xml:space="preserve"> Group</w:t>
      </w:r>
      <w:r w:rsidR="00A726A8" w:rsidRPr="3D3BACB1">
        <w:rPr>
          <w:sz w:val="72"/>
          <w:szCs w:val="72"/>
          <w:lang w:val="en-AU"/>
        </w:rPr>
        <w:t>:</w:t>
      </w:r>
      <w:r w:rsidR="006C0536" w:rsidRPr="3D3BACB1">
        <w:rPr>
          <w:sz w:val="72"/>
          <w:szCs w:val="72"/>
          <w:lang w:val="en-AU"/>
        </w:rPr>
        <w:t xml:space="preserve"> Expression of Interest</w:t>
      </w:r>
      <w:r w:rsidR="199957B5" w:rsidRPr="3D3BACB1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355e" strokeweight="1pt" from=".05pt,7pt" to="451.05pt,7pt" w14:anchorId="20647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649E2736" w:rsidR="00A76218" w:rsidRPr="00133170" w:rsidRDefault="00340C80" w:rsidP="3D3BACB1">
      <w:pPr>
        <w:pStyle w:val="NWMPHNIntroParagraph"/>
        <w:rPr>
          <w:sz w:val="40"/>
          <w:szCs w:val="40"/>
          <w:lang w:val="en-AU" w:eastAsia="en-AU"/>
        </w:rPr>
      </w:pPr>
      <w:r w:rsidRPr="3D3BACB1">
        <w:rPr>
          <w:lang w:val="en-AU" w:eastAsia="en-AU"/>
        </w:rPr>
        <w:t xml:space="preserve">Would you like to join our </w:t>
      </w:r>
      <w:r w:rsidR="563BD0F8" w:rsidRPr="3D3BACB1">
        <w:rPr>
          <w:lang w:val="en-AU" w:eastAsia="en-AU"/>
        </w:rPr>
        <w:t>Older Adults</w:t>
      </w:r>
      <w:r w:rsidRPr="3D3BACB1">
        <w:rPr>
          <w:lang w:val="en-AU" w:eastAsia="en-AU"/>
        </w:rPr>
        <w:t xml:space="preserve"> Expert Advisory Group?</w:t>
      </w:r>
    </w:p>
    <w:p w14:paraId="4A1596ED" w14:textId="6FCFFEAA" w:rsidR="001B7753" w:rsidRPr="001830F3" w:rsidRDefault="00D20E28" w:rsidP="21652C06">
      <w:pPr>
        <w:pStyle w:val="NWMPHNBodyafterbullet"/>
        <w:spacing w:after="240" w:line="240" w:lineRule="auto"/>
        <w:rPr>
          <w:color w:val="auto"/>
          <w:sz w:val="22"/>
          <w:u w:val="single"/>
          <w:lang w:val="en-AU"/>
        </w:rPr>
      </w:pPr>
      <w:r w:rsidRPr="001830F3">
        <w:rPr>
          <w:rFonts w:eastAsiaTheme="minorEastAsia" w:cstheme="minorBidi"/>
          <w:color w:val="auto"/>
          <w:sz w:val="22"/>
          <w:lang w:val="en-AU"/>
        </w:rPr>
        <w:t xml:space="preserve">North Western Melbourne Primary Health Network (NWMPHN) is seeking a primary health care provider from the </w:t>
      </w:r>
      <w:hyperlink r:id="rId11" w:history="1">
        <w:r w:rsidRPr="001830F3">
          <w:rPr>
            <w:rStyle w:val="Hyperlink"/>
            <w:rFonts w:eastAsiaTheme="minorEastAsia" w:cstheme="minorBidi"/>
            <w:color w:val="auto"/>
            <w:sz w:val="22"/>
            <w:u w:val="single"/>
            <w:lang w:val="en-AU"/>
          </w:rPr>
          <w:t>local government areas in its catchment</w:t>
        </w:r>
      </w:hyperlink>
      <w:r w:rsidRPr="001830F3">
        <w:rPr>
          <w:rFonts w:eastAsiaTheme="minorEastAsia" w:cstheme="minorBidi"/>
          <w:color w:val="auto"/>
          <w:sz w:val="22"/>
        </w:rPr>
        <w:t xml:space="preserve"> </w:t>
      </w:r>
      <w:r w:rsidRPr="001830F3">
        <w:rPr>
          <w:rFonts w:eastAsiaTheme="minorEastAsia" w:cstheme="minorBidi"/>
          <w:color w:val="auto"/>
          <w:sz w:val="22"/>
          <w:lang w:val="en-AU"/>
        </w:rPr>
        <w:t>to join its</w:t>
      </w:r>
      <w:r w:rsidRPr="001830F3">
        <w:rPr>
          <w:b/>
          <w:color w:val="auto"/>
          <w:sz w:val="22"/>
          <w:lang w:val="en-AU"/>
        </w:rPr>
        <w:t xml:space="preserve"> </w:t>
      </w:r>
      <w:hyperlink r:id="rId12">
        <w:r w:rsidRPr="001830F3">
          <w:rPr>
            <w:rStyle w:val="Hyperlink"/>
            <w:color w:val="auto"/>
            <w:sz w:val="22"/>
            <w:u w:val="single"/>
            <w:lang w:val="en-AU"/>
          </w:rPr>
          <w:t>Older Adults Expert Advisory Group (OAEAG).</w:t>
        </w:r>
      </w:hyperlink>
      <w:r w:rsidRPr="001830F3">
        <w:rPr>
          <w:color w:val="auto"/>
          <w:sz w:val="22"/>
          <w:u w:val="single"/>
          <w:lang w:val="en-AU"/>
        </w:rPr>
        <w:t xml:space="preserve"> </w:t>
      </w:r>
    </w:p>
    <w:p w14:paraId="61B10331" w14:textId="61C50533" w:rsidR="00EF1FE1" w:rsidRPr="001830F3" w:rsidRDefault="00E621BC" w:rsidP="608BE971">
      <w:pPr>
        <w:pStyle w:val="NWMPHNBodyafterbullet"/>
        <w:spacing w:before="0" w:after="24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The person we are seeking:</w:t>
      </w:r>
    </w:p>
    <w:p w14:paraId="5ED468EF" w14:textId="242A212E" w:rsidR="00EF1FE1" w:rsidRPr="001830F3" w:rsidRDefault="00E45F87" w:rsidP="38DAAB51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is</w:t>
      </w:r>
      <w:r w:rsidR="00EF1FE1" w:rsidRPr="001830F3">
        <w:rPr>
          <w:color w:val="auto"/>
          <w:sz w:val="22"/>
          <w:lang w:val="en-AU"/>
        </w:rPr>
        <w:t xml:space="preserve"> passionate about improving patient care and health service delivery</w:t>
      </w:r>
      <w:r w:rsidR="5A58F50B" w:rsidRPr="001830F3">
        <w:rPr>
          <w:color w:val="auto"/>
          <w:sz w:val="22"/>
          <w:lang w:val="en-AU"/>
        </w:rPr>
        <w:t xml:space="preserve"> for older adults</w:t>
      </w:r>
    </w:p>
    <w:p w14:paraId="6CA762F3" w14:textId="023EBC17" w:rsidR="4376D1C9" w:rsidRPr="001830F3" w:rsidRDefault="00E45F87" w:rsidP="45B9BA5A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is committed to</w:t>
      </w:r>
      <w:r w:rsidR="4376D1C9" w:rsidRPr="001830F3">
        <w:rPr>
          <w:color w:val="auto"/>
          <w:sz w:val="22"/>
          <w:lang w:val="en-AU"/>
        </w:rPr>
        <w:t xml:space="preserve"> driving health reform</w:t>
      </w:r>
    </w:p>
    <w:p w14:paraId="15CA7583" w14:textId="551D6778" w:rsidR="00EF1FE1" w:rsidRPr="001830F3" w:rsidRDefault="00E45F87" w:rsidP="38DAAB51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is</w:t>
      </w:r>
      <w:r w:rsidR="005362CD" w:rsidRPr="001830F3">
        <w:rPr>
          <w:color w:val="auto"/>
          <w:sz w:val="22"/>
          <w:lang w:val="en-AU"/>
        </w:rPr>
        <w:t xml:space="preserve"> i</w:t>
      </w:r>
      <w:r w:rsidR="00EF1FE1" w:rsidRPr="001830F3">
        <w:rPr>
          <w:color w:val="auto"/>
          <w:sz w:val="22"/>
          <w:lang w:val="en-AU"/>
        </w:rPr>
        <w:t xml:space="preserve">nterested in innovation </w:t>
      </w:r>
    </w:p>
    <w:p w14:paraId="130AF085" w14:textId="0CCA8F88" w:rsidR="00EF1FE1" w:rsidRPr="001830F3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e</w:t>
      </w:r>
      <w:r w:rsidR="00EF1FE1" w:rsidRPr="001830F3">
        <w:rPr>
          <w:color w:val="auto"/>
          <w:sz w:val="22"/>
          <w:lang w:val="en-AU"/>
        </w:rPr>
        <w:t>mbrace</w:t>
      </w:r>
      <w:r w:rsidR="00E45F87" w:rsidRPr="001830F3">
        <w:rPr>
          <w:color w:val="auto"/>
          <w:sz w:val="22"/>
          <w:lang w:val="en-AU"/>
        </w:rPr>
        <w:t>s</w:t>
      </w:r>
      <w:r w:rsidR="00EF1FE1" w:rsidRPr="001830F3">
        <w:rPr>
          <w:color w:val="auto"/>
          <w:sz w:val="22"/>
          <w:lang w:val="en-AU"/>
        </w:rPr>
        <w:t xml:space="preserve"> the principles of safe, coordinated, accessible and person-</w:t>
      </w:r>
      <w:r w:rsidR="00AE05B0" w:rsidRPr="001830F3">
        <w:rPr>
          <w:color w:val="auto"/>
          <w:sz w:val="22"/>
          <w:lang w:val="en-AU"/>
        </w:rPr>
        <w:t>centred</w:t>
      </w:r>
      <w:r w:rsidR="00EF1FE1" w:rsidRPr="001830F3">
        <w:rPr>
          <w:color w:val="auto"/>
          <w:sz w:val="22"/>
          <w:lang w:val="en-AU"/>
        </w:rPr>
        <w:t xml:space="preserve"> care</w:t>
      </w:r>
    </w:p>
    <w:p w14:paraId="25B9CE33" w14:textId="4678688F" w:rsidR="00EF1FE1" w:rsidRPr="001830F3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is</w:t>
      </w:r>
      <w:r w:rsidR="00EF1FE1" w:rsidRPr="001830F3">
        <w:rPr>
          <w:color w:val="auto"/>
          <w:sz w:val="22"/>
          <w:lang w:val="en-AU"/>
        </w:rPr>
        <w:t xml:space="preserve"> willing to share, collaborate and inspire others</w:t>
      </w:r>
    </w:p>
    <w:p w14:paraId="642830A0" w14:textId="225B37DA" w:rsidR="00EF1FE1" w:rsidRPr="001830F3" w:rsidRDefault="00CC0106" w:rsidP="38DAAB51">
      <w:pPr>
        <w:pStyle w:val="NWMPHNBodyafterbullet"/>
        <w:numPr>
          <w:ilvl w:val="0"/>
          <w:numId w:val="31"/>
        </w:numPr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>u</w:t>
      </w:r>
      <w:r w:rsidR="00020F95" w:rsidRPr="001830F3">
        <w:rPr>
          <w:color w:val="auto"/>
          <w:sz w:val="22"/>
          <w:lang w:val="en-AU"/>
        </w:rPr>
        <w:t>nderstand</w:t>
      </w:r>
      <w:r w:rsidR="00E45F87" w:rsidRPr="001830F3">
        <w:rPr>
          <w:color w:val="auto"/>
          <w:sz w:val="22"/>
          <w:lang w:val="en-AU"/>
        </w:rPr>
        <w:t>s</w:t>
      </w:r>
      <w:r w:rsidR="00EF1FE1" w:rsidRPr="001830F3">
        <w:rPr>
          <w:color w:val="auto"/>
          <w:sz w:val="22"/>
          <w:lang w:val="en-AU"/>
        </w:rPr>
        <w:t xml:space="preserve"> the healt</w:t>
      </w:r>
      <w:r w:rsidR="3B505B97" w:rsidRPr="001830F3">
        <w:rPr>
          <w:color w:val="auto"/>
          <w:sz w:val="22"/>
          <w:lang w:val="en-AU"/>
        </w:rPr>
        <w:t>h</w:t>
      </w:r>
      <w:r w:rsidR="00EF1FE1" w:rsidRPr="001830F3">
        <w:rPr>
          <w:color w:val="auto"/>
          <w:sz w:val="22"/>
          <w:lang w:val="en-AU"/>
        </w:rPr>
        <w:t xml:space="preserve"> needs </w:t>
      </w:r>
      <w:r w:rsidR="00956C5D" w:rsidRPr="001830F3">
        <w:rPr>
          <w:color w:val="auto"/>
          <w:sz w:val="22"/>
          <w:lang w:val="en-AU"/>
        </w:rPr>
        <w:t xml:space="preserve">of older people </w:t>
      </w:r>
      <w:r w:rsidR="54A68410" w:rsidRPr="001830F3">
        <w:rPr>
          <w:color w:val="auto"/>
          <w:sz w:val="22"/>
          <w:lang w:val="en-AU"/>
        </w:rPr>
        <w:t xml:space="preserve">in the NWMPHN </w:t>
      </w:r>
      <w:r w:rsidR="00340C80" w:rsidRPr="001830F3">
        <w:rPr>
          <w:color w:val="auto"/>
          <w:sz w:val="22"/>
          <w:lang w:val="en-AU"/>
        </w:rPr>
        <w:t>regio</w:t>
      </w:r>
      <w:r w:rsidR="00172DD0" w:rsidRPr="001830F3">
        <w:rPr>
          <w:color w:val="auto"/>
          <w:sz w:val="22"/>
          <w:lang w:val="en-AU"/>
        </w:rPr>
        <w:t>n.</w:t>
      </w:r>
      <w:r w:rsidR="00EF1FE1" w:rsidRPr="001830F3">
        <w:rPr>
          <w:color w:val="auto"/>
          <w:sz w:val="22"/>
          <w:lang w:val="en-AU"/>
        </w:rPr>
        <w:t xml:space="preserve"> </w:t>
      </w:r>
      <w:r w:rsidR="00482B39">
        <w:rPr>
          <w:color w:val="auto"/>
          <w:sz w:val="22"/>
          <w:lang w:val="en-AU"/>
        </w:rPr>
        <w:br/>
      </w:r>
    </w:p>
    <w:p w14:paraId="7E307171" w14:textId="7A9FF8B5" w:rsidR="008520CD" w:rsidRPr="001830F3" w:rsidRDefault="3CB3A037" w:rsidP="1DE9C345">
      <w:pPr>
        <w:pStyle w:val="NWMPHNBodyafterbullet"/>
        <w:spacing w:before="0" w:line="240" w:lineRule="auto"/>
        <w:rPr>
          <w:rStyle w:val="eop"/>
          <w:color w:val="auto"/>
          <w:sz w:val="22"/>
          <w:lang w:val="en-AU"/>
        </w:rPr>
      </w:pPr>
      <w:r w:rsidRPr="001830F3">
        <w:rPr>
          <w:rFonts w:eastAsiaTheme="minorEastAsia" w:cstheme="minorBidi"/>
          <w:color w:val="auto"/>
          <w:sz w:val="22"/>
        </w:rPr>
        <w:t>Primary health care providers</w:t>
      </w:r>
      <w:r w:rsidR="00B07BB1" w:rsidRPr="001830F3">
        <w:rPr>
          <w:rFonts w:eastAsiaTheme="minorEastAsia" w:cstheme="minorBidi"/>
          <w:color w:val="auto"/>
          <w:sz w:val="22"/>
        </w:rPr>
        <w:t xml:space="preserve"> who are </w:t>
      </w:r>
      <w:r w:rsidR="00EF1FE1" w:rsidRPr="001830F3">
        <w:rPr>
          <w:rFonts w:eastAsiaTheme="minorEastAsia" w:cstheme="minorBidi"/>
          <w:color w:val="auto"/>
          <w:sz w:val="22"/>
        </w:rPr>
        <w:t xml:space="preserve">new to </w:t>
      </w:r>
      <w:r w:rsidR="64A32241" w:rsidRPr="001830F3">
        <w:rPr>
          <w:rFonts w:eastAsiaTheme="minorEastAsia" w:cstheme="minorBidi"/>
          <w:color w:val="auto"/>
          <w:sz w:val="22"/>
        </w:rPr>
        <w:t>their profession</w:t>
      </w:r>
      <w:r w:rsidR="00FD6D73" w:rsidRPr="001830F3">
        <w:rPr>
          <w:rFonts w:eastAsiaTheme="minorEastAsia" w:cstheme="minorBidi"/>
          <w:color w:val="auto"/>
          <w:sz w:val="22"/>
        </w:rPr>
        <w:t>,</w:t>
      </w:r>
      <w:r w:rsidR="00EF1FE1" w:rsidRPr="001830F3">
        <w:rPr>
          <w:rFonts w:eastAsiaTheme="minorEastAsia" w:cstheme="minorBidi"/>
          <w:color w:val="auto"/>
          <w:sz w:val="22"/>
        </w:rPr>
        <w:t xml:space="preserve"> emerging leaders</w:t>
      </w:r>
      <w:r w:rsidR="00FD6D73" w:rsidRPr="001830F3">
        <w:rPr>
          <w:rFonts w:eastAsiaTheme="minorEastAsia" w:cstheme="minorBidi"/>
          <w:color w:val="auto"/>
          <w:sz w:val="22"/>
        </w:rPr>
        <w:t xml:space="preserve">, or who </w:t>
      </w:r>
      <w:r w:rsidR="00A03438" w:rsidRPr="001830F3">
        <w:rPr>
          <w:rFonts w:eastAsiaTheme="minorEastAsia" w:cstheme="minorBidi"/>
          <w:color w:val="auto"/>
          <w:sz w:val="22"/>
        </w:rPr>
        <w:t>have already worked</w:t>
      </w:r>
      <w:r w:rsidR="00EF1FE1" w:rsidRPr="001830F3">
        <w:rPr>
          <w:rFonts w:eastAsiaTheme="minorEastAsia" w:cstheme="minorBidi"/>
          <w:color w:val="auto"/>
          <w:sz w:val="22"/>
        </w:rPr>
        <w:t xml:space="preserve"> with NWMPHN</w:t>
      </w:r>
      <w:r w:rsidR="008520CD" w:rsidRPr="001830F3">
        <w:rPr>
          <w:rFonts w:eastAsiaTheme="minorEastAsia" w:cstheme="minorBidi"/>
          <w:color w:val="auto"/>
          <w:sz w:val="22"/>
        </w:rPr>
        <w:t xml:space="preserve"> are </w:t>
      </w:r>
      <w:r w:rsidR="00A03438" w:rsidRPr="001830F3">
        <w:rPr>
          <w:rFonts w:eastAsiaTheme="minorEastAsia" w:cstheme="minorBidi"/>
          <w:color w:val="auto"/>
          <w:sz w:val="22"/>
        </w:rPr>
        <w:t xml:space="preserve">all </w:t>
      </w:r>
      <w:r w:rsidR="008520CD" w:rsidRPr="001830F3">
        <w:rPr>
          <w:rFonts w:eastAsiaTheme="minorEastAsia" w:cstheme="minorBidi"/>
          <w:color w:val="auto"/>
          <w:sz w:val="22"/>
        </w:rPr>
        <w:t>encouraged to apply</w:t>
      </w:r>
      <w:r w:rsidR="00EF1FE1" w:rsidRPr="001830F3">
        <w:rPr>
          <w:rFonts w:eastAsiaTheme="minorEastAsia" w:cstheme="minorBidi"/>
          <w:color w:val="auto"/>
          <w:sz w:val="22"/>
        </w:rPr>
        <w:t>. Yo</w:t>
      </w:r>
      <w:r w:rsidR="00EF1FE1" w:rsidRPr="001830F3">
        <w:rPr>
          <w:color w:val="auto"/>
          <w:sz w:val="22"/>
        </w:rPr>
        <w:t xml:space="preserve">u do not need previous experience </w:t>
      </w:r>
      <w:r w:rsidR="00A03438" w:rsidRPr="001830F3">
        <w:rPr>
          <w:color w:val="auto"/>
          <w:sz w:val="22"/>
        </w:rPr>
        <w:t>i</w:t>
      </w:r>
      <w:r w:rsidR="00EF1FE1" w:rsidRPr="001830F3">
        <w:rPr>
          <w:color w:val="auto"/>
          <w:sz w:val="22"/>
        </w:rPr>
        <w:t>n clinical leadership</w:t>
      </w:r>
      <w:r w:rsidR="00A03438" w:rsidRPr="001830F3">
        <w:rPr>
          <w:color w:val="auto"/>
          <w:sz w:val="22"/>
        </w:rPr>
        <w:t xml:space="preserve">, </w:t>
      </w:r>
      <w:r w:rsidR="00EF1FE1" w:rsidRPr="001830F3">
        <w:rPr>
          <w:color w:val="auto"/>
          <w:sz w:val="22"/>
        </w:rPr>
        <w:t xml:space="preserve">advisory groups or </w:t>
      </w:r>
      <w:r w:rsidR="00D714CE" w:rsidRPr="001830F3">
        <w:rPr>
          <w:color w:val="auto"/>
          <w:sz w:val="22"/>
        </w:rPr>
        <w:t xml:space="preserve">primary health networks. </w:t>
      </w:r>
    </w:p>
    <w:p w14:paraId="47A17E07" w14:textId="7AD9412D" w:rsidR="002D2645" w:rsidRPr="00133170" w:rsidRDefault="00956C5D" w:rsidP="00133170">
      <w:pPr>
        <w:pStyle w:val="NWMPHNHeading2"/>
        <w:rPr>
          <w:lang w:val="en-AU"/>
        </w:rPr>
      </w:pPr>
      <w:r>
        <w:rPr>
          <w:lang w:val="en-AU"/>
        </w:rPr>
        <w:t>What does t</w:t>
      </w:r>
      <w:r w:rsidR="002D2645" w:rsidRPr="1DE9C345">
        <w:rPr>
          <w:lang w:val="en-AU"/>
        </w:rPr>
        <w:t xml:space="preserve">he </w:t>
      </w:r>
      <w:r w:rsidR="260AE12C" w:rsidRPr="1DE9C345">
        <w:rPr>
          <w:lang w:val="en-AU"/>
        </w:rPr>
        <w:t>O</w:t>
      </w:r>
      <w:r>
        <w:rPr>
          <w:lang w:val="en-AU"/>
        </w:rPr>
        <w:t>A</w:t>
      </w:r>
      <w:r w:rsidR="00DD06C4" w:rsidRPr="1DE9C345">
        <w:rPr>
          <w:lang w:val="en-AU"/>
        </w:rPr>
        <w:t>E</w:t>
      </w:r>
      <w:r w:rsidR="002D2645" w:rsidRPr="1DE9C345">
        <w:rPr>
          <w:lang w:val="en-AU"/>
        </w:rPr>
        <w:t xml:space="preserve">AG </w:t>
      </w:r>
      <w:r>
        <w:rPr>
          <w:lang w:val="en-AU"/>
        </w:rPr>
        <w:t>do?</w:t>
      </w:r>
    </w:p>
    <w:p w14:paraId="76D62C3F" w14:textId="77777777" w:rsidR="009F001D" w:rsidRPr="001830F3" w:rsidRDefault="00EF1FE1" w:rsidP="4B9D8394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The </w:t>
      </w:r>
      <w:r w:rsidR="33E2455D" w:rsidRPr="001830F3">
        <w:rPr>
          <w:rFonts w:asciiTheme="minorHAnsi" w:eastAsiaTheme="minorEastAsia" w:hAnsiTheme="minorHAnsi"/>
          <w:sz w:val="22"/>
          <w:szCs w:val="22"/>
          <w:lang w:eastAsia="en-US"/>
        </w:rPr>
        <w:t>OA</w:t>
      </w:r>
      <w:r w:rsidR="00DD06C4" w:rsidRPr="001830F3">
        <w:rPr>
          <w:rFonts w:asciiTheme="minorHAnsi" w:eastAsiaTheme="minorEastAsia" w:hAnsiTheme="minorHAnsi"/>
          <w:sz w:val="22"/>
          <w:szCs w:val="22"/>
          <w:lang w:eastAsia="en-US"/>
        </w:rPr>
        <w:t>E</w:t>
      </w: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AG </w:t>
      </w:r>
      <w:r w:rsidR="009F001D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aims to ensure NWMPHN’s operational and strategic decisions and actions improve health systems and outcomes for older people. </w:t>
      </w:r>
    </w:p>
    <w:p w14:paraId="097F329A" w14:textId="30FB5144" w:rsidR="00610D82" w:rsidRPr="001830F3" w:rsidRDefault="009F001D" w:rsidP="4B9D8394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It ensures we are informed by community and clinical subject matter expertise, grounded in local real-world experience and with a systems view. </w:t>
      </w:r>
      <w:r w:rsidR="00E863CB" w:rsidRPr="001830F3">
        <w:rPr>
          <w:rFonts w:asciiTheme="minorHAnsi" w:eastAsiaTheme="minorEastAsia" w:hAnsiTheme="minorHAnsi"/>
          <w:sz w:val="22"/>
          <w:szCs w:val="22"/>
          <w:lang w:eastAsia="en-US"/>
        </w:rPr>
        <w:t>It</w:t>
      </w: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 help</w:t>
      </w:r>
      <w:r w:rsidR="00E863CB" w:rsidRPr="001830F3">
        <w:rPr>
          <w:rFonts w:asciiTheme="minorHAnsi" w:eastAsiaTheme="minorEastAsia" w:hAnsiTheme="minorHAnsi"/>
          <w:sz w:val="22"/>
          <w:szCs w:val="22"/>
          <w:lang w:eastAsia="en-US"/>
        </w:rPr>
        <w:t>s</w:t>
      </w: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 us to better meet the population health needs of our growing region.</w:t>
      </w:r>
    </w:p>
    <w:p w14:paraId="6A38E0D7" w14:textId="22BFC363" w:rsidR="00EF1FE1" w:rsidRPr="001830F3" w:rsidRDefault="00F15F08" w:rsidP="4B9D8394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>Current membership</w:t>
      </w:r>
      <w:r w:rsidR="06852903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 </w:t>
      </w:r>
      <w:r w:rsidR="00AB301F" w:rsidRPr="001830F3">
        <w:rPr>
          <w:rFonts w:asciiTheme="minorHAnsi" w:eastAsiaTheme="minorEastAsia" w:hAnsiTheme="minorHAnsi"/>
          <w:sz w:val="22"/>
          <w:szCs w:val="22"/>
          <w:lang w:eastAsia="en-US"/>
        </w:rPr>
        <w:t>comprises 9 people</w:t>
      </w:r>
      <w:r w:rsidR="006402D0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, </w:t>
      </w:r>
      <w:r w:rsidR="006C09C4" w:rsidRPr="001830F3">
        <w:rPr>
          <w:rFonts w:asciiTheme="minorHAnsi" w:eastAsiaTheme="minorEastAsia" w:hAnsiTheme="minorHAnsi"/>
          <w:sz w:val="22"/>
          <w:szCs w:val="22"/>
          <w:lang w:eastAsia="en-US"/>
        </w:rPr>
        <w:t>including</w:t>
      </w:r>
      <w:r w:rsidR="006402D0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 </w:t>
      </w:r>
      <w:r w:rsidR="00EF1FE1" w:rsidRPr="001830F3">
        <w:rPr>
          <w:rFonts w:asciiTheme="minorHAnsi" w:eastAsiaTheme="minorEastAsia" w:hAnsiTheme="minorHAnsi"/>
          <w:sz w:val="22"/>
          <w:szCs w:val="22"/>
          <w:lang w:eastAsia="en-US"/>
        </w:rPr>
        <w:t>general practitioner</w:t>
      </w:r>
      <w:r w:rsidR="30AAA49B" w:rsidRPr="001830F3">
        <w:rPr>
          <w:rFonts w:asciiTheme="minorHAnsi" w:eastAsiaTheme="minorEastAsia" w:hAnsiTheme="minorHAnsi"/>
          <w:sz w:val="22"/>
          <w:szCs w:val="22"/>
          <w:lang w:eastAsia="en-US"/>
        </w:rPr>
        <w:t>s</w:t>
      </w:r>
      <w:r w:rsidR="00EF1FE1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, </w:t>
      </w:r>
      <w:r w:rsidR="006C09C4" w:rsidRPr="001830F3">
        <w:rPr>
          <w:rFonts w:asciiTheme="minorHAnsi" w:eastAsiaTheme="minorEastAsia" w:hAnsiTheme="minorHAnsi"/>
          <w:sz w:val="22"/>
          <w:szCs w:val="22"/>
          <w:lang w:eastAsia="en-US"/>
        </w:rPr>
        <w:t>pharmacists</w:t>
      </w:r>
      <w:r w:rsidR="78793D86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, </w:t>
      </w:r>
      <w:r w:rsidR="006C09C4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nurses, researchers and </w:t>
      </w:r>
      <w:r w:rsidR="00610D82"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health service managers. </w:t>
      </w:r>
    </w:p>
    <w:p w14:paraId="71EF2F55" w14:textId="6DBE51F3" w:rsidR="00A321DD" w:rsidRPr="001830F3" w:rsidRDefault="00A321DD" w:rsidP="4B9D8394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1830F3">
        <w:rPr>
          <w:rFonts w:asciiTheme="minorHAnsi" w:eastAsiaTheme="minorEastAsia" w:hAnsiTheme="minorHAnsi"/>
          <w:sz w:val="22"/>
          <w:szCs w:val="22"/>
          <w:lang w:eastAsia="en-US"/>
        </w:rPr>
        <w:t xml:space="preserve">The group is tasked with: </w:t>
      </w:r>
    </w:p>
    <w:p w14:paraId="193F8AE6" w14:textId="195B4D55" w:rsidR="26F2AAA9" w:rsidRPr="00482B39" w:rsidRDefault="00D20E28" w:rsidP="523205E3">
      <w:pPr>
        <w:pStyle w:val="paragraph"/>
        <w:numPr>
          <w:ilvl w:val="0"/>
          <w:numId w:val="42"/>
        </w:numPr>
        <w:spacing w:before="0" w:beforeAutospacing="0" w:after="12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482B39">
        <w:rPr>
          <w:rFonts w:asciiTheme="minorHAnsi" w:eastAsiaTheme="minorEastAsia" w:hAnsiTheme="minorHAnsi" w:cstheme="minorHAnsi"/>
          <w:sz w:val="22"/>
        </w:rPr>
        <w:t>Providing expert input and advice into NWMPHN’s work concerning older adults work, ensuring alignment with the quintuple aim of health care that guides all our work.</w:t>
      </w:r>
      <w:r w:rsidR="00E621BC" w:rsidRPr="00482B39">
        <w:rPr>
          <w:rFonts w:asciiTheme="minorHAnsi" w:eastAsiaTheme="minorEastAsia" w:hAnsiTheme="minorHAnsi" w:cstheme="minorHAnsi"/>
          <w:sz w:val="22"/>
        </w:rPr>
        <w:t xml:space="preserve"> </w:t>
      </w:r>
    </w:p>
    <w:p w14:paraId="2B58A262" w14:textId="0CA11F83" w:rsidR="26F2AAA9" w:rsidRPr="001830F3" w:rsidRDefault="26F2AAA9" w:rsidP="4B9D8394">
      <w:pPr>
        <w:pStyle w:val="NWMPHNBodyafterbullet"/>
        <w:numPr>
          <w:ilvl w:val="0"/>
          <w:numId w:val="42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 w:rsidRPr="001830F3">
        <w:rPr>
          <w:rFonts w:eastAsiaTheme="minorEastAsia" w:cstheme="minorBidi"/>
          <w:color w:val="auto"/>
          <w:sz w:val="22"/>
          <w:lang w:val="en-AU"/>
        </w:rPr>
        <w:t xml:space="preserve">Identifying issues and emerging opportunities for the </w:t>
      </w:r>
      <w:r w:rsidR="00387601" w:rsidRPr="001830F3">
        <w:rPr>
          <w:rFonts w:eastAsiaTheme="minorEastAsia" w:cstheme="minorBidi"/>
          <w:color w:val="auto"/>
          <w:sz w:val="22"/>
          <w:lang w:val="en-AU"/>
        </w:rPr>
        <w:t>o</w:t>
      </w:r>
      <w:r w:rsidRPr="001830F3">
        <w:rPr>
          <w:rFonts w:eastAsiaTheme="minorEastAsia" w:cstheme="minorBidi"/>
          <w:color w:val="auto"/>
          <w:sz w:val="22"/>
          <w:lang w:val="en-AU"/>
        </w:rPr>
        <w:t xml:space="preserve">lder </w:t>
      </w:r>
      <w:r w:rsidR="00387601" w:rsidRPr="001830F3">
        <w:rPr>
          <w:rFonts w:eastAsiaTheme="minorEastAsia" w:cstheme="minorBidi"/>
          <w:color w:val="auto"/>
          <w:sz w:val="22"/>
          <w:lang w:val="en-AU"/>
        </w:rPr>
        <w:t>a</w:t>
      </w:r>
      <w:r w:rsidRPr="001830F3">
        <w:rPr>
          <w:rFonts w:eastAsiaTheme="minorEastAsia" w:cstheme="minorBidi"/>
          <w:color w:val="auto"/>
          <w:sz w:val="22"/>
          <w:lang w:val="en-AU"/>
        </w:rPr>
        <w:t xml:space="preserve">dult sector </w:t>
      </w:r>
      <w:r w:rsidR="00387601" w:rsidRPr="001830F3">
        <w:rPr>
          <w:rFonts w:eastAsiaTheme="minorEastAsia" w:cstheme="minorBidi"/>
          <w:color w:val="auto"/>
          <w:sz w:val="22"/>
          <w:lang w:val="en-AU"/>
        </w:rPr>
        <w:t xml:space="preserve">to inform </w:t>
      </w:r>
      <w:r w:rsidRPr="001830F3">
        <w:rPr>
          <w:rFonts w:eastAsiaTheme="minorEastAsia" w:cstheme="minorBidi"/>
          <w:color w:val="auto"/>
          <w:sz w:val="22"/>
          <w:lang w:val="en-AU"/>
        </w:rPr>
        <w:t>NWMPHN’s role, planning and advocacy.</w:t>
      </w:r>
    </w:p>
    <w:p w14:paraId="03DBCE90" w14:textId="1FF07784" w:rsidR="26F2AAA9" w:rsidRPr="001830F3" w:rsidRDefault="26F2AAA9" w:rsidP="4B9D8394">
      <w:pPr>
        <w:pStyle w:val="NWMPHNBodyafterbullet"/>
        <w:numPr>
          <w:ilvl w:val="0"/>
          <w:numId w:val="42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 w:rsidRPr="001830F3">
        <w:rPr>
          <w:rFonts w:eastAsiaTheme="minorEastAsia" w:cstheme="minorBidi"/>
          <w:color w:val="auto"/>
          <w:sz w:val="22"/>
          <w:lang w:val="en-AU"/>
        </w:rPr>
        <w:t>Offering advice to NWMPHN on strategies to support the implementation of its work, including how to inform, educate, and engage relevant stakeholders effectively.</w:t>
      </w:r>
    </w:p>
    <w:p w14:paraId="5AF8CB46" w14:textId="61EEBFAC" w:rsidR="26F2AAA9" w:rsidRPr="001830F3" w:rsidRDefault="26F2AAA9" w:rsidP="4B9D8394">
      <w:pPr>
        <w:pStyle w:val="NWMPHNBodyafterbullet"/>
        <w:numPr>
          <w:ilvl w:val="0"/>
          <w:numId w:val="42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 w:rsidRPr="001830F3">
        <w:rPr>
          <w:rFonts w:eastAsiaTheme="minorEastAsia" w:cstheme="minorBidi"/>
          <w:color w:val="auto"/>
          <w:sz w:val="22"/>
          <w:lang w:val="en-AU"/>
        </w:rPr>
        <w:t xml:space="preserve">Engaging with community and sector networks to ensure </w:t>
      </w:r>
      <w:r w:rsidR="0E89CAE9" w:rsidRPr="001830F3">
        <w:rPr>
          <w:rFonts w:eastAsiaTheme="minorEastAsia" w:cstheme="minorBidi"/>
          <w:color w:val="auto"/>
          <w:sz w:val="22"/>
          <w:lang w:val="en-AU"/>
        </w:rPr>
        <w:t>depth</w:t>
      </w:r>
      <w:r w:rsidRPr="001830F3">
        <w:rPr>
          <w:rFonts w:eastAsiaTheme="minorEastAsia" w:cstheme="minorBidi"/>
          <w:color w:val="auto"/>
          <w:sz w:val="22"/>
          <w:lang w:val="en-AU"/>
        </w:rPr>
        <w:t xml:space="preserve"> and insight across the region, recognising the diversity of individuals and communities.</w:t>
      </w:r>
    </w:p>
    <w:p w14:paraId="0065A210" w14:textId="7749FD00" w:rsidR="26F2AAA9" w:rsidRPr="001830F3" w:rsidRDefault="00D20E28" w:rsidP="4B9D8394">
      <w:pPr>
        <w:pStyle w:val="NWMPHNBodyafterbullet"/>
        <w:numPr>
          <w:ilvl w:val="0"/>
          <w:numId w:val="42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 w:rsidRPr="001830F3">
        <w:rPr>
          <w:rFonts w:eastAsiaTheme="minorEastAsia" w:cstheme="minorBidi"/>
          <w:color w:val="auto"/>
          <w:sz w:val="22"/>
          <w:lang w:val="en-AU"/>
        </w:rPr>
        <w:t>Collaborating with key NWMPHN personnel to provide advice on activities in which members have specialist interest or expertise.</w:t>
      </w:r>
      <w:r w:rsidR="00482B39">
        <w:rPr>
          <w:rFonts w:eastAsiaTheme="minorEastAsia" w:cstheme="minorBidi"/>
          <w:color w:val="auto"/>
          <w:sz w:val="22"/>
          <w:lang w:val="en-AU"/>
        </w:rPr>
        <w:t xml:space="preserve"> </w:t>
      </w:r>
    </w:p>
    <w:p w14:paraId="4F16D2AE" w14:textId="04C51307" w:rsidR="0056624F" w:rsidRPr="00133170" w:rsidRDefault="021E068D" w:rsidP="00A674AF">
      <w:pPr>
        <w:pStyle w:val="NWMPHNHeading2"/>
        <w:rPr>
          <w:lang w:val="en-AU"/>
        </w:rPr>
      </w:pPr>
      <w:r w:rsidRPr="3719E61F">
        <w:rPr>
          <w:lang w:val="en-AU"/>
        </w:rPr>
        <w:t xml:space="preserve">Your role as a member of </w:t>
      </w:r>
      <w:r w:rsidR="75C307E9" w:rsidRPr="3719E61F">
        <w:rPr>
          <w:lang w:val="en-AU"/>
        </w:rPr>
        <w:t>OA</w:t>
      </w:r>
      <w:r w:rsidR="008C2109" w:rsidRPr="3719E61F">
        <w:rPr>
          <w:lang w:val="en-AU"/>
        </w:rPr>
        <w:t>EAG</w:t>
      </w:r>
    </w:p>
    <w:p w14:paraId="7FEE47E0" w14:textId="76A92465" w:rsidR="0056624F" w:rsidRPr="001830F3" w:rsidRDefault="0056624F" w:rsidP="00133170">
      <w:pPr>
        <w:pStyle w:val="NWMPHNBodyafterbullet"/>
        <w:rPr>
          <w:b/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 xml:space="preserve">You will be </w:t>
      </w:r>
      <w:r w:rsidR="00C82849" w:rsidRPr="001830F3">
        <w:rPr>
          <w:color w:val="auto"/>
          <w:sz w:val="22"/>
          <w:lang w:val="en-AU"/>
        </w:rPr>
        <w:t>expected</w:t>
      </w:r>
      <w:r w:rsidRPr="001830F3">
        <w:rPr>
          <w:color w:val="auto"/>
          <w:sz w:val="22"/>
          <w:lang w:val="en-AU"/>
        </w:rPr>
        <w:t xml:space="preserve"> to:</w:t>
      </w:r>
    </w:p>
    <w:p w14:paraId="384DB4FB" w14:textId="0724CCF9" w:rsidR="00851DD4" w:rsidRPr="001830F3" w:rsidRDefault="00482B39" w:rsidP="0509554B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>
        <w:rPr>
          <w:rFonts w:eastAsiaTheme="minorEastAsia" w:cstheme="minorBidi"/>
          <w:color w:val="auto"/>
          <w:sz w:val="22"/>
          <w:lang w:val="en-AU"/>
        </w:rPr>
        <w:t>A</w:t>
      </w:r>
      <w:r w:rsidR="71D5EA0D" w:rsidRPr="001830F3">
        <w:rPr>
          <w:rFonts w:eastAsiaTheme="minorEastAsia" w:cstheme="minorBidi"/>
          <w:color w:val="auto"/>
          <w:sz w:val="22"/>
          <w:lang w:val="en-AU"/>
        </w:rPr>
        <w:t xml:space="preserve">ttend </w:t>
      </w:r>
      <w:r w:rsidR="219B5D89" w:rsidRPr="001830F3">
        <w:rPr>
          <w:rFonts w:eastAsiaTheme="minorEastAsia" w:cstheme="minorBidi"/>
          <w:color w:val="auto"/>
          <w:sz w:val="22"/>
          <w:lang w:val="en-AU"/>
        </w:rPr>
        <w:t xml:space="preserve">4 </w:t>
      </w:r>
      <w:r w:rsidR="71D5EA0D" w:rsidRPr="001830F3">
        <w:rPr>
          <w:rFonts w:eastAsiaTheme="minorEastAsia" w:cstheme="minorBidi"/>
          <w:color w:val="auto"/>
          <w:sz w:val="22"/>
          <w:lang w:val="en-AU"/>
        </w:rPr>
        <w:t xml:space="preserve">meetings </w:t>
      </w:r>
      <w:r w:rsidR="73F6E19C" w:rsidRPr="001830F3">
        <w:rPr>
          <w:rFonts w:eastAsiaTheme="minorEastAsia" w:cstheme="minorBidi"/>
          <w:color w:val="auto"/>
          <w:sz w:val="22"/>
          <w:lang w:val="en-AU"/>
        </w:rPr>
        <w:t xml:space="preserve">a </w:t>
      </w:r>
      <w:r w:rsidR="71D5EA0D" w:rsidRPr="001830F3">
        <w:rPr>
          <w:rFonts w:eastAsiaTheme="minorEastAsia" w:cstheme="minorBidi"/>
          <w:color w:val="auto"/>
          <w:sz w:val="22"/>
          <w:lang w:val="en-AU"/>
        </w:rPr>
        <w:t>year</w:t>
      </w:r>
      <w:r w:rsidR="0F6B89CA" w:rsidRPr="001830F3">
        <w:rPr>
          <w:rFonts w:eastAsiaTheme="minorEastAsia" w:cstheme="minorBidi"/>
          <w:color w:val="auto"/>
          <w:sz w:val="22"/>
          <w:lang w:val="en-AU"/>
        </w:rPr>
        <w:t>,</w:t>
      </w:r>
      <w:r w:rsidR="78A53B52" w:rsidRPr="001830F3">
        <w:rPr>
          <w:rFonts w:eastAsiaTheme="minorEastAsia" w:cstheme="minorBidi"/>
          <w:color w:val="auto"/>
          <w:sz w:val="22"/>
          <w:lang w:val="en-AU"/>
        </w:rPr>
        <w:t xml:space="preserve"> </w:t>
      </w:r>
      <w:r w:rsidR="003D66CE" w:rsidRPr="001830F3">
        <w:rPr>
          <w:rFonts w:eastAsiaTheme="minorEastAsia" w:cstheme="minorBidi"/>
          <w:color w:val="auto"/>
          <w:sz w:val="22"/>
          <w:lang w:val="en-AU"/>
        </w:rPr>
        <w:t xml:space="preserve">each </w:t>
      </w:r>
      <w:r w:rsidR="78A53B52" w:rsidRPr="001830F3">
        <w:rPr>
          <w:rFonts w:eastAsiaTheme="minorEastAsia" w:cstheme="minorBidi"/>
          <w:color w:val="auto"/>
          <w:sz w:val="22"/>
          <w:lang w:val="en-AU"/>
        </w:rPr>
        <w:t>on</w:t>
      </w:r>
      <w:r w:rsidR="003D66CE" w:rsidRPr="001830F3">
        <w:rPr>
          <w:rFonts w:eastAsiaTheme="minorEastAsia" w:cstheme="minorBidi"/>
          <w:color w:val="auto"/>
          <w:sz w:val="22"/>
          <w:lang w:val="en-AU"/>
        </w:rPr>
        <w:t xml:space="preserve"> a </w:t>
      </w:r>
      <w:r w:rsidR="78A53B52" w:rsidRPr="001830F3">
        <w:rPr>
          <w:rFonts w:eastAsiaTheme="minorEastAsia" w:cstheme="minorBidi"/>
          <w:color w:val="auto"/>
          <w:sz w:val="22"/>
          <w:lang w:val="en-AU"/>
        </w:rPr>
        <w:t xml:space="preserve">weekday </w:t>
      </w:r>
      <w:r w:rsidR="0F6B89CA" w:rsidRPr="001830F3">
        <w:rPr>
          <w:rFonts w:eastAsiaTheme="minorEastAsia" w:cstheme="minorBidi"/>
          <w:color w:val="auto"/>
          <w:sz w:val="22"/>
          <w:lang w:val="en-AU"/>
        </w:rPr>
        <w:t xml:space="preserve">between </w:t>
      </w:r>
      <w:r w:rsidR="46AD084A" w:rsidRPr="001830F3">
        <w:rPr>
          <w:rFonts w:eastAsiaTheme="minorEastAsia" w:cstheme="minorBidi"/>
          <w:color w:val="auto"/>
          <w:sz w:val="22"/>
          <w:lang w:val="en-AU"/>
        </w:rPr>
        <w:t>4</w:t>
      </w:r>
      <w:r w:rsidR="219B5D89" w:rsidRPr="001830F3">
        <w:rPr>
          <w:rFonts w:eastAsiaTheme="minorEastAsia" w:cstheme="minorBidi"/>
          <w:color w:val="auto"/>
          <w:sz w:val="22"/>
          <w:lang w:val="en-AU"/>
        </w:rPr>
        <w:t xml:space="preserve">pm </w:t>
      </w:r>
      <w:r w:rsidR="0F6B89CA" w:rsidRPr="001830F3">
        <w:rPr>
          <w:rFonts w:eastAsiaTheme="minorEastAsia" w:cstheme="minorBidi"/>
          <w:color w:val="auto"/>
          <w:sz w:val="22"/>
          <w:lang w:val="en-AU"/>
        </w:rPr>
        <w:t>and</w:t>
      </w:r>
      <w:r w:rsidR="219B5D89" w:rsidRPr="001830F3">
        <w:rPr>
          <w:rFonts w:eastAsiaTheme="minorEastAsia" w:cstheme="minorBidi"/>
          <w:color w:val="auto"/>
          <w:sz w:val="22"/>
          <w:lang w:val="en-AU"/>
        </w:rPr>
        <w:t xml:space="preserve"> </w:t>
      </w:r>
      <w:r w:rsidR="2C8DBCC1" w:rsidRPr="001830F3">
        <w:rPr>
          <w:rFonts w:eastAsiaTheme="minorEastAsia" w:cstheme="minorBidi"/>
          <w:color w:val="auto"/>
          <w:sz w:val="22"/>
          <w:lang w:val="en-AU"/>
        </w:rPr>
        <w:t>5:30</w:t>
      </w:r>
      <w:r w:rsidR="78A53B52" w:rsidRPr="001830F3">
        <w:rPr>
          <w:rFonts w:eastAsiaTheme="minorEastAsia" w:cstheme="minorBidi"/>
          <w:color w:val="auto"/>
          <w:sz w:val="22"/>
          <w:lang w:val="en-AU"/>
        </w:rPr>
        <w:t>pm</w:t>
      </w:r>
      <w:r w:rsidR="003D66CE" w:rsidRPr="001830F3">
        <w:rPr>
          <w:rFonts w:eastAsiaTheme="minorEastAsia" w:cstheme="minorBidi"/>
          <w:color w:val="auto"/>
          <w:sz w:val="22"/>
          <w:lang w:val="en-AU"/>
        </w:rPr>
        <w:t>, and complete any pre-reading beforehand</w:t>
      </w:r>
      <w:r>
        <w:rPr>
          <w:rFonts w:eastAsiaTheme="minorEastAsia" w:cstheme="minorBidi"/>
          <w:color w:val="auto"/>
          <w:sz w:val="22"/>
          <w:lang w:val="en-AU"/>
        </w:rPr>
        <w:t>.</w:t>
      </w:r>
      <w:r w:rsidR="78A53B52" w:rsidRPr="001830F3">
        <w:rPr>
          <w:rFonts w:eastAsiaTheme="minorEastAsia" w:cstheme="minorBidi"/>
          <w:color w:val="auto"/>
          <w:sz w:val="22"/>
          <w:lang w:val="en-AU"/>
        </w:rPr>
        <w:t xml:space="preserve"> </w:t>
      </w:r>
    </w:p>
    <w:p w14:paraId="7A06071E" w14:textId="167338B8" w:rsidR="003B09AB" w:rsidRPr="001830F3" w:rsidRDefault="00482B39" w:rsidP="3719E61F">
      <w:pPr>
        <w:pStyle w:val="NWMPHNBodyafterbullet"/>
        <w:numPr>
          <w:ilvl w:val="0"/>
          <w:numId w:val="1"/>
        </w:numPr>
        <w:spacing w:before="0" w:line="240" w:lineRule="auto"/>
        <w:rPr>
          <w:color w:val="auto"/>
          <w:szCs w:val="20"/>
          <w:lang w:val="en-AU"/>
        </w:rPr>
      </w:pPr>
      <w:r>
        <w:rPr>
          <w:color w:val="auto"/>
          <w:sz w:val="22"/>
          <w:lang w:val="en-AU"/>
        </w:rPr>
        <w:t>C</w:t>
      </w:r>
      <w:r w:rsidR="00123BEC" w:rsidRPr="001830F3">
        <w:rPr>
          <w:color w:val="auto"/>
          <w:sz w:val="22"/>
          <w:lang w:val="en-AU"/>
        </w:rPr>
        <w:t>ontribute</w:t>
      </w:r>
      <w:r w:rsidR="00123BEC" w:rsidRPr="001830F3">
        <w:rPr>
          <w:rFonts w:eastAsiaTheme="minorEastAsia" w:cstheme="minorBidi"/>
          <w:color w:val="auto"/>
          <w:sz w:val="22"/>
          <w:lang w:val="en-AU"/>
        </w:rPr>
        <w:t xml:space="preserve"> </w:t>
      </w:r>
      <w:r w:rsidR="003A78B3" w:rsidRPr="001830F3">
        <w:rPr>
          <w:rFonts w:eastAsiaTheme="minorEastAsia" w:cstheme="minorBidi"/>
          <w:color w:val="auto"/>
          <w:sz w:val="22"/>
          <w:lang w:val="en-AU"/>
        </w:rPr>
        <w:t>y</w:t>
      </w:r>
      <w:r w:rsidR="00BD4CA1" w:rsidRPr="001830F3">
        <w:rPr>
          <w:color w:val="auto"/>
          <w:sz w:val="22"/>
          <w:lang w:val="en-AU"/>
        </w:rPr>
        <w:t xml:space="preserve">our professional opinion and advice based on your experience in </w:t>
      </w:r>
      <w:r w:rsidR="47EB947C" w:rsidRPr="001830F3">
        <w:rPr>
          <w:color w:val="auto"/>
          <w:sz w:val="22"/>
          <w:lang w:val="en-AU"/>
        </w:rPr>
        <w:t>the older adult space</w:t>
      </w:r>
      <w:r>
        <w:rPr>
          <w:color w:val="auto"/>
          <w:sz w:val="22"/>
          <w:lang w:val="en-AU"/>
        </w:rPr>
        <w:t>.</w:t>
      </w:r>
    </w:p>
    <w:p w14:paraId="5F59F5B8" w14:textId="2070CFF3" w:rsidR="009E466C" w:rsidRPr="001830F3" w:rsidRDefault="00482B39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color w:val="auto"/>
          <w:sz w:val="22"/>
          <w:lang w:val="en-AU"/>
        </w:rPr>
      </w:pPr>
      <w:r>
        <w:rPr>
          <w:rFonts w:eastAsiaTheme="minorEastAsia" w:cstheme="minorBidi"/>
          <w:color w:val="auto"/>
          <w:sz w:val="22"/>
          <w:lang w:val="en-AU"/>
        </w:rPr>
        <w:t>C</w:t>
      </w:r>
      <w:r w:rsidR="009E466C" w:rsidRPr="001830F3">
        <w:rPr>
          <w:rFonts w:eastAsiaTheme="minorEastAsia" w:cstheme="minorBidi"/>
          <w:color w:val="auto"/>
          <w:sz w:val="22"/>
          <w:lang w:val="en-AU"/>
        </w:rPr>
        <w:t xml:space="preserve">ontribute effectively to the </w:t>
      </w:r>
      <w:r w:rsidR="00365A78" w:rsidRPr="001830F3">
        <w:rPr>
          <w:rFonts w:eastAsiaTheme="minorEastAsia" w:cstheme="minorBidi"/>
          <w:color w:val="auto"/>
          <w:sz w:val="22"/>
          <w:lang w:val="en-AU"/>
        </w:rPr>
        <w:t>items presented for discussion and feedback</w:t>
      </w:r>
      <w:r w:rsidR="004F3390" w:rsidRPr="001830F3">
        <w:rPr>
          <w:rFonts w:eastAsiaTheme="minorEastAsia" w:cstheme="minorBidi"/>
          <w:color w:val="auto"/>
          <w:sz w:val="22"/>
          <w:lang w:val="en-AU"/>
        </w:rPr>
        <w:t>.</w:t>
      </w:r>
    </w:p>
    <w:p w14:paraId="05C003B3" w14:textId="5A15641C" w:rsidR="004F3390" w:rsidRPr="001830F3" w:rsidRDefault="004F3390" w:rsidP="00482B39">
      <w:pPr>
        <w:pStyle w:val="NWMPHNBodyafterbullet"/>
        <w:spacing w:before="0" w:after="0" w:line="240" w:lineRule="auto"/>
        <w:rPr>
          <w:rFonts w:cstheme="minorBidi"/>
          <w:color w:val="auto"/>
          <w:sz w:val="24"/>
          <w:szCs w:val="24"/>
        </w:rPr>
      </w:pPr>
      <w:r w:rsidRPr="001830F3">
        <w:rPr>
          <w:rFonts w:cstheme="minorBidi"/>
          <w:color w:val="auto"/>
        </w:rPr>
        <w:br/>
      </w:r>
      <w:r w:rsidR="1E140F24" w:rsidRPr="001830F3">
        <w:rPr>
          <w:rFonts w:cstheme="minorBidi"/>
          <w:color w:val="auto"/>
          <w:sz w:val="24"/>
          <w:szCs w:val="24"/>
        </w:rPr>
        <w:t>All meetings are</w:t>
      </w:r>
      <w:r w:rsidR="00482B39">
        <w:rPr>
          <w:rFonts w:cstheme="minorBidi"/>
          <w:color w:val="auto"/>
          <w:sz w:val="24"/>
          <w:szCs w:val="24"/>
        </w:rPr>
        <w:t xml:space="preserve"> planned as</w:t>
      </w:r>
      <w:r w:rsidR="1E140F24" w:rsidRPr="001830F3">
        <w:rPr>
          <w:rFonts w:cstheme="minorBidi"/>
          <w:color w:val="auto"/>
          <w:sz w:val="24"/>
          <w:szCs w:val="24"/>
        </w:rPr>
        <w:t xml:space="preserve"> hybrid</w:t>
      </w:r>
      <w:r w:rsidR="00F85C5B" w:rsidRPr="001830F3">
        <w:rPr>
          <w:rFonts w:cstheme="minorBidi"/>
          <w:color w:val="auto"/>
          <w:sz w:val="24"/>
          <w:szCs w:val="24"/>
        </w:rPr>
        <w:t xml:space="preserve">, using Microsoft Teams. </w:t>
      </w:r>
      <w:r w:rsidR="00482B39">
        <w:rPr>
          <w:rFonts w:cstheme="minorBidi"/>
          <w:color w:val="auto"/>
          <w:sz w:val="24"/>
          <w:szCs w:val="24"/>
        </w:rPr>
        <w:t>However, sometimes f</w:t>
      </w:r>
      <w:r w:rsidR="00D20E28" w:rsidRPr="001830F3">
        <w:rPr>
          <w:rFonts w:cstheme="minorBidi"/>
          <w:color w:val="auto"/>
          <w:sz w:val="24"/>
          <w:szCs w:val="24"/>
        </w:rPr>
        <w:t>ace-to-face meetings may be held at the NWMPHN office in Docklands.</w:t>
      </w:r>
    </w:p>
    <w:p w14:paraId="2C58ED4C" w14:textId="77777777" w:rsidR="004F3390" w:rsidRPr="001830F3" w:rsidRDefault="004F3390" w:rsidP="357C9C97">
      <w:pPr>
        <w:spacing w:after="0"/>
        <w:rPr>
          <w:rFonts w:asciiTheme="minorHAnsi" w:hAnsiTheme="minorHAnsi" w:cstheme="minorBidi"/>
        </w:rPr>
      </w:pPr>
    </w:p>
    <w:p w14:paraId="22234889" w14:textId="1458BE3C" w:rsidR="00F655F2" w:rsidRPr="001830F3" w:rsidRDefault="172A7715" w:rsidP="357C9C97">
      <w:pPr>
        <w:spacing w:after="0"/>
        <w:rPr>
          <w:rFonts w:asciiTheme="minorHAnsi" w:hAnsiTheme="minorHAnsi" w:cstheme="minorBidi"/>
          <w:lang w:val="en-US"/>
        </w:rPr>
      </w:pPr>
      <w:r w:rsidRPr="001830F3">
        <w:rPr>
          <w:rFonts w:asciiTheme="minorHAnsi" w:hAnsiTheme="minorHAnsi" w:cstheme="minorBidi"/>
          <w:lang w:val="en-US"/>
        </w:rPr>
        <w:t xml:space="preserve">Membership terms </w:t>
      </w:r>
      <w:r w:rsidR="004F3390" w:rsidRPr="001830F3">
        <w:rPr>
          <w:rFonts w:asciiTheme="minorHAnsi" w:hAnsiTheme="minorHAnsi" w:cstheme="minorBidi"/>
          <w:lang w:val="en-US"/>
        </w:rPr>
        <w:t>run for</w:t>
      </w:r>
      <w:r w:rsidRPr="001830F3">
        <w:rPr>
          <w:rFonts w:asciiTheme="minorHAnsi" w:hAnsiTheme="minorHAnsi" w:cstheme="minorBidi"/>
          <w:lang w:val="en-US"/>
        </w:rPr>
        <w:t xml:space="preserve"> 24 months. </w:t>
      </w:r>
      <w:r w:rsidR="00FF35C2" w:rsidRPr="001830F3">
        <w:rPr>
          <w:rFonts w:asciiTheme="minorHAnsi" w:hAnsiTheme="minorHAnsi" w:cstheme="minorBidi"/>
          <w:lang w:val="en-US"/>
        </w:rPr>
        <w:t>Participants</w:t>
      </w:r>
      <w:r w:rsidRPr="001830F3">
        <w:rPr>
          <w:rFonts w:asciiTheme="minorHAnsi" w:hAnsiTheme="minorHAnsi" w:cstheme="minorBidi"/>
          <w:lang w:val="en-US"/>
        </w:rPr>
        <w:t xml:space="preserve"> may be reviewed from time to time to ensure </w:t>
      </w:r>
      <w:r w:rsidR="00FF35C2" w:rsidRPr="001830F3">
        <w:rPr>
          <w:rFonts w:asciiTheme="minorHAnsi" w:hAnsiTheme="minorHAnsi" w:cstheme="minorBidi"/>
          <w:lang w:val="en-US"/>
        </w:rPr>
        <w:t>the group</w:t>
      </w:r>
      <w:r w:rsidRPr="001830F3">
        <w:rPr>
          <w:rFonts w:asciiTheme="minorHAnsi" w:hAnsiTheme="minorHAnsi" w:cstheme="minorBidi"/>
          <w:lang w:val="en-US"/>
        </w:rPr>
        <w:t xml:space="preserve"> continues to meet </w:t>
      </w:r>
      <w:r w:rsidR="00FF35C2" w:rsidRPr="001830F3">
        <w:rPr>
          <w:rFonts w:asciiTheme="minorHAnsi" w:hAnsiTheme="minorHAnsi" w:cstheme="minorBidi"/>
          <w:lang w:val="en-US"/>
        </w:rPr>
        <w:t>NWMPHN’s</w:t>
      </w:r>
      <w:r w:rsidRPr="001830F3">
        <w:rPr>
          <w:rFonts w:asciiTheme="minorHAnsi" w:hAnsiTheme="minorHAnsi" w:cstheme="minorBidi"/>
          <w:lang w:val="en-US"/>
        </w:rPr>
        <w:t xml:space="preserve"> needs, has the right skills and capability mix, and offers opportunities for </w:t>
      </w:r>
      <w:r w:rsidR="00F655F2" w:rsidRPr="001830F3">
        <w:rPr>
          <w:rFonts w:asciiTheme="minorHAnsi" w:hAnsiTheme="minorHAnsi" w:cstheme="minorBidi"/>
          <w:lang w:val="en-US"/>
        </w:rPr>
        <w:t>others to contribute</w:t>
      </w:r>
      <w:r w:rsidRPr="001830F3">
        <w:rPr>
          <w:rFonts w:asciiTheme="minorHAnsi" w:hAnsiTheme="minorHAnsi" w:cstheme="minorBidi"/>
          <w:lang w:val="en-US"/>
        </w:rPr>
        <w:t xml:space="preserve">. </w:t>
      </w:r>
    </w:p>
    <w:p w14:paraId="3689E0BA" w14:textId="77777777" w:rsidR="00F655F2" w:rsidRPr="001830F3" w:rsidRDefault="00F655F2" w:rsidP="357C9C97">
      <w:pPr>
        <w:spacing w:after="0"/>
        <w:rPr>
          <w:rFonts w:asciiTheme="minorHAnsi" w:hAnsiTheme="minorHAnsi" w:cstheme="minorBidi"/>
          <w:lang w:val="en-US"/>
        </w:rPr>
      </w:pPr>
    </w:p>
    <w:p w14:paraId="1D98C04A" w14:textId="1C61B69A" w:rsidR="003D54A9" w:rsidRPr="001830F3" w:rsidRDefault="172A7715" w:rsidP="357C9C97">
      <w:pPr>
        <w:spacing w:after="0"/>
        <w:rPr>
          <w:rFonts w:asciiTheme="minorHAnsi" w:hAnsiTheme="minorHAnsi" w:cstheme="minorBidi"/>
          <w:lang w:val="en-US"/>
        </w:rPr>
      </w:pPr>
      <w:r w:rsidRPr="001830F3">
        <w:rPr>
          <w:rFonts w:asciiTheme="minorHAnsi" w:hAnsiTheme="minorHAnsi" w:cstheme="minorBidi"/>
          <w:lang w:val="en-US"/>
        </w:rPr>
        <w:t>Members may be invited for reappointment for a</w:t>
      </w:r>
      <w:r w:rsidR="00F655F2" w:rsidRPr="001830F3">
        <w:rPr>
          <w:rFonts w:asciiTheme="minorHAnsi" w:hAnsiTheme="minorHAnsi" w:cstheme="minorBidi"/>
          <w:lang w:val="en-US"/>
        </w:rPr>
        <w:t xml:space="preserve">dditional </w:t>
      </w:r>
      <w:r w:rsidRPr="001830F3">
        <w:rPr>
          <w:rFonts w:asciiTheme="minorHAnsi" w:hAnsiTheme="minorHAnsi" w:cstheme="minorBidi"/>
          <w:lang w:val="en-US"/>
        </w:rPr>
        <w:t>term</w:t>
      </w:r>
      <w:r w:rsidR="00F655F2" w:rsidRPr="001830F3">
        <w:rPr>
          <w:rFonts w:asciiTheme="minorHAnsi" w:hAnsiTheme="minorHAnsi" w:cstheme="minorBidi"/>
          <w:lang w:val="en-US"/>
        </w:rPr>
        <w:t>s</w:t>
      </w:r>
      <w:r w:rsidR="006F421F">
        <w:rPr>
          <w:rFonts w:asciiTheme="minorHAnsi" w:hAnsiTheme="minorHAnsi" w:cstheme="minorBidi"/>
          <w:lang w:val="en-US"/>
        </w:rPr>
        <w:t>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0AAAEA65" w:rsidR="006C0536" w:rsidRPr="001830F3" w:rsidRDefault="007D0846" w:rsidP="34598C5F">
      <w:pPr>
        <w:pStyle w:val="NWMPHNBodyafterbullet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 xml:space="preserve">All </w:t>
      </w:r>
      <w:r w:rsidR="2BC822DE" w:rsidRPr="001830F3">
        <w:rPr>
          <w:color w:val="auto"/>
          <w:sz w:val="22"/>
          <w:lang w:val="en-AU"/>
        </w:rPr>
        <w:t>OA</w:t>
      </w:r>
      <w:r w:rsidR="007135A5" w:rsidRPr="001830F3">
        <w:rPr>
          <w:color w:val="auto"/>
          <w:sz w:val="22"/>
          <w:lang w:val="en-AU"/>
        </w:rPr>
        <w:t xml:space="preserve">EAG </w:t>
      </w:r>
      <w:r w:rsidRPr="001830F3">
        <w:rPr>
          <w:color w:val="auto"/>
          <w:sz w:val="22"/>
          <w:lang w:val="en-AU"/>
        </w:rPr>
        <w:t xml:space="preserve">members </w:t>
      </w:r>
      <w:r w:rsidR="007135A5" w:rsidRPr="001830F3">
        <w:rPr>
          <w:color w:val="auto"/>
          <w:sz w:val="22"/>
          <w:lang w:val="en-AU"/>
        </w:rPr>
        <w:t>are</w:t>
      </w:r>
      <w:r w:rsidRPr="001830F3">
        <w:rPr>
          <w:color w:val="auto"/>
          <w:sz w:val="22"/>
          <w:lang w:val="en-AU"/>
        </w:rPr>
        <w:t xml:space="preserve"> remunerated for their attendance in accordance with </w:t>
      </w:r>
      <w:hyperlink r:id="rId13">
        <w:r w:rsidRPr="001830F3">
          <w:rPr>
            <w:rStyle w:val="NWMPHNHyperlink"/>
            <w:color w:val="auto"/>
            <w:sz w:val="22"/>
            <w:lang w:val="en-AU"/>
          </w:rPr>
          <w:t>NWMPHN Stakeholder Reimbursement Policy</w:t>
        </w:r>
      </w:hyperlink>
      <w:r w:rsidRPr="001830F3">
        <w:rPr>
          <w:color w:val="auto"/>
          <w:sz w:val="22"/>
          <w:lang w:val="en-AU"/>
        </w:rPr>
        <w:t>.</w:t>
      </w:r>
      <w:r w:rsidR="00F71329" w:rsidRPr="001830F3">
        <w:rPr>
          <w:color w:val="auto"/>
          <w:sz w:val="22"/>
          <w:lang w:val="en-AU"/>
        </w:rPr>
        <w:t xml:space="preserve"> If members are salaried</w:t>
      </w:r>
      <w:r w:rsidR="006134CC" w:rsidRPr="001830F3">
        <w:rPr>
          <w:color w:val="auto"/>
          <w:sz w:val="22"/>
          <w:lang w:val="en-AU"/>
        </w:rPr>
        <w:t xml:space="preserve"> or </w:t>
      </w:r>
      <w:r w:rsidR="00F71329" w:rsidRPr="001830F3">
        <w:rPr>
          <w:color w:val="auto"/>
          <w:sz w:val="22"/>
          <w:lang w:val="en-AU"/>
        </w:rPr>
        <w:t xml:space="preserve">remunerated by other organisations for their time on the </w:t>
      </w:r>
      <w:r w:rsidR="3A3D448E" w:rsidRPr="001830F3">
        <w:rPr>
          <w:color w:val="auto"/>
          <w:sz w:val="22"/>
          <w:lang w:val="en-AU"/>
        </w:rPr>
        <w:t>OA</w:t>
      </w:r>
      <w:r w:rsidR="00D5395B" w:rsidRPr="001830F3">
        <w:rPr>
          <w:color w:val="auto"/>
          <w:sz w:val="22"/>
          <w:lang w:val="en-AU"/>
        </w:rPr>
        <w:t>E</w:t>
      </w:r>
      <w:r w:rsidR="00F71329" w:rsidRPr="001830F3">
        <w:rPr>
          <w:color w:val="auto"/>
          <w:sz w:val="22"/>
          <w:lang w:val="en-AU"/>
        </w:rPr>
        <w:t xml:space="preserve">AG, no further remuneration from </w:t>
      </w:r>
      <w:r w:rsidR="000F2214" w:rsidRPr="001830F3">
        <w:rPr>
          <w:color w:val="auto"/>
          <w:sz w:val="22"/>
          <w:lang w:val="en-AU"/>
        </w:rPr>
        <w:t>NWM</w:t>
      </w:r>
      <w:r w:rsidR="00F71329" w:rsidRPr="001830F3">
        <w:rPr>
          <w:color w:val="auto"/>
          <w:sz w:val="22"/>
          <w:lang w:val="en-AU"/>
        </w:rPr>
        <w:t xml:space="preserve">PHN shall apply. Members are required to declare this to </w:t>
      </w:r>
      <w:r w:rsidR="000767E7" w:rsidRPr="001830F3">
        <w:rPr>
          <w:color w:val="auto"/>
          <w:sz w:val="22"/>
          <w:lang w:val="en-AU"/>
        </w:rPr>
        <w:t>NWM</w:t>
      </w:r>
      <w:r w:rsidR="00F71329" w:rsidRPr="001830F3">
        <w:rPr>
          <w:color w:val="auto"/>
          <w:sz w:val="22"/>
          <w:lang w:val="en-AU"/>
        </w:rPr>
        <w:t xml:space="preserve">PHN </w:t>
      </w:r>
      <w:r w:rsidR="006134CC" w:rsidRPr="001830F3">
        <w:rPr>
          <w:color w:val="auto"/>
          <w:sz w:val="22"/>
          <w:lang w:val="en-AU"/>
        </w:rPr>
        <w:t xml:space="preserve">when </w:t>
      </w:r>
      <w:r w:rsidR="00F71329" w:rsidRPr="001830F3">
        <w:rPr>
          <w:color w:val="auto"/>
          <w:sz w:val="22"/>
          <w:lang w:val="en-AU"/>
        </w:rPr>
        <w:t xml:space="preserve">responding to </w:t>
      </w:r>
      <w:r w:rsidR="00F040FD" w:rsidRPr="001830F3">
        <w:rPr>
          <w:color w:val="auto"/>
          <w:sz w:val="22"/>
          <w:lang w:val="en-AU"/>
        </w:rPr>
        <w:t>this</w:t>
      </w:r>
      <w:r w:rsidR="00F71329" w:rsidRPr="001830F3">
        <w:rPr>
          <w:color w:val="auto"/>
          <w:sz w:val="22"/>
          <w:lang w:val="en-AU"/>
        </w:rPr>
        <w:t xml:space="preserve"> EOI</w:t>
      </w:r>
      <w:r w:rsidR="00664834" w:rsidRPr="001830F3">
        <w:rPr>
          <w:color w:val="auto"/>
          <w:sz w:val="22"/>
          <w:lang w:val="en-AU"/>
        </w:rPr>
        <w:t>.</w:t>
      </w:r>
      <w:r w:rsidR="00F71329" w:rsidRPr="001830F3">
        <w:rPr>
          <w:color w:val="auto"/>
          <w:sz w:val="22"/>
          <w:lang w:val="en-AU"/>
        </w:rPr>
        <w:t xml:space="preserve"> </w:t>
      </w:r>
      <w:r w:rsidR="006134CC" w:rsidRPr="001830F3">
        <w:rPr>
          <w:color w:val="auto"/>
          <w:sz w:val="22"/>
          <w:lang w:val="en-AU"/>
        </w:rPr>
        <w:t>O</w:t>
      </w:r>
      <w:r w:rsidR="72A98362" w:rsidRPr="001830F3">
        <w:rPr>
          <w:color w:val="auto"/>
          <w:sz w:val="22"/>
          <w:lang w:val="en-AU"/>
        </w:rPr>
        <w:t>nline reading, work and communication required between workshops</w:t>
      </w:r>
      <w:r w:rsidR="00D5395B" w:rsidRPr="001830F3">
        <w:rPr>
          <w:color w:val="auto"/>
          <w:sz w:val="22"/>
          <w:lang w:val="en-AU"/>
        </w:rPr>
        <w:t xml:space="preserve"> which is remunerated at the same rate</w:t>
      </w:r>
      <w:r w:rsidR="72A98362" w:rsidRPr="001830F3">
        <w:rPr>
          <w:color w:val="auto"/>
          <w:sz w:val="22"/>
          <w:lang w:val="en-AU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18DB3D3C" w:rsidR="006A7374" w:rsidRPr="001830F3" w:rsidRDefault="72A98362" w:rsidP="5F83CCC0">
      <w:pPr>
        <w:pStyle w:val="NWMPHNBodyafterbullet"/>
        <w:spacing w:before="0" w:line="240" w:lineRule="auto"/>
        <w:rPr>
          <w:color w:val="auto"/>
          <w:sz w:val="22"/>
          <w:lang w:val="en-AU"/>
        </w:rPr>
      </w:pPr>
      <w:r w:rsidRPr="001830F3">
        <w:rPr>
          <w:color w:val="auto"/>
          <w:sz w:val="22"/>
          <w:lang w:val="en-AU"/>
        </w:rPr>
        <w:t xml:space="preserve">If you are interested in joining the </w:t>
      </w:r>
      <w:r w:rsidR="3F3B6EC2" w:rsidRPr="001830F3">
        <w:rPr>
          <w:color w:val="auto"/>
          <w:sz w:val="22"/>
          <w:lang w:val="en-AU"/>
        </w:rPr>
        <w:t>OA</w:t>
      </w:r>
      <w:r w:rsidR="00D5395B" w:rsidRPr="001830F3">
        <w:rPr>
          <w:color w:val="auto"/>
          <w:sz w:val="22"/>
          <w:lang w:val="en-AU"/>
        </w:rPr>
        <w:t>E</w:t>
      </w:r>
      <w:r w:rsidR="007D0846" w:rsidRPr="001830F3">
        <w:rPr>
          <w:color w:val="auto"/>
          <w:sz w:val="22"/>
          <w:lang w:val="en-AU"/>
        </w:rPr>
        <w:t>AG</w:t>
      </w:r>
      <w:r w:rsidRPr="001830F3">
        <w:rPr>
          <w:color w:val="auto"/>
          <w:sz w:val="22"/>
          <w:lang w:val="en-AU"/>
        </w:rPr>
        <w:t xml:space="preserve">, please complete </w:t>
      </w:r>
      <w:r w:rsidR="007D0846" w:rsidRPr="001830F3">
        <w:rPr>
          <w:color w:val="auto"/>
          <w:sz w:val="22"/>
          <w:lang w:val="en-AU"/>
        </w:rPr>
        <w:t xml:space="preserve">and return </w:t>
      </w:r>
      <w:r w:rsidRPr="001830F3">
        <w:rPr>
          <w:color w:val="auto"/>
          <w:sz w:val="22"/>
          <w:lang w:val="en-AU"/>
        </w:rPr>
        <w:t>the application form.</w:t>
      </w:r>
    </w:p>
    <w:p w14:paraId="67E37323" w14:textId="7777B100" w:rsidR="003A1DDC" w:rsidRPr="001830F3" w:rsidRDefault="72A98362" w:rsidP="5F83CCC0">
      <w:pPr>
        <w:pStyle w:val="NWMPHNBodyafterbullet"/>
        <w:spacing w:before="0" w:line="240" w:lineRule="auto"/>
        <w:rPr>
          <w:b/>
          <w:color w:val="auto"/>
          <w:sz w:val="22"/>
          <w:lang w:val="en-AU"/>
        </w:rPr>
      </w:pPr>
      <w:r w:rsidRPr="001830F3">
        <w:rPr>
          <w:b/>
          <w:color w:val="auto"/>
          <w:sz w:val="22"/>
          <w:lang w:val="en-AU"/>
        </w:rPr>
        <w:t xml:space="preserve">Applications </w:t>
      </w:r>
      <w:r w:rsidR="00623D4A" w:rsidRPr="001830F3">
        <w:rPr>
          <w:b/>
          <w:color w:val="auto"/>
          <w:sz w:val="22"/>
          <w:lang w:val="en-AU"/>
        </w:rPr>
        <w:t>close</w:t>
      </w:r>
      <w:r w:rsidR="00F842F5" w:rsidRPr="001830F3">
        <w:rPr>
          <w:b/>
          <w:color w:val="auto"/>
          <w:sz w:val="22"/>
          <w:lang w:val="en-AU"/>
        </w:rPr>
        <w:t xml:space="preserve"> </w:t>
      </w:r>
      <w:r w:rsidR="71C601E1" w:rsidRPr="001830F3">
        <w:rPr>
          <w:rFonts w:eastAsiaTheme="minorEastAsia" w:cstheme="minorBidi"/>
          <w:b/>
          <w:color w:val="auto"/>
          <w:sz w:val="22"/>
          <w:lang w:val="en-AU"/>
        </w:rPr>
        <w:t>5pm, Friday, 14 June</w:t>
      </w:r>
      <w:r w:rsidR="02CBE43B" w:rsidRPr="001830F3">
        <w:rPr>
          <w:rFonts w:eastAsiaTheme="minorEastAsia" w:cstheme="minorBidi"/>
          <w:b/>
          <w:color w:val="auto"/>
          <w:sz w:val="22"/>
          <w:lang w:val="en-AU"/>
        </w:rPr>
        <w:t xml:space="preserve"> 2024</w:t>
      </w:r>
    </w:p>
    <w:p w14:paraId="44EECB53" w14:textId="349966D6" w:rsidR="006C0536" w:rsidRPr="001830F3" w:rsidRDefault="72A98362" w:rsidP="2863FB92">
      <w:pPr>
        <w:pStyle w:val="NWMPHNBodyafterbullet"/>
        <w:spacing w:before="0" w:line="240" w:lineRule="auto"/>
        <w:rPr>
          <w:b/>
          <w:color w:val="auto"/>
          <w:sz w:val="22"/>
          <w:lang w:val="en-AU"/>
        </w:rPr>
      </w:pPr>
      <w:r w:rsidRPr="001830F3">
        <w:rPr>
          <w:b/>
          <w:color w:val="auto"/>
          <w:sz w:val="22"/>
          <w:lang w:val="en-AU"/>
        </w:rPr>
        <w:t>For more information contact:</w:t>
      </w:r>
    </w:p>
    <w:p w14:paraId="26BE6F3C" w14:textId="2094B1F5" w:rsidR="006C0536" w:rsidRPr="001830F3" w:rsidRDefault="29AF5686" w:rsidP="6FCD1F63">
      <w:pPr>
        <w:pStyle w:val="NWMPHNBodyafterbullet"/>
        <w:spacing w:before="0" w:line="240" w:lineRule="auto"/>
        <w:rPr>
          <w:color w:val="auto"/>
        </w:rPr>
      </w:pPr>
      <w:r w:rsidRPr="001830F3">
        <w:rPr>
          <w:color w:val="auto"/>
          <w:sz w:val="22"/>
          <w:lang w:val="en-AU"/>
        </w:rPr>
        <w:t>Semee Park</w:t>
      </w:r>
      <w:r w:rsidR="009806EC" w:rsidRPr="001830F3">
        <w:rPr>
          <w:color w:val="auto"/>
          <w:sz w:val="22"/>
          <w:lang w:val="en-AU"/>
        </w:rPr>
        <w:br/>
      </w:r>
      <w:r w:rsidR="08FF11C5" w:rsidRPr="001830F3">
        <w:rPr>
          <w:color w:val="auto"/>
          <w:sz w:val="22"/>
          <w:lang w:val="en-AU"/>
        </w:rPr>
        <w:t>Program Support Office, Integrated Care</w:t>
      </w:r>
      <w:r w:rsidR="009806EC" w:rsidRPr="001830F3">
        <w:rPr>
          <w:color w:val="auto"/>
          <w:sz w:val="22"/>
          <w:lang w:val="en-AU"/>
        </w:rPr>
        <w:br/>
      </w:r>
      <w:r w:rsidR="00104037" w:rsidRPr="001830F3">
        <w:rPr>
          <w:color w:val="auto"/>
          <w:sz w:val="22"/>
          <w:lang w:val="en-AU"/>
        </w:rPr>
        <w:t>NWMPHN</w:t>
      </w:r>
      <w:r w:rsidR="009806EC" w:rsidRPr="001830F3">
        <w:rPr>
          <w:color w:val="auto"/>
          <w:sz w:val="22"/>
          <w:lang w:val="en-AU"/>
        </w:rPr>
        <w:br/>
      </w:r>
      <w:r w:rsidR="72A98362" w:rsidRPr="001830F3">
        <w:rPr>
          <w:color w:val="auto"/>
          <w:sz w:val="22"/>
          <w:lang w:val="en-AU"/>
        </w:rPr>
        <w:t>Phone: (03) 9347 1188</w:t>
      </w:r>
      <w:r w:rsidR="009806EC" w:rsidRPr="001830F3">
        <w:rPr>
          <w:color w:val="auto"/>
          <w:sz w:val="22"/>
          <w:lang w:val="en-AU"/>
        </w:rPr>
        <w:br/>
      </w:r>
      <w:r w:rsidR="72A98362" w:rsidRPr="001830F3">
        <w:rPr>
          <w:color w:val="auto"/>
          <w:sz w:val="22"/>
          <w:lang w:val="en-AU"/>
        </w:rPr>
        <w:t xml:space="preserve">Email: </w:t>
      </w:r>
      <w:proofErr w:type="spellStart"/>
      <w:r w:rsidR="65AC6BE3" w:rsidRPr="001830F3">
        <w:rPr>
          <w:color w:val="auto"/>
          <w:sz w:val="22"/>
          <w:u w:val="single"/>
          <w:lang w:val="en-AU"/>
        </w:rPr>
        <w:t>agedcaresupport</w:t>
      </w:r>
      <w:proofErr w:type="spellEnd"/>
      <w:hyperlink r:id="rId14">
        <w:r w:rsidR="00357634" w:rsidRPr="001830F3">
          <w:rPr>
            <w:color w:val="auto"/>
            <w:sz w:val="22"/>
            <w:u w:val="single"/>
          </w:rPr>
          <w:t>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5E55B7BA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2808C01F">
        <w:rPr>
          <w:color w:val="1F497D" w:themeColor="text2"/>
          <w:lang w:val="en-AU"/>
        </w:rPr>
        <w:t>E</w:t>
      </w:r>
      <w:r w:rsidR="00C1203E" w:rsidRPr="2808C01F">
        <w:rPr>
          <w:color w:val="1F497D" w:themeColor="text2"/>
          <w:lang w:val="en-AU"/>
        </w:rPr>
        <w:t>xpression of Interest</w:t>
      </w:r>
      <w:r w:rsidRPr="2808C01F">
        <w:rPr>
          <w:color w:val="1F497D" w:themeColor="text2"/>
          <w:lang w:val="en-AU"/>
        </w:rPr>
        <w:t>: Application</w:t>
      </w:r>
      <w:r w:rsidR="00843373" w:rsidRPr="2808C01F">
        <w:rPr>
          <w:color w:val="1F497D" w:themeColor="text2"/>
          <w:lang w:val="en-AU"/>
        </w:rPr>
        <w:t xml:space="preserve"> for the </w:t>
      </w:r>
      <w:r w:rsidR="704F6C51" w:rsidRPr="2808C01F">
        <w:rPr>
          <w:color w:val="1F497D" w:themeColor="text2"/>
          <w:lang w:val="en-AU"/>
        </w:rPr>
        <w:t>Older Adults</w:t>
      </w:r>
      <w:r w:rsidR="00284AAB" w:rsidRPr="2808C01F">
        <w:rPr>
          <w:color w:val="1F497D" w:themeColor="text2"/>
          <w:lang w:val="en-AU"/>
        </w:rPr>
        <w:t xml:space="preserve"> </w:t>
      </w:r>
      <w:r w:rsidR="00D5395B" w:rsidRPr="2808C01F">
        <w:rPr>
          <w:color w:val="1F497D" w:themeColor="text2"/>
          <w:lang w:val="en-AU"/>
        </w:rPr>
        <w:t xml:space="preserve">Expert </w:t>
      </w:r>
      <w:r w:rsidR="00284AAB" w:rsidRPr="2808C01F">
        <w:rPr>
          <w:color w:val="1F497D" w:themeColor="text2"/>
          <w:lang w:val="en-AU"/>
        </w:rPr>
        <w:t>Advisory</w:t>
      </w:r>
      <w:r w:rsidRPr="2808C01F">
        <w:rPr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257BE190" w:rsidR="00781C14" w:rsidRPr="00C82849" w:rsidRDefault="72A98362" w:rsidP="032ED6D8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032ED6D8">
        <w:rPr>
          <w:i/>
          <w:iCs/>
          <w:color w:val="1F487C"/>
          <w:sz w:val="22"/>
          <w:szCs w:val="22"/>
          <w:lang w:val="en-AU"/>
        </w:rPr>
        <w:t xml:space="preserve">Please </w:t>
      </w:r>
      <w:r w:rsidR="00C1203E" w:rsidRPr="032ED6D8">
        <w:rPr>
          <w:i/>
          <w:iCs/>
          <w:color w:val="1F487C"/>
          <w:sz w:val="22"/>
          <w:szCs w:val="22"/>
          <w:lang w:val="en-AU"/>
        </w:rPr>
        <w:t xml:space="preserve">complete and </w:t>
      </w:r>
      <w:r w:rsidRPr="032ED6D8">
        <w:rPr>
          <w:i/>
          <w:iCs/>
          <w:color w:val="1F487C"/>
          <w:sz w:val="22"/>
          <w:szCs w:val="22"/>
          <w:lang w:val="en-AU"/>
        </w:rPr>
        <w:t xml:space="preserve">return to </w:t>
      </w:r>
      <w:r w:rsidR="4997D973" w:rsidRPr="032ED6D8">
        <w:rPr>
          <w:i/>
          <w:iCs/>
          <w:color w:val="1F487C"/>
          <w:sz w:val="22"/>
          <w:szCs w:val="22"/>
          <w:u w:val="single"/>
          <w:lang w:val="en-AU"/>
        </w:rPr>
        <w:t>agedcaresupport</w:t>
      </w:r>
      <w:hyperlink r:id="rId15">
        <w:r w:rsidR="006A08DB" w:rsidRPr="032ED6D8">
          <w:rPr>
            <w:rStyle w:val="Hyperlink"/>
            <w:i/>
            <w:iCs/>
            <w:sz w:val="22"/>
            <w:szCs w:val="22"/>
            <w:lang w:val="en-AU"/>
          </w:rPr>
          <w:t>@nwmphn.org.au</w:t>
        </w:r>
      </w:hyperlink>
      <w:r w:rsidR="006A08DB" w:rsidRPr="032ED6D8">
        <w:rPr>
          <w:i/>
          <w:iCs/>
          <w:color w:val="1F487C"/>
          <w:sz w:val="22"/>
          <w:szCs w:val="22"/>
          <w:lang w:val="en-AU"/>
        </w:rPr>
        <w:t xml:space="preserve"> </w:t>
      </w:r>
    </w:p>
    <w:p w14:paraId="537A04E9" w14:textId="3FDCF7A6" w:rsidR="72A98362" w:rsidRDefault="72A98362" w:rsidP="032ED6D8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032ED6D8">
        <w:rPr>
          <w:b/>
          <w:i/>
          <w:iCs/>
          <w:sz w:val="22"/>
          <w:lang w:val="en-AU"/>
        </w:rPr>
        <w:t>Applications close</w:t>
      </w:r>
      <w:r w:rsidR="00C1203E" w:rsidRPr="032ED6D8">
        <w:rPr>
          <w:b/>
          <w:i/>
          <w:iCs/>
          <w:sz w:val="22"/>
          <w:lang w:val="en-AU"/>
        </w:rPr>
        <w:t xml:space="preserve"> </w:t>
      </w:r>
      <w:r w:rsidR="48AD9064" w:rsidRPr="032ED6D8">
        <w:rPr>
          <w:b/>
          <w:sz w:val="22"/>
          <w:lang w:val="en-AU"/>
        </w:rPr>
        <w:t>5pm, Friday, 14 June 2024</w:t>
      </w:r>
      <w:r w:rsidR="00C1203E" w:rsidRPr="032ED6D8">
        <w:rPr>
          <w:b/>
          <w:sz w:val="22"/>
          <w:lang w:val="en-AU"/>
        </w:rPr>
        <w:t>.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5A4B164F" w:rsidR="006C0536" w:rsidRPr="00C82849" w:rsidRDefault="6C209DDC" w:rsidP="006C0536">
            <w:pPr>
              <w:pStyle w:val="NWMPHNBodyafterbullet"/>
              <w:spacing w:before="0" w:after="0"/>
            </w:pPr>
            <w:r>
              <w:t xml:space="preserve">Full </w:t>
            </w:r>
            <w:r w:rsidR="006F421F">
              <w:t>n</w:t>
            </w:r>
            <w:r w:rsidR="72A98362">
              <w:t>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2FA2B61A" w:rsidR="00D5395B" w:rsidRPr="00C82849" w:rsidRDefault="43555980">
            <w:pPr>
              <w:pStyle w:val="NWMPHNBodyafterbullet"/>
              <w:spacing w:before="0" w:after="0"/>
            </w:pPr>
            <w:r>
              <w:t xml:space="preserve">Email </w:t>
            </w:r>
            <w:r w:rsidR="006F421F">
              <w:t>a</w:t>
            </w:r>
            <w:r>
              <w:t>ddress</w:t>
            </w:r>
          </w:p>
        </w:tc>
        <w:tc>
          <w:tcPr>
            <w:tcW w:w="7371" w:type="dxa"/>
            <w:gridSpan w:val="2"/>
          </w:tcPr>
          <w:p w14:paraId="14D772FF" w14:textId="4E206F03" w:rsidR="00D5395B" w:rsidRPr="00C82849" w:rsidRDefault="00D5395B" w:rsidP="68A2BA61">
            <w:pPr>
              <w:pStyle w:val="NWMPHNBodyafterbullet"/>
              <w:spacing w:before="0" w:after="0"/>
            </w:pPr>
          </w:p>
        </w:tc>
      </w:tr>
      <w:tr w:rsidR="006C0536" w:rsidRPr="00C82849" w14:paraId="38B7D45F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D95399C" w:rsidR="006C0536" w:rsidRPr="00C82849" w:rsidRDefault="0E6842F0" w:rsidP="006C0536">
            <w:pPr>
              <w:pStyle w:val="NWMPHNBodyafterbullet"/>
              <w:spacing w:before="0" w:after="0"/>
            </w:pPr>
            <w:r>
              <w:t xml:space="preserve">Contact </w:t>
            </w:r>
            <w:r w:rsidR="006F421F">
              <w:t>n</w:t>
            </w:r>
            <w:r>
              <w:t>umber</w:t>
            </w:r>
            <w:r w:rsidR="72A98362">
              <w:t>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5"/>
        </w:trPr>
        <w:tc>
          <w:tcPr>
            <w:tcW w:w="0" w:type="dxa"/>
          </w:tcPr>
          <w:p w14:paraId="7F5B0BD0" w14:textId="4C83AB0C" w:rsidR="006C0536" w:rsidRPr="00C82849" w:rsidRDefault="3D216049" w:rsidP="006C0536">
            <w:pPr>
              <w:pStyle w:val="NWMPHNBodyafterbullet"/>
              <w:spacing w:before="0" w:after="0"/>
            </w:pPr>
            <w:r>
              <w:t xml:space="preserve"> Local government area</w:t>
            </w:r>
            <w:r w:rsidR="000670E2">
              <w:t xml:space="preserve"> in </w:t>
            </w:r>
            <w:r w:rsidR="00743F99">
              <w:t>which you are based.</w:t>
            </w:r>
            <w:r>
              <w:t xml:space="preserve"> </w:t>
            </w:r>
          </w:p>
        </w:tc>
        <w:tc>
          <w:tcPr>
            <w:tcW w:w="0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40F04FC1" w14:paraId="33475F24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tcW w:w="1696" w:type="dxa"/>
          </w:tcPr>
          <w:p w14:paraId="12773AB4" w14:textId="6C82363D" w:rsidR="5AE61AE6" w:rsidRDefault="00743F99" w:rsidP="00EB70D6">
            <w:pPr>
              <w:pStyle w:val="NWMPHNBodyafterbullet"/>
            </w:pPr>
            <w:r>
              <w:t>In w</w:t>
            </w:r>
            <w:r w:rsidR="5AE61AE6">
              <w:t>hat capacity are you applying</w:t>
            </w:r>
            <w:r>
              <w:t>?</w:t>
            </w:r>
            <w:r w:rsidR="5AE61AE6">
              <w:t xml:space="preserve"> </w:t>
            </w:r>
          </w:p>
        </w:tc>
        <w:tc>
          <w:tcPr>
            <w:tcW w:w="7371" w:type="dxa"/>
            <w:gridSpan w:val="2"/>
          </w:tcPr>
          <w:p w14:paraId="50497F88" w14:textId="09754320" w:rsidR="5AE61AE6" w:rsidRDefault="5AE61AE6" w:rsidP="376295D8">
            <w:pPr>
              <w:pStyle w:val="NWMPHNBodyafterbullet"/>
              <w:rPr>
                <w:highlight w:val="yellow"/>
                <w:lang w:val="en-US"/>
              </w:rPr>
            </w:pPr>
          </w:p>
          <w:p w14:paraId="7DAE8871" w14:textId="390B93D1" w:rsidR="5AE61AE6" w:rsidRDefault="61195F34" w:rsidP="3F559632">
            <w:pPr>
              <w:pStyle w:val="NWMPHNBodyafterbullet"/>
            </w:pPr>
            <w:r>
              <w:t>P</w:t>
            </w:r>
            <w:r w:rsidR="5AE61AE6">
              <w:t>lease specify the organisation you work for, and the role you perform in this organisation</w:t>
            </w:r>
            <w:r w:rsidR="00743F99">
              <w:t>.</w:t>
            </w:r>
          </w:p>
          <w:p w14:paraId="64184F87" w14:textId="27A4E4A1" w:rsidR="00743F99" w:rsidRDefault="00743F99" w:rsidP="3F559632">
            <w:pPr>
              <w:pStyle w:val="NWMPHNBodyafterbullet"/>
            </w:pPr>
          </w:p>
        </w:tc>
      </w:tr>
      <w:tr w:rsidR="006C0536" w:rsidRPr="00C82849" w14:paraId="20B9D0B9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6FE44805" w14:textId="0B237AA5" w:rsidR="006C0536" w:rsidRPr="00C82849" w:rsidRDefault="006C0536" w:rsidP="006C0536">
            <w:pPr>
              <w:pStyle w:val="NWMPHNBodyafterbullet"/>
              <w:spacing w:before="0" w:after="0"/>
            </w:pPr>
          </w:p>
        </w:tc>
        <w:tc>
          <w:tcPr>
            <w:tcW w:w="3528" w:type="dxa"/>
          </w:tcPr>
          <w:p w14:paraId="23ABD2BE" w14:textId="5D87DB1E" w:rsidR="006C0536" w:rsidRPr="00C82849" w:rsidRDefault="006C0536" w:rsidP="006C0536">
            <w:pPr>
              <w:pStyle w:val="NWMPHNBodyafterbullet"/>
              <w:spacing w:before="0" w:after="0"/>
            </w:pPr>
          </w:p>
        </w:tc>
        <w:tc>
          <w:tcPr>
            <w:tcW w:w="3843" w:type="dxa"/>
          </w:tcPr>
          <w:p w14:paraId="11C07E4B" w14:textId="6707C11E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5126E117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389F38B7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167A4997">
              <w:t xml:space="preserve">Why do you want to be a member of the </w:t>
            </w:r>
            <w:r w:rsidR="71372869" w:rsidRPr="167A4997">
              <w:t>Older Adults</w:t>
            </w:r>
            <w:r w:rsidR="00C4480F">
              <w:t xml:space="preserve"> </w:t>
            </w:r>
            <w:r w:rsidR="00843E63" w:rsidRPr="167A4997">
              <w:t xml:space="preserve">Expert </w:t>
            </w:r>
            <w:r w:rsidR="006A08DB" w:rsidRPr="167A4997">
              <w:t>Advi</w:t>
            </w:r>
            <w:r w:rsidR="00806B8D" w:rsidRPr="167A4997">
              <w:t>sory</w:t>
            </w:r>
            <w:r w:rsidRPr="167A4997">
              <w:t xml:space="preserve"> Group? (max </w:t>
            </w:r>
            <w:r w:rsidR="00AB7F6A" w:rsidRPr="167A4997">
              <w:t>2</w:t>
            </w:r>
            <w:r w:rsidRPr="167A4997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6804EFE2" w:rsidR="00AB7F6A" w:rsidRDefault="00AB7F6A" w:rsidP="18CAFB6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>What knowledge</w:t>
            </w:r>
            <w:r w:rsidR="00363689">
              <w:t xml:space="preserve">, </w:t>
            </w:r>
            <w:r>
              <w:t>experience</w:t>
            </w:r>
            <w:r w:rsidR="00363689">
              <w:t xml:space="preserve"> and </w:t>
            </w:r>
            <w:r>
              <w:t xml:space="preserve">skills will you bring to the </w:t>
            </w:r>
            <w:r w:rsidR="16B856DA">
              <w:t>Older Adults</w:t>
            </w:r>
            <w:r>
              <w:t xml:space="preserve"> </w:t>
            </w:r>
            <w:r w:rsidR="00843E63">
              <w:t xml:space="preserve">Expert </w:t>
            </w:r>
            <w:r>
              <w:t xml:space="preserve">Advisory Group? </w:t>
            </w:r>
            <w:r w:rsidR="00363689">
              <w:t xml:space="preserve">Please restrict your answer here to 200 words. </w:t>
            </w:r>
            <w:r>
              <w:t>You may attach additional detail</w:t>
            </w:r>
            <w:r w:rsidR="00C4480F">
              <w:t>s,</w:t>
            </w:r>
            <w:r>
              <w:t xml:space="preserve"> such as a </w:t>
            </w:r>
            <w:r w:rsidR="000C356E">
              <w:t>r</w:t>
            </w:r>
            <w:r>
              <w:t>esume</w:t>
            </w:r>
            <w:r w:rsidR="000C356E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1D1FDC7E" w:rsidR="006C0536" w:rsidRDefault="72A98362" w:rsidP="25905613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What </w:t>
            </w:r>
            <w:r w:rsidR="00C4480F">
              <w:t xml:space="preserve">barriers, if any, </w:t>
            </w:r>
            <w:r>
              <w:t xml:space="preserve">do you anticipate to your participation in the </w:t>
            </w:r>
            <w:r w:rsidR="54979824">
              <w:t>Older Adults</w:t>
            </w:r>
            <w:r w:rsidR="0F49689C">
              <w:t xml:space="preserve"> </w:t>
            </w:r>
            <w:r w:rsidR="00A5615F">
              <w:t xml:space="preserve">Expert </w:t>
            </w:r>
            <w:r w:rsidR="0F49689C">
              <w:t>Advisory</w:t>
            </w:r>
            <w:r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A8E3488" w14:textId="77777777" w:rsidR="00622B55" w:rsidRDefault="00622B55" w:rsidP="006F421F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4F6C634" w:rsidR="007B2140" w:rsidRDefault="0929BFB6" w:rsidP="2663639C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167A4997">
              <w:t xml:space="preserve">Please </w:t>
            </w:r>
            <w:r w:rsidR="522E6371" w:rsidRPr="167A4997">
              <w:t>outline</w:t>
            </w:r>
            <w:r w:rsidR="50A10337" w:rsidRPr="167A4997">
              <w:t xml:space="preserve"> any curren</w:t>
            </w:r>
            <w:r w:rsidR="719916E7" w:rsidRPr="167A4997">
              <w:t>t</w:t>
            </w:r>
            <w:r w:rsidR="37BFC1C7" w:rsidRPr="167A4997">
              <w:t xml:space="preserve"> </w:t>
            </w:r>
            <w:r w:rsidR="522E6371" w:rsidRPr="167A4997">
              <w:t xml:space="preserve">board, stakeholder or advisory </w:t>
            </w:r>
            <w:r w:rsidR="4283BFFF" w:rsidRPr="167A4997">
              <w:t>committees</w:t>
            </w:r>
            <w:r w:rsidR="522E6371" w:rsidRPr="167A4997">
              <w:t xml:space="preserve"> </w:t>
            </w:r>
            <w:r w:rsidR="02EAA68D" w:rsidRPr="167A4997">
              <w:t xml:space="preserve">or other like </w:t>
            </w:r>
            <w:r w:rsidR="719916E7" w:rsidRPr="167A4997">
              <w:t>appointments</w:t>
            </w:r>
            <w:r w:rsidR="7B3E2558" w:rsidRPr="167A4997">
              <w:t xml:space="preserve"> </w:t>
            </w:r>
            <w:r w:rsidR="3988DCBA" w:rsidRPr="167A4997">
              <w:t xml:space="preserve">as </w:t>
            </w:r>
            <w:r w:rsidR="7B3E2558" w:rsidRPr="167A4997">
              <w:t>relevant</w:t>
            </w:r>
            <w:r w:rsidR="00EA0679" w:rsidRPr="167A4997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4544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4BCD05CF" w:rsidR="006C0536" w:rsidRDefault="46F2E8B2" w:rsidP="3BB9F9F5">
            <w:pPr>
              <w:pStyle w:val="NWMPHNBodyafterbullet"/>
              <w:spacing w:before="0" w:after="0"/>
            </w:pPr>
            <w:r>
              <w:t>Please provide any additional information to support your application</w:t>
            </w:r>
            <w:r w:rsidR="00EA0679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45444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64201D4D" w:rsidR="000C77BC" w:rsidRPr="00622B55" w:rsidRDefault="00E72929" w:rsidP="72A98362">
            <w:pPr>
              <w:pStyle w:val="NWMPHNBodyafterbullet"/>
              <w:spacing w:before="0" w:after="0"/>
            </w:pPr>
            <w:r>
              <w:t xml:space="preserve">Please include details of </w:t>
            </w:r>
            <w:r w:rsidR="00EA0679">
              <w:t xml:space="preserve">2 </w:t>
            </w:r>
            <w:r>
              <w:t>referees</w:t>
            </w:r>
            <w:r w:rsidR="6D29D5F0">
              <w:t>: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2A6B36ED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2663639C">
        <w:rPr>
          <w:rFonts w:eastAsia="Times New Roman"/>
          <w:lang w:val="en-AU"/>
        </w:rPr>
        <w:t>I</w:t>
      </w:r>
      <w:r w:rsidR="00EF799A" w:rsidRPr="2663639C">
        <w:rPr>
          <w:rFonts w:eastAsia="Times New Roman"/>
          <w:lang w:val="en-AU"/>
        </w:rPr>
        <w:t xml:space="preserve"> declare that I</w:t>
      </w:r>
      <w:r w:rsidRPr="2663639C">
        <w:rPr>
          <w:rFonts w:eastAsia="Times New Roman"/>
          <w:lang w:val="en-AU"/>
        </w:rPr>
        <w:t xml:space="preserve"> am willing to meet </w:t>
      </w:r>
      <w:r w:rsidR="001A1AB2" w:rsidRPr="2663639C">
        <w:rPr>
          <w:rFonts w:eastAsia="Times New Roman"/>
          <w:lang w:val="en-AU"/>
        </w:rPr>
        <w:t>all c</w:t>
      </w:r>
      <w:r w:rsidRPr="2663639C">
        <w:rPr>
          <w:rFonts w:eastAsia="Times New Roman"/>
          <w:lang w:val="en-AU"/>
        </w:rPr>
        <w:t>ommitments required</w:t>
      </w:r>
      <w:r w:rsidR="00EF799A" w:rsidRPr="2663639C">
        <w:rPr>
          <w:rFonts w:eastAsia="Times New Roman"/>
          <w:lang w:val="en-AU"/>
        </w:rPr>
        <w:t xml:space="preserve"> </w:t>
      </w:r>
      <w:r w:rsidR="001A1AB2" w:rsidRPr="2663639C">
        <w:rPr>
          <w:rFonts w:eastAsia="Times New Roman"/>
          <w:lang w:val="en-AU"/>
        </w:rPr>
        <w:t xml:space="preserve">for membership of the </w:t>
      </w:r>
      <w:r w:rsidR="071119B7" w:rsidRPr="2663639C">
        <w:rPr>
          <w:rFonts w:eastAsia="Times New Roman"/>
          <w:lang w:val="en-AU"/>
        </w:rPr>
        <w:t>Older Adults</w:t>
      </w:r>
      <w:r w:rsidR="001A1AB2" w:rsidRPr="2663639C">
        <w:rPr>
          <w:rFonts w:eastAsia="Times New Roman"/>
          <w:lang w:val="en-AU"/>
        </w:rPr>
        <w:t xml:space="preserve"> </w:t>
      </w:r>
      <w:r w:rsidR="00A5615F" w:rsidRPr="2663639C">
        <w:rPr>
          <w:rFonts w:eastAsia="Times New Roman"/>
          <w:lang w:val="en-AU"/>
        </w:rPr>
        <w:t xml:space="preserve">Expert </w:t>
      </w:r>
      <w:r w:rsidR="001A1AB2" w:rsidRPr="2663639C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002C9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51AC" w14:textId="77777777" w:rsidR="00002C99" w:rsidRDefault="00002C99" w:rsidP="00982F40">
      <w:pPr>
        <w:spacing w:after="0" w:line="240" w:lineRule="auto"/>
      </w:pPr>
      <w:r>
        <w:separator/>
      </w:r>
    </w:p>
  </w:endnote>
  <w:endnote w:type="continuationSeparator" w:id="0">
    <w:p w14:paraId="3645F7B9" w14:textId="77777777" w:rsidR="00002C99" w:rsidRDefault="00002C99" w:rsidP="00982F40">
      <w:pPr>
        <w:spacing w:after="0" w:line="240" w:lineRule="auto"/>
      </w:pPr>
      <w:r>
        <w:continuationSeparator/>
      </w:r>
    </w:p>
  </w:endnote>
  <w:endnote w:type="continuationNotice" w:id="1">
    <w:p w14:paraId="0883DB17" w14:textId="77777777" w:rsidR="00002C99" w:rsidRDefault="00002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70929061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October</w:t>
                                </w:r>
                                <w:r w:rsidR="00514568">
                                  <w:t xml:space="preserve">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1B9CF1A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69809FE0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C043DC">
                                  <w:rPr>
                                    <w:noProof/>
                                  </w:rPr>
                                  <w:t xml:space="preserve"> May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7E99EF6B">
              <v:stroke joinstyle="miter"/>
              <v:path gradientshapeok="t" o:connecttype="rect"/>
            </v:shapetype>
            <v:shape id="Text Box 4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Pr="00213058" w:rsidR="00557117" w:rsidTr="0055357D" w14:paraId="28E97F83" w14:textId="77777777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:rsidR="00557117" w:rsidP="0055357D" w:rsidRDefault="00557117" w14:paraId="571663DC" w14:textId="70929061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October</w:t>
                          </w:r>
                          <w:r w:rsidR="00514568">
                            <w:t xml:space="preserve"> 2023</w:t>
                          </w:r>
                        </w:p>
                        <w:p w:rsidRPr="002A5B3B" w:rsidR="00557117" w:rsidP="0055357D" w:rsidRDefault="00557117" w14:paraId="1101E1DD" w14:textId="6E2B646F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:rsidR="00557117" w:rsidP="0055357D" w:rsidRDefault="00557117" w14:paraId="1042A731" w14:textId="41B9CF1A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:rsidRPr="002A5B3B" w:rsidR="00557117" w:rsidP="0055357D" w:rsidRDefault="00557117" w14:paraId="6814B659" w14:textId="77777777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:rsidRPr="002A5B3B" w:rsidR="00557117" w:rsidP="0055357D" w:rsidRDefault="00557117" w14:paraId="7DA47355" w14:textId="69809FE0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C043DC">
                            <w:rPr>
                              <w:noProof/>
                            </w:rPr>
                            <w:t xml:space="preserve"> May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:rsidRPr="00213058" w:rsidR="00557117" w:rsidP="00557117" w:rsidRDefault="00557117" w14:paraId="20CD9357" w14:textId="7777777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7EC3823B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612C97">
                                  <w:t>October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4AFA1F18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068231E4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C043DC">
                                  <w:rPr>
                                    <w:noProof/>
                                  </w:rPr>
                                  <w:t xml:space="preserve"> May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4845278E">
              <v:stroke joinstyle="miter"/>
              <v:path gradientshapeok="t" o:connecttype="rect"/>
            </v:shapetype>
            <v:shape id="Text Box 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Pr="00213058" w:rsidR="00B26CE9" w:rsidTr="0055357D" w14:paraId="6E5164EC" w14:textId="77777777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:rsidR="00B26CE9" w:rsidP="0055357D" w:rsidRDefault="00BC6429" w14:paraId="2E9401F7" w14:textId="7EC3823B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612C97">
                            <w:t>October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:rsidRPr="002A5B3B" w:rsidR="00B26CE9" w:rsidP="0055357D" w:rsidRDefault="00B26CE9" w14:paraId="7F1C3C11" w14:textId="59CB5D7F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:rsidR="00B26CE9" w:rsidP="0055357D" w:rsidRDefault="00B26CE9" w14:paraId="7939421F" w14:textId="4AFA1F18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:rsidRPr="002A5B3B" w:rsidR="00B26CE9" w:rsidP="0055357D" w:rsidRDefault="00B26CE9" w14:paraId="24AA9979" w14:textId="77777777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:rsidRPr="002A5B3B" w:rsidR="00B26CE9" w:rsidP="0055357D" w:rsidRDefault="00B26CE9" w14:paraId="3FCE7453" w14:textId="068231E4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C043DC">
                            <w:rPr>
                              <w:noProof/>
                            </w:rPr>
                            <w:t xml:space="preserve"> May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:rsidRPr="00213058" w:rsidR="00B26CE9" w:rsidP="00B26CE9" w:rsidRDefault="00B26CE9" w14:paraId="4399AA98" w14:textId="7777777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>
          <w:pict>
            <v:shape id="Text Box 28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w14:anchorId="25EE72F1">
              <v:textbox inset="0,0,0,0">
                <w:txbxContent>
                  <w:p w:rsidRPr="00493551" w:rsidR="00DA6FA6" w:rsidP="00DA6FA6" w:rsidRDefault="00DA6FA6" w14:paraId="7C6885E2" w14:textId="32535739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6B8A" w14:textId="77777777" w:rsidR="00002C99" w:rsidRDefault="00002C99" w:rsidP="00982F40">
      <w:pPr>
        <w:spacing w:after="0" w:line="240" w:lineRule="auto"/>
      </w:pPr>
      <w:r>
        <w:separator/>
      </w:r>
    </w:p>
  </w:footnote>
  <w:footnote w:type="continuationSeparator" w:id="0">
    <w:p w14:paraId="29BD354E" w14:textId="77777777" w:rsidR="00002C99" w:rsidRDefault="00002C99" w:rsidP="00982F40">
      <w:pPr>
        <w:spacing w:after="0" w:line="240" w:lineRule="auto"/>
      </w:pPr>
      <w:r>
        <w:continuationSeparator/>
      </w:r>
    </w:p>
  </w:footnote>
  <w:footnote w:type="continuationNotice" w:id="1">
    <w:p w14:paraId="1412FE19" w14:textId="77777777" w:rsidR="00002C99" w:rsidRDefault="00002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AF0FF72">
              <v:stroke joinstyle="miter"/>
              <v:path gradientshapeok="t" o:connecttype="rect"/>
            </v:shapetype>
            <v:shape id="Text Box 1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>
              <v:textbox inset="0,0,0,0">
                <w:txbxContent>
                  <w:p w:rsidRPr="00CB4E3E" w:rsidR="0055357D" w:rsidP="0055357D" w:rsidRDefault="0055357D" w14:paraId="20F41033" w14:textId="77777777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 id="Text Box 9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w14:anchorId="260F2902">
              <v:textbox inset="0,0,0,0">
                <w:txbxContent>
                  <w:p w:rsidRPr="00CB4E3E" w:rsidR="00CB4E3E" w:rsidP="00CB4E3E" w:rsidRDefault="00CB4E3E" w14:paraId="682537B3" w14:textId="77777777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2C99"/>
    <w:rsid w:val="00003518"/>
    <w:rsid w:val="00005F5D"/>
    <w:rsid w:val="000206D9"/>
    <w:rsid w:val="00020F95"/>
    <w:rsid w:val="00024DF9"/>
    <w:rsid w:val="000260C4"/>
    <w:rsid w:val="00027176"/>
    <w:rsid w:val="00027480"/>
    <w:rsid w:val="00031CB4"/>
    <w:rsid w:val="0003784E"/>
    <w:rsid w:val="0004182C"/>
    <w:rsid w:val="000465B1"/>
    <w:rsid w:val="00050727"/>
    <w:rsid w:val="00054167"/>
    <w:rsid w:val="00061485"/>
    <w:rsid w:val="00061C14"/>
    <w:rsid w:val="00065EF3"/>
    <w:rsid w:val="000670E2"/>
    <w:rsid w:val="00074F7C"/>
    <w:rsid w:val="000767E7"/>
    <w:rsid w:val="00076E70"/>
    <w:rsid w:val="000803D0"/>
    <w:rsid w:val="00085D6A"/>
    <w:rsid w:val="000863FE"/>
    <w:rsid w:val="0008673B"/>
    <w:rsid w:val="00086860"/>
    <w:rsid w:val="00086DF1"/>
    <w:rsid w:val="00087259"/>
    <w:rsid w:val="00087FD5"/>
    <w:rsid w:val="0009114C"/>
    <w:rsid w:val="00091BE2"/>
    <w:rsid w:val="00094619"/>
    <w:rsid w:val="000969F4"/>
    <w:rsid w:val="000970CA"/>
    <w:rsid w:val="00097269"/>
    <w:rsid w:val="000A428B"/>
    <w:rsid w:val="000A4A31"/>
    <w:rsid w:val="000B312F"/>
    <w:rsid w:val="000B39F3"/>
    <w:rsid w:val="000C2D72"/>
    <w:rsid w:val="000C33BA"/>
    <w:rsid w:val="000C356E"/>
    <w:rsid w:val="000C4CBD"/>
    <w:rsid w:val="000C4F73"/>
    <w:rsid w:val="000C64B8"/>
    <w:rsid w:val="000C6C88"/>
    <w:rsid w:val="000C77BC"/>
    <w:rsid w:val="000E4C85"/>
    <w:rsid w:val="000E7960"/>
    <w:rsid w:val="000F2089"/>
    <w:rsid w:val="000F2214"/>
    <w:rsid w:val="000F28C0"/>
    <w:rsid w:val="000F3E10"/>
    <w:rsid w:val="000F55E3"/>
    <w:rsid w:val="000F5FEF"/>
    <w:rsid w:val="00104037"/>
    <w:rsid w:val="00104D7E"/>
    <w:rsid w:val="0010796F"/>
    <w:rsid w:val="001138B6"/>
    <w:rsid w:val="00113E6F"/>
    <w:rsid w:val="0012037A"/>
    <w:rsid w:val="001206EC"/>
    <w:rsid w:val="00121EC2"/>
    <w:rsid w:val="00123A86"/>
    <w:rsid w:val="00123BEC"/>
    <w:rsid w:val="00123C65"/>
    <w:rsid w:val="00125AA8"/>
    <w:rsid w:val="00126757"/>
    <w:rsid w:val="001272D9"/>
    <w:rsid w:val="00132F3E"/>
    <w:rsid w:val="00133170"/>
    <w:rsid w:val="00135FDD"/>
    <w:rsid w:val="00140AB7"/>
    <w:rsid w:val="001410D1"/>
    <w:rsid w:val="00141DC1"/>
    <w:rsid w:val="00152FB6"/>
    <w:rsid w:val="00154703"/>
    <w:rsid w:val="00154EE3"/>
    <w:rsid w:val="00155A28"/>
    <w:rsid w:val="001566C1"/>
    <w:rsid w:val="001607F0"/>
    <w:rsid w:val="001626CE"/>
    <w:rsid w:val="0016280F"/>
    <w:rsid w:val="00162DD3"/>
    <w:rsid w:val="001640FE"/>
    <w:rsid w:val="00164C5C"/>
    <w:rsid w:val="00167DE0"/>
    <w:rsid w:val="00172DD0"/>
    <w:rsid w:val="00173143"/>
    <w:rsid w:val="001745E9"/>
    <w:rsid w:val="00175B53"/>
    <w:rsid w:val="00180BF8"/>
    <w:rsid w:val="0018111E"/>
    <w:rsid w:val="001830F3"/>
    <w:rsid w:val="00183949"/>
    <w:rsid w:val="00183A30"/>
    <w:rsid w:val="001954CC"/>
    <w:rsid w:val="001A11D2"/>
    <w:rsid w:val="001A1AB2"/>
    <w:rsid w:val="001A1AE7"/>
    <w:rsid w:val="001A1B04"/>
    <w:rsid w:val="001A52C7"/>
    <w:rsid w:val="001A57B6"/>
    <w:rsid w:val="001B10FF"/>
    <w:rsid w:val="001B3B0B"/>
    <w:rsid w:val="001B5628"/>
    <w:rsid w:val="001B7753"/>
    <w:rsid w:val="001C06F6"/>
    <w:rsid w:val="001C117E"/>
    <w:rsid w:val="001C3F52"/>
    <w:rsid w:val="001C7074"/>
    <w:rsid w:val="001C7511"/>
    <w:rsid w:val="001D26E4"/>
    <w:rsid w:val="001D3621"/>
    <w:rsid w:val="001D5032"/>
    <w:rsid w:val="001E0918"/>
    <w:rsid w:val="001F3279"/>
    <w:rsid w:val="001F5600"/>
    <w:rsid w:val="001F64AE"/>
    <w:rsid w:val="001F7CB7"/>
    <w:rsid w:val="00201103"/>
    <w:rsid w:val="00202705"/>
    <w:rsid w:val="00203FC8"/>
    <w:rsid w:val="0020429F"/>
    <w:rsid w:val="0020624F"/>
    <w:rsid w:val="00207038"/>
    <w:rsid w:val="00210F51"/>
    <w:rsid w:val="00214C7C"/>
    <w:rsid w:val="002233D5"/>
    <w:rsid w:val="002254F0"/>
    <w:rsid w:val="00225770"/>
    <w:rsid w:val="00232EF7"/>
    <w:rsid w:val="0024276B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4FE0"/>
    <w:rsid w:val="0026797C"/>
    <w:rsid w:val="0027167E"/>
    <w:rsid w:val="00272707"/>
    <w:rsid w:val="00272DFE"/>
    <w:rsid w:val="00276FBE"/>
    <w:rsid w:val="0028045B"/>
    <w:rsid w:val="00281D37"/>
    <w:rsid w:val="002824A2"/>
    <w:rsid w:val="002833FE"/>
    <w:rsid w:val="00284AAB"/>
    <w:rsid w:val="0029320B"/>
    <w:rsid w:val="00297A53"/>
    <w:rsid w:val="002A0643"/>
    <w:rsid w:val="002A74E0"/>
    <w:rsid w:val="002B17A5"/>
    <w:rsid w:val="002B5656"/>
    <w:rsid w:val="002C0772"/>
    <w:rsid w:val="002C09A8"/>
    <w:rsid w:val="002C518F"/>
    <w:rsid w:val="002C6117"/>
    <w:rsid w:val="002C7142"/>
    <w:rsid w:val="002D047B"/>
    <w:rsid w:val="002D2645"/>
    <w:rsid w:val="002D4AF3"/>
    <w:rsid w:val="002D50A6"/>
    <w:rsid w:val="002D64C8"/>
    <w:rsid w:val="002D666C"/>
    <w:rsid w:val="002D7A1C"/>
    <w:rsid w:val="002D7F77"/>
    <w:rsid w:val="002E26EF"/>
    <w:rsid w:val="002E2B16"/>
    <w:rsid w:val="002E356A"/>
    <w:rsid w:val="002E3E01"/>
    <w:rsid w:val="002F72CC"/>
    <w:rsid w:val="002F7D0B"/>
    <w:rsid w:val="003039BA"/>
    <w:rsid w:val="00306598"/>
    <w:rsid w:val="00311FCB"/>
    <w:rsid w:val="0031574F"/>
    <w:rsid w:val="00316A38"/>
    <w:rsid w:val="00317E64"/>
    <w:rsid w:val="003226C4"/>
    <w:rsid w:val="00323EEC"/>
    <w:rsid w:val="0032575E"/>
    <w:rsid w:val="00326745"/>
    <w:rsid w:val="00330962"/>
    <w:rsid w:val="00331FB6"/>
    <w:rsid w:val="0033220B"/>
    <w:rsid w:val="003328BC"/>
    <w:rsid w:val="00332BA5"/>
    <w:rsid w:val="0033663D"/>
    <w:rsid w:val="00340C80"/>
    <w:rsid w:val="00340FB9"/>
    <w:rsid w:val="00341FAB"/>
    <w:rsid w:val="00342F48"/>
    <w:rsid w:val="003438FA"/>
    <w:rsid w:val="003449DF"/>
    <w:rsid w:val="00350D34"/>
    <w:rsid w:val="00355C3C"/>
    <w:rsid w:val="00357634"/>
    <w:rsid w:val="0036184C"/>
    <w:rsid w:val="00362A78"/>
    <w:rsid w:val="00363689"/>
    <w:rsid w:val="0036385D"/>
    <w:rsid w:val="00365A78"/>
    <w:rsid w:val="00367ABE"/>
    <w:rsid w:val="00373C3D"/>
    <w:rsid w:val="003771D1"/>
    <w:rsid w:val="00377B74"/>
    <w:rsid w:val="00383EDE"/>
    <w:rsid w:val="00387601"/>
    <w:rsid w:val="00387E8B"/>
    <w:rsid w:val="003935BD"/>
    <w:rsid w:val="00394767"/>
    <w:rsid w:val="00396C54"/>
    <w:rsid w:val="003A1DDC"/>
    <w:rsid w:val="003A1F27"/>
    <w:rsid w:val="003A25E8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30D9"/>
    <w:rsid w:val="003D374E"/>
    <w:rsid w:val="003D54A9"/>
    <w:rsid w:val="003D66CE"/>
    <w:rsid w:val="003E19AD"/>
    <w:rsid w:val="003E2E1D"/>
    <w:rsid w:val="003E46B2"/>
    <w:rsid w:val="003E69E8"/>
    <w:rsid w:val="003E787F"/>
    <w:rsid w:val="003F1340"/>
    <w:rsid w:val="003F1D54"/>
    <w:rsid w:val="0040014B"/>
    <w:rsid w:val="004030B8"/>
    <w:rsid w:val="00403E2D"/>
    <w:rsid w:val="0040516A"/>
    <w:rsid w:val="004055D6"/>
    <w:rsid w:val="0041039E"/>
    <w:rsid w:val="0042797B"/>
    <w:rsid w:val="00433711"/>
    <w:rsid w:val="00436405"/>
    <w:rsid w:val="00440485"/>
    <w:rsid w:val="00442438"/>
    <w:rsid w:val="004431C3"/>
    <w:rsid w:val="0045035D"/>
    <w:rsid w:val="00451352"/>
    <w:rsid w:val="00453E7C"/>
    <w:rsid w:val="00455758"/>
    <w:rsid w:val="00456054"/>
    <w:rsid w:val="004573CC"/>
    <w:rsid w:val="00460BAB"/>
    <w:rsid w:val="00460BCE"/>
    <w:rsid w:val="00461F81"/>
    <w:rsid w:val="004643B4"/>
    <w:rsid w:val="004766CF"/>
    <w:rsid w:val="00481017"/>
    <w:rsid w:val="00482B39"/>
    <w:rsid w:val="00485E71"/>
    <w:rsid w:val="00486223"/>
    <w:rsid w:val="00486DCD"/>
    <w:rsid w:val="00487E47"/>
    <w:rsid w:val="00490453"/>
    <w:rsid w:val="004916B3"/>
    <w:rsid w:val="004920C4"/>
    <w:rsid w:val="00495C8D"/>
    <w:rsid w:val="004A01E2"/>
    <w:rsid w:val="004B004E"/>
    <w:rsid w:val="004B37C1"/>
    <w:rsid w:val="004B4326"/>
    <w:rsid w:val="004B6DF3"/>
    <w:rsid w:val="004D4A36"/>
    <w:rsid w:val="004E5668"/>
    <w:rsid w:val="004E7158"/>
    <w:rsid w:val="004F29D1"/>
    <w:rsid w:val="004F3390"/>
    <w:rsid w:val="004F3A2B"/>
    <w:rsid w:val="004F5345"/>
    <w:rsid w:val="004F656A"/>
    <w:rsid w:val="00510EE9"/>
    <w:rsid w:val="00514568"/>
    <w:rsid w:val="005225EB"/>
    <w:rsid w:val="00523EC9"/>
    <w:rsid w:val="00527AFB"/>
    <w:rsid w:val="005362CD"/>
    <w:rsid w:val="00536DE8"/>
    <w:rsid w:val="00537592"/>
    <w:rsid w:val="005401B3"/>
    <w:rsid w:val="005503FE"/>
    <w:rsid w:val="00552DAD"/>
    <w:rsid w:val="00553178"/>
    <w:rsid w:val="0055357D"/>
    <w:rsid w:val="005540BF"/>
    <w:rsid w:val="00557117"/>
    <w:rsid w:val="00562A94"/>
    <w:rsid w:val="00562AC5"/>
    <w:rsid w:val="0056624F"/>
    <w:rsid w:val="00567E06"/>
    <w:rsid w:val="0057178B"/>
    <w:rsid w:val="0057485D"/>
    <w:rsid w:val="00575F93"/>
    <w:rsid w:val="00580779"/>
    <w:rsid w:val="00580C56"/>
    <w:rsid w:val="00583438"/>
    <w:rsid w:val="0058414A"/>
    <w:rsid w:val="00584619"/>
    <w:rsid w:val="0059208F"/>
    <w:rsid w:val="00592254"/>
    <w:rsid w:val="005A350A"/>
    <w:rsid w:val="005A4337"/>
    <w:rsid w:val="005A58BB"/>
    <w:rsid w:val="005A65D1"/>
    <w:rsid w:val="005A7441"/>
    <w:rsid w:val="005B25BB"/>
    <w:rsid w:val="005B33A8"/>
    <w:rsid w:val="005B3903"/>
    <w:rsid w:val="005B44C8"/>
    <w:rsid w:val="005B45EF"/>
    <w:rsid w:val="005B4D85"/>
    <w:rsid w:val="005C1E38"/>
    <w:rsid w:val="005C3ADE"/>
    <w:rsid w:val="005C46C2"/>
    <w:rsid w:val="005D5B7F"/>
    <w:rsid w:val="005E2E5A"/>
    <w:rsid w:val="005F22DB"/>
    <w:rsid w:val="005F3329"/>
    <w:rsid w:val="005F4394"/>
    <w:rsid w:val="005F48A2"/>
    <w:rsid w:val="005F57A0"/>
    <w:rsid w:val="005F70D7"/>
    <w:rsid w:val="005F7F1C"/>
    <w:rsid w:val="0060215A"/>
    <w:rsid w:val="006061BC"/>
    <w:rsid w:val="00606E90"/>
    <w:rsid w:val="00610414"/>
    <w:rsid w:val="00610D82"/>
    <w:rsid w:val="00612C97"/>
    <w:rsid w:val="006134CC"/>
    <w:rsid w:val="006155AE"/>
    <w:rsid w:val="00622B55"/>
    <w:rsid w:val="00622FC4"/>
    <w:rsid w:val="00623D4A"/>
    <w:rsid w:val="0062649A"/>
    <w:rsid w:val="00626A9C"/>
    <w:rsid w:val="00626CAF"/>
    <w:rsid w:val="00633033"/>
    <w:rsid w:val="00636512"/>
    <w:rsid w:val="00636E5B"/>
    <w:rsid w:val="006402D0"/>
    <w:rsid w:val="00646DA4"/>
    <w:rsid w:val="006476C6"/>
    <w:rsid w:val="006514DA"/>
    <w:rsid w:val="00651BC9"/>
    <w:rsid w:val="00653BAE"/>
    <w:rsid w:val="00664834"/>
    <w:rsid w:val="00664FDE"/>
    <w:rsid w:val="00674345"/>
    <w:rsid w:val="006779F1"/>
    <w:rsid w:val="00691512"/>
    <w:rsid w:val="0069229B"/>
    <w:rsid w:val="00692C68"/>
    <w:rsid w:val="0069333F"/>
    <w:rsid w:val="006953D9"/>
    <w:rsid w:val="006967C4"/>
    <w:rsid w:val="00697B83"/>
    <w:rsid w:val="006A08DB"/>
    <w:rsid w:val="006A7374"/>
    <w:rsid w:val="006A7472"/>
    <w:rsid w:val="006B33F8"/>
    <w:rsid w:val="006C0536"/>
    <w:rsid w:val="006C09C4"/>
    <w:rsid w:val="006C2F11"/>
    <w:rsid w:val="006C36BF"/>
    <w:rsid w:val="006C4A79"/>
    <w:rsid w:val="006C7E24"/>
    <w:rsid w:val="006D3025"/>
    <w:rsid w:val="006D45E0"/>
    <w:rsid w:val="006D7BF6"/>
    <w:rsid w:val="006E64D8"/>
    <w:rsid w:val="006E6CFA"/>
    <w:rsid w:val="006F3152"/>
    <w:rsid w:val="006F421F"/>
    <w:rsid w:val="006F5D62"/>
    <w:rsid w:val="0070158C"/>
    <w:rsid w:val="00702239"/>
    <w:rsid w:val="00702EC1"/>
    <w:rsid w:val="00703CB9"/>
    <w:rsid w:val="00705D6C"/>
    <w:rsid w:val="00707BDE"/>
    <w:rsid w:val="007135A5"/>
    <w:rsid w:val="00715189"/>
    <w:rsid w:val="00715D65"/>
    <w:rsid w:val="0072085D"/>
    <w:rsid w:val="00720F8F"/>
    <w:rsid w:val="00722BFD"/>
    <w:rsid w:val="00723119"/>
    <w:rsid w:val="00726D1C"/>
    <w:rsid w:val="00730066"/>
    <w:rsid w:val="00731AEC"/>
    <w:rsid w:val="0073436D"/>
    <w:rsid w:val="00734FA3"/>
    <w:rsid w:val="007427E0"/>
    <w:rsid w:val="00743F99"/>
    <w:rsid w:val="00750C92"/>
    <w:rsid w:val="007562D3"/>
    <w:rsid w:val="0075710D"/>
    <w:rsid w:val="007608B1"/>
    <w:rsid w:val="00765554"/>
    <w:rsid w:val="0077639B"/>
    <w:rsid w:val="0078037C"/>
    <w:rsid w:val="00781360"/>
    <w:rsid w:val="00781C14"/>
    <w:rsid w:val="00782233"/>
    <w:rsid w:val="00783117"/>
    <w:rsid w:val="00783436"/>
    <w:rsid w:val="0078595B"/>
    <w:rsid w:val="007875FC"/>
    <w:rsid w:val="00791A9B"/>
    <w:rsid w:val="007A34F5"/>
    <w:rsid w:val="007B2140"/>
    <w:rsid w:val="007B64C8"/>
    <w:rsid w:val="007C0905"/>
    <w:rsid w:val="007C10C5"/>
    <w:rsid w:val="007C416D"/>
    <w:rsid w:val="007D0846"/>
    <w:rsid w:val="007D1C74"/>
    <w:rsid w:val="007D38FC"/>
    <w:rsid w:val="007E5ABC"/>
    <w:rsid w:val="007F3BA6"/>
    <w:rsid w:val="00806B8D"/>
    <w:rsid w:val="00807E93"/>
    <w:rsid w:val="008133EC"/>
    <w:rsid w:val="008135FA"/>
    <w:rsid w:val="008147FF"/>
    <w:rsid w:val="008160D2"/>
    <w:rsid w:val="00821D66"/>
    <w:rsid w:val="0082428D"/>
    <w:rsid w:val="00830F55"/>
    <w:rsid w:val="00831909"/>
    <w:rsid w:val="00833153"/>
    <w:rsid w:val="00833742"/>
    <w:rsid w:val="00833A36"/>
    <w:rsid w:val="00834401"/>
    <w:rsid w:val="00834D48"/>
    <w:rsid w:val="00835541"/>
    <w:rsid w:val="00837B81"/>
    <w:rsid w:val="00841324"/>
    <w:rsid w:val="00841B23"/>
    <w:rsid w:val="00842CD4"/>
    <w:rsid w:val="00843373"/>
    <w:rsid w:val="00843E63"/>
    <w:rsid w:val="00844B93"/>
    <w:rsid w:val="008463C1"/>
    <w:rsid w:val="00846927"/>
    <w:rsid w:val="008504DE"/>
    <w:rsid w:val="00851DD4"/>
    <w:rsid w:val="008520CD"/>
    <w:rsid w:val="00855B82"/>
    <w:rsid w:val="0085770D"/>
    <w:rsid w:val="00861B53"/>
    <w:rsid w:val="008644B0"/>
    <w:rsid w:val="00865208"/>
    <w:rsid w:val="00871189"/>
    <w:rsid w:val="00873878"/>
    <w:rsid w:val="0087427E"/>
    <w:rsid w:val="00874A45"/>
    <w:rsid w:val="00880268"/>
    <w:rsid w:val="00882FFA"/>
    <w:rsid w:val="008849B1"/>
    <w:rsid w:val="00884EAB"/>
    <w:rsid w:val="00885193"/>
    <w:rsid w:val="00885E40"/>
    <w:rsid w:val="00887368"/>
    <w:rsid w:val="00890A6F"/>
    <w:rsid w:val="00893494"/>
    <w:rsid w:val="008963CD"/>
    <w:rsid w:val="00896861"/>
    <w:rsid w:val="008A4CAF"/>
    <w:rsid w:val="008B0991"/>
    <w:rsid w:val="008B1A6B"/>
    <w:rsid w:val="008B531C"/>
    <w:rsid w:val="008B6D05"/>
    <w:rsid w:val="008B73DA"/>
    <w:rsid w:val="008C2109"/>
    <w:rsid w:val="008C2621"/>
    <w:rsid w:val="008C604F"/>
    <w:rsid w:val="008C6977"/>
    <w:rsid w:val="008C69B3"/>
    <w:rsid w:val="008C6AED"/>
    <w:rsid w:val="008D75C5"/>
    <w:rsid w:val="008D7A65"/>
    <w:rsid w:val="008F3069"/>
    <w:rsid w:val="008F3984"/>
    <w:rsid w:val="0090442F"/>
    <w:rsid w:val="00905D62"/>
    <w:rsid w:val="00910435"/>
    <w:rsid w:val="00912701"/>
    <w:rsid w:val="00913E53"/>
    <w:rsid w:val="009163A3"/>
    <w:rsid w:val="00916B66"/>
    <w:rsid w:val="0091746B"/>
    <w:rsid w:val="00921EC7"/>
    <w:rsid w:val="00922E2C"/>
    <w:rsid w:val="00922E75"/>
    <w:rsid w:val="00923275"/>
    <w:rsid w:val="00931B3F"/>
    <w:rsid w:val="009510B1"/>
    <w:rsid w:val="00951947"/>
    <w:rsid w:val="009536A1"/>
    <w:rsid w:val="00956C5D"/>
    <w:rsid w:val="00964B61"/>
    <w:rsid w:val="00964FE3"/>
    <w:rsid w:val="00966204"/>
    <w:rsid w:val="0096668A"/>
    <w:rsid w:val="00966740"/>
    <w:rsid w:val="009704A0"/>
    <w:rsid w:val="00971AA1"/>
    <w:rsid w:val="009806EC"/>
    <w:rsid w:val="009808B6"/>
    <w:rsid w:val="00982EF7"/>
    <w:rsid w:val="00982F40"/>
    <w:rsid w:val="009844F3"/>
    <w:rsid w:val="009935C8"/>
    <w:rsid w:val="009A2A1A"/>
    <w:rsid w:val="009A3DB1"/>
    <w:rsid w:val="009A614D"/>
    <w:rsid w:val="009B3D57"/>
    <w:rsid w:val="009B44E8"/>
    <w:rsid w:val="009C1D8D"/>
    <w:rsid w:val="009C5096"/>
    <w:rsid w:val="009D631C"/>
    <w:rsid w:val="009E466C"/>
    <w:rsid w:val="009F001D"/>
    <w:rsid w:val="009F21CD"/>
    <w:rsid w:val="009F32E3"/>
    <w:rsid w:val="00A03438"/>
    <w:rsid w:val="00A133D9"/>
    <w:rsid w:val="00A13492"/>
    <w:rsid w:val="00A151CE"/>
    <w:rsid w:val="00A20632"/>
    <w:rsid w:val="00A20D99"/>
    <w:rsid w:val="00A2387B"/>
    <w:rsid w:val="00A30645"/>
    <w:rsid w:val="00A321DD"/>
    <w:rsid w:val="00A34C70"/>
    <w:rsid w:val="00A36EB8"/>
    <w:rsid w:val="00A40A42"/>
    <w:rsid w:val="00A44C1C"/>
    <w:rsid w:val="00A5081F"/>
    <w:rsid w:val="00A5615F"/>
    <w:rsid w:val="00A60E34"/>
    <w:rsid w:val="00A62C6F"/>
    <w:rsid w:val="00A674AF"/>
    <w:rsid w:val="00A67B18"/>
    <w:rsid w:val="00A726A8"/>
    <w:rsid w:val="00A730A3"/>
    <w:rsid w:val="00A73DAE"/>
    <w:rsid w:val="00A76218"/>
    <w:rsid w:val="00A81182"/>
    <w:rsid w:val="00A82888"/>
    <w:rsid w:val="00A86664"/>
    <w:rsid w:val="00A87EF6"/>
    <w:rsid w:val="00A90CB8"/>
    <w:rsid w:val="00A91039"/>
    <w:rsid w:val="00A91242"/>
    <w:rsid w:val="00A95D7C"/>
    <w:rsid w:val="00AA17FB"/>
    <w:rsid w:val="00AB301F"/>
    <w:rsid w:val="00AB53BD"/>
    <w:rsid w:val="00AB745B"/>
    <w:rsid w:val="00AB7F6A"/>
    <w:rsid w:val="00AC0E4B"/>
    <w:rsid w:val="00AC1FA9"/>
    <w:rsid w:val="00AC5D18"/>
    <w:rsid w:val="00AC628B"/>
    <w:rsid w:val="00AC6800"/>
    <w:rsid w:val="00AD5AF5"/>
    <w:rsid w:val="00AE05B0"/>
    <w:rsid w:val="00AE245A"/>
    <w:rsid w:val="00AF0708"/>
    <w:rsid w:val="00AF29DD"/>
    <w:rsid w:val="00AF44C3"/>
    <w:rsid w:val="00AF4653"/>
    <w:rsid w:val="00B009C8"/>
    <w:rsid w:val="00B0275D"/>
    <w:rsid w:val="00B07BB1"/>
    <w:rsid w:val="00B112AB"/>
    <w:rsid w:val="00B150E0"/>
    <w:rsid w:val="00B150FA"/>
    <w:rsid w:val="00B21659"/>
    <w:rsid w:val="00B22687"/>
    <w:rsid w:val="00B250D0"/>
    <w:rsid w:val="00B26CE9"/>
    <w:rsid w:val="00B270E1"/>
    <w:rsid w:val="00B31328"/>
    <w:rsid w:val="00B40E67"/>
    <w:rsid w:val="00B4357B"/>
    <w:rsid w:val="00B43883"/>
    <w:rsid w:val="00B44434"/>
    <w:rsid w:val="00B45617"/>
    <w:rsid w:val="00B4623E"/>
    <w:rsid w:val="00B47FB5"/>
    <w:rsid w:val="00B5388A"/>
    <w:rsid w:val="00B55F97"/>
    <w:rsid w:val="00B56560"/>
    <w:rsid w:val="00B56BC7"/>
    <w:rsid w:val="00B6263E"/>
    <w:rsid w:val="00B650DC"/>
    <w:rsid w:val="00B67A96"/>
    <w:rsid w:val="00B72F54"/>
    <w:rsid w:val="00B96DB2"/>
    <w:rsid w:val="00BA1F43"/>
    <w:rsid w:val="00BA27C6"/>
    <w:rsid w:val="00BB212F"/>
    <w:rsid w:val="00BB2E34"/>
    <w:rsid w:val="00BB3DFD"/>
    <w:rsid w:val="00BC066C"/>
    <w:rsid w:val="00BC2D35"/>
    <w:rsid w:val="00BC3AE1"/>
    <w:rsid w:val="00BC6429"/>
    <w:rsid w:val="00BC6456"/>
    <w:rsid w:val="00BC745A"/>
    <w:rsid w:val="00BC7B7C"/>
    <w:rsid w:val="00BD3309"/>
    <w:rsid w:val="00BD4CA1"/>
    <w:rsid w:val="00BD660A"/>
    <w:rsid w:val="00BE588E"/>
    <w:rsid w:val="00BF4518"/>
    <w:rsid w:val="00BF524B"/>
    <w:rsid w:val="00BF6D6F"/>
    <w:rsid w:val="00BF7A64"/>
    <w:rsid w:val="00C043DC"/>
    <w:rsid w:val="00C1203E"/>
    <w:rsid w:val="00C12A84"/>
    <w:rsid w:val="00C134D8"/>
    <w:rsid w:val="00C14E9A"/>
    <w:rsid w:val="00C203EE"/>
    <w:rsid w:val="00C22040"/>
    <w:rsid w:val="00C2532D"/>
    <w:rsid w:val="00C322C2"/>
    <w:rsid w:val="00C3366C"/>
    <w:rsid w:val="00C35C04"/>
    <w:rsid w:val="00C36AAC"/>
    <w:rsid w:val="00C373E8"/>
    <w:rsid w:val="00C40B80"/>
    <w:rsid w:val="00C4480F"/>
    <w:rsid w:val="00C4577E"/>
    <w:rsid w:val="00C463AA"/>
    <w:rsid w:val="00C547B1"/>
    <w:rsid w:val="00C60D9C"/>
    <w:rsid w:val="00C613F7"/>
    <w:rsid w:val="00C62207"/>
    <w:rsid w:val="00C66DF1"/>
    <w:rsid w:val="00C67C52"/>
    <w:rsid w:val="00C72984"/>
    <w:rsid w:val="00C75D58"/>
    <w:rsid w:val="00C775E8"/>
    <w:rsid w:val="00C82849"/>
    <w:rsid w:val="00C8411D"/>
    <w:rsid w:val="00C84B77"/>
    <w:rsid w:val="00C922AC"/>
    <w:rsid w:val="00C95A28"/>
    <w:rsid w:val="00CA645D"/>
    <w:rsid w:val="00CB28F9"/>
    <w:rsid w:val="00CB3C51"/>
    <w:rsid w:val="00CB4E3E"/>
    <w:rsid w:val="00CC0106"/>
    <w:rsid w:val="00CC3430"/>
    <w:rsid w:val="00CC403C"/>
    <w:rsid w:val="00CC72DA"/>
    <w:rsid w:val="00CD34CB"/>
    <w:rsid w:val="00CD6546"/>
    <w:rsid w:val="00CD790E"/>
    <w:rsid w:val="00CD7D04"/>
    <w:rsid w:val="00CE154F"/>
    <w:rsid w:val="00CE5D6F"/>
    <w:rsid w:val="00CE6F4E"/>
    <w:rsid w:val="00CE6F6F"/>
    <w:rsid w:val="00CF0571"/>
    <w:rsid w:val="00CF34AA"/>
    <w:rsid w:val="00D01A12"/>
    <w:rsid w:val="00D04E97"/>
    <w:rsid w:val="00D07646"/>
    <w:rsid w:val="00D12053"/>
    <w:rsid w:val="00D120FB"/>
    <w:rsid w:val="00D125AF"/>
    <w:rsid w:val="00D12C44"/>
    <w:rsid w:val="00D13945"/>
    <w:rsid w:val="00D15368"/>
    <w:rsid w:val="00D155D6"/>
    <w:rsid w:val="00D1656C"/>
    <w:rsid w:val="00D20844"/>
    <w:rsid w:val="00D20E28"/>
    <w:rsid w:val="00D22A8F"/>
    <w:rsid w:val="00D27DF8"/>
    <w:rsid w:val="00D345F1"/>
    <w:rsid w:val="00D40697"/>
    <w:rsid w:val="00D4496D"/>
    <w:rsid w:val="00D460E6"/>
    <w:rsid w:val="00D51FC0"/>
    <w:rsid w:val="00D5395B"/>
    <w:rsid w:val="00D661BE"/>
    <w:rsid w:val="00D67943"/>
    <w:rsid w:val="00D714CE"/>
    <w:rsid w:val="00D862DC"/>
    <w:rsid w:val="00D87C59"/>
    <w:rsid w:val="00D921FB"/>
    <w:rsid w:val="00D93041"/>
    <w:rsid w:val="00D943B1"/>
    <w:rsid w:val="00D96415"/>
    <w:rsid w:val="00DA0A69"/>
    <w:rsid w:val="00DA6FA6"/>
    <w:rsid w:val="00DC0B4D"/>
    <w:rsid w:val="00DC3A6B"/>
    <w:rsid w:val="00DD06C4"/>
    <w:rsid w:val="00DE7D8D"/>
    <w:rsid w:val="00DF21F5"/>
    <w:rsid w:val="00DF4CC4"/>
    <w:rsid w:val="00E01BF4"/>
    <w:rsid w:val="00E026DC"/>
    <w:rsid w:val="00E0302A"/>
    <w:rsid w:val="00E03615"/>
    <w:rsid w:val="00E10668"/>
    <w:rsid w:val="00E14303"/>
    <w:rsid w:val="00E177DA"/>
    <w:rsid w:val="00E23617"/>
    <w:rsid w:val="00E33210"/>
    <w:rsid w:val="00E40295"/>
    <w:rsid w:val="00E45F87"/>
    <w:rsid w:val="00E464C6"/>
    <w:rsid w:val="00E52CF4"/>
    <w:rsid w:val="00E54B0E"/>
    <w:rsid w:val="00E56D1B"/>
    <w:rsid w:val="00E6021C"/>
    <w:rsid w:val="00E618C3"/>
    <w:rsid w:val="00E621BC"/>
    <w:rsid w:val="00E67CF8"/>
    <w:rsid w:val="00E72929"/>
    <w:rsid w:val="00E75F4D"/>
    <w:rsid w:val="00E83BA7"/>
    <w:rsid w:val="00E863CB"/>
    <w:rsid w:val="00E876A0"/>
    <w:rsid w:val="00E92517"/>
    <w:rsid w:val="00E939DB"/>
    <w:rsid w:val="00E93A2F"/>
    <w:rsid w:val="00E9437D"/>
    <w:rsid w:val="00EA0679"/>
    <w:rsid w:val="00EA6B6E"/>
    <w:rsid w:val="00EA7773"/>
    <w:rsid w:val="00EB1B94"/>
    <w:rsid w:val="00EB45AB"/>
    <w:rsid w:val="00EB4B4B"/>
    <w:rsid w:val="00EB70D6"/>
    <w:rsid w:val="00EB7741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716D"/>
    <w:rsid w:val="00EF799A"/>
    <w:rsid w:val="00F0311B"/>
    <w:rsid w:val="00F040FD"/>
    <w:rsid w:val="00F05A2A"/>
    <w:rsid w:val="00F12B79"/>
    <w:rsid w:val="00F14F50"/>
    <w:rsid w:val="00F1557A"/>
    <w:rsid w:val="00F15F08"/>
    <w:rsid w:val="00F20149"/>
    <w:rsid w:val="00F20C9C"/>
    <w:rsid w:val="00F21DF4"/>
    <w:rsid w:val="00F21F35"/>
    <w:rsid w:val="00F25263"/>
    <w:rsid w:val="00F25F78"/>
    <w:rsid w:val="00F25FC4"/>
    <w:rsid w:val="00F35C0C"/>
    <w:rsid w:val="00F37A90"/>
    <w:rsid w:val="00F41918"/>
    <w:rsid w:val="00F44516"/>
    <w:rsid w:val="00F57B0D"/>
    <w:rsid w:val="00F60DCC"/>
    <w:rsid w:val="00F61F43"/>
    <w:rsid w:val="00F625B9"/>
    <w:rsid w:val="00F655F2"/>
    <w:rsid w:val="00F677C7"/>
    <w:rsid w:val="00F71329"/>
    <w:rsid w:val="00F732D9"/>
    <w:rsid w:val="00F75B72"/>
    <w:rsid w:val="00F77E6F"/>
    <w:rsid w:val="00F80D0E"/>
    <w:rsid w:val="00F842F5"/>
    <w:rsid w:val="00F85C5B"/>
    <w:rsid w:val="00F87D71"/>
    <w:rsid w:val="00F90A69"/>
    <w:rsid w:val="00F9336E"/>
    <w:rsid w:val="00F954E5"/>
    <w:rsid w:val="00F97BB6"/>
    <w:rsid w:val="00FA48DE"/>
    <w:rsid w:val="00FC0092"/>
    <w:rsid w:val="00FC23CD"/>
    <w:rsid w:val="00FC4CE6"/>
    <w:rsid w:val="00FC7B38"/>
    <w:rsid w:val="00FD0BE6"/>
    <w:rsid w:val="00FD6D73"/>
    <w:rsid w:val="00FE5A17"/>
    <w:rsid w:val="00FF0508"/>
    <w:rsid w:val="00FF1EB0"/>
    <w:rsid w:val="00FF35C2"/>
    <w:rsid w:val="00FF7A26"/>
    <w:rsid w:val="01311F0C"/>
    <w:rsid w:val="021E068D"/>
    <w:rsid w:val="027234D1"/>
    <w:rsid w:val="02CBE43B"/>
    <w:rsid w:val="02EAA68D"/>
    <w:rsid w:val="032ED6D8"/>
    <w:rsid w:val="049C20A1"/>
    <w:rsid w:val="0509554B"/>
    <w:rsid w:val="05770A2A"/>
    <w:rsid w:val="059492E4"/>
    <w:rsid w:val="06852903"/>
    <w:rsid w:val="06AA7763"/>
    <w:rsid w:val="071119B7"/>
    <w:rsid w:val="078A3165"/>
    <w:rsid w:val="08FF11C5"/>
    <w:rsid w:val="0929BFB6"/>
    <w:rsid w:val="09AF7C63"/>
    <w:rsid w:val="0B95D537"/>
    <w:rsid w:val="0DE648A0"/>
    <w:rsid w:val="0E6842F0"/>
    <w:rsid w:val="0E89CAE9"/>
    <w:rsid w:val="0F49689C"/>
    <w:rsid w:val="0F6B89CA"/>
    <w:rsid w:val="0FCB5C47"/>
    <w:rsid w:val="106CCE78"/>
    <w:rsid w:val="11828944"/>
    <w:rsid w:val="1388C79A"/>
    <w:rsid w:val="14E55045"/>
    <w:rsid w:val="152497FB"/>
    <w:rsid w:val="1569ECE8"/>
    <w:rsid w:val="167A4997"/>
    <w:rsid w:val="16B856DA"/>
    <w:rsid w:val="16C0685C"/>
    <w:rsid w:val="172A7715"/>
    <w:rsid w:val="172F2B07"/>
    <w:rsid w:val="185C38BD"/>
    <w:rsid w:val="187C4846"/>
    <w:rsid w:val="18CAFB68"/>
    <w:rsid w:val="192E0DF2"/>
    <w:rsid w:val="199957B5"/>
    <w:rsid w:val="19E70F03"/>
    <w:rsid w:val="1A205DFE"/>
    <w:rsid w:val="1A3AB4B0"/>
    <w:rsid w:val="1A88DCCB"/>
    <w:rsid w:val="1B12CDE6"/>
    <w:rsid w:val="1C2F26F7"/>
    <w:rsid w:val="1C521CF7"/>
    <w:rsid w:val="1C9C33CD"/>
    <w:rsid w:val="1D0D47B8"/>
    <w:rsid w:val="1D14AD0F"/>
    <w:rsid w:val="1DE9C345"/>
    <w:rsid w:val="1E105091"/>
    <w:rsid w:val="1E140F24"/>
    <w:rsid w:val="21652C06"/>
    <w:rsid w:val="219B5D89"/>
    <w:rsid w:val="21AF3C12"/>
    <w:rsid w:val="2221D20B"/>
    <w:rsid w:val="230CFE35"/>
    <w:rsid w:val="237DB922"/>
    <w:rsid w:val="23B5B207"/>
    <w:rsid w:val="23C8F860"/>
    <w:rsid w:val="244EE2F6"/>
    <w:rsid w:val="2459FA11"/>
    <w:rsid w:val="2490FE0D"/>
    <w:rsid w:val="24A535BC"/>
    <w:rsid w:val="25905613"/>
    <w:rsid w:val="25E80A52"/>
    <w:rsid w:val="25F5CA72"/>
    <w:rsid w:val="260AE12C"/>
    <w:rsid w:val="2663639C"/>
    <w:rsid w:val="26F2AAA9"/>
    <w:rsid w:val="26F7BF3F"/>
    <w:rsid w:val="2808C01F"/>
    <w:rsid w:val="2863FB92"/>
    <w:rsid w:val="29AF5686"/>
    <w:rsid w:val="2A1C75A7"/>
    <w:rsid w:val="2B84BAA7"/>
    <w:rsid w:val="2B94D0DF"/>
    <w:rsid w:val="2BC6642F"/>
    <w:rsid w:val="2BC822DE"/>
    <w:rsid w:val="2C32B85D"/>
    <w:rsid w:val="2C8DBCC1"/>
    <w:rsid w:val="2CAF6084"/>
    <w:rsid w:val="2D011EF6"/>
    <w:rsid w:val="2D6DE509"/>
    <w:rsid w:val="2D97D4F2"/>
    <w:rsid w:val="2E112BF7"/>
    <w:rsid w:val="2E93D607"/>
    <w:rsid w:val="2F180829"/>
    <w:rsid w:val="2F951A00"/>
    <w:rsid w:val="2FA559FB"/>
    <w:rsid w:val="30AAA49B"/>
    <w:rsid w:val="32C6A536"/>
    <w:rsid w:val="32C8726F"/>
    <w:rsid w:val="339F0A94"/>
    <w:rsid w:val="33A3A9A9"/>
    <w:rsid w:val="33E2455D"/>
    <w:rsid w:val="34598C5F"/>
    <w:rsid w:val="3549C329"/>
    <w:rsid w:val="357C9C97"/>
    <w:rsid w:val="357E15BE"/>
    <w:rsid w:val="3719E61F"/>
    <w:rsid w:val="371E22B8"/>
    <w:rsid w:val="376295D8"/>
    <w:rsid w:val="37BFC1C7"/>
    <w:rsid w:val="38DAAB51"/>
    <w:rsid w:val="38E85D59"/>
    <w:rsid w:val="38FE6639"/>
    <w:rsid w:val="3988DCBA"/>
    <w:rsid w:val="3A3D448E"/>
    <w:rsid w:val="3B505B97"/>
    <w:rsid w:val="3BB9F9F5"/>
    <w:rsid w:val="3CB3A037"/>
    <w:rsid w:val="3D216049"/>
    <w:rsid w:val="3D3BACB1"/>
    <w:rsid w:val="3DD5010E"/>
    <w:rsid w:val="3DE0109E"/>
    <w:rsid w:val="3EDCB1E0"/>
    <w:rsid w:val="3F3B6EC2"/>
    <w:rsid w:val="3F559632"/>
    <w:rsid w:val="3FB52D89"/>
    <w:rsid w:val="40F04FC1"/>
    <w:rsid w:val="4113F460"/>
    <w:rsid w:val="4283BFFF"/>
    <w:rsid w:val="42C42AC4"/>
    <w:rsid w:val="42E5D28D"/>
    <w:rsid w:val="43555980"/>
    <w:rsid w:val="4376D1C9"/>
    <w:rsid w:val="43D1E6DD"/>
    <w:rsid w:val="43FEBA3C"/>
    <w:rsid w:val="441DE9F9"/>
    <w:rsid w:val="442043D8"/>
    <w:rsid w:val="454441F7"/>
    <w:rsid w:val="4545EA97"/>
    <w:rsid w:val="45B9BA5A"/>
    <w:rsid w:val="46AD084A"/>
    <w:rsid w:val="46F2E8B2"/>
    <w:rsid w:val="470EEAAC"/>
    <w:rsid w:val="47EB947C"/>
    <w:rsid w:val="481B6E90"/>
    <w:rsid w:val="48AD9064"/>
    <w:rsid w:val="4997D973"/>
    <w:rsid w:val="4ABE02BE"/>
    <w:rsid w:val="4AD062F9"/>
    <w:rsid w:val="4B9D8394"/>
    <w:rsid w:val="4B9E82B7"/>
    <w:rsid w:val="4C7C4889"/>
    <w:rsid w:val="4CA79D12"/>
    <w:rsid w:val="4CAFE4EE"/>
    <w:rsid w:val="4D657DC7"/>
    <w:rsid w:val="4E4ABFB1"/>
    <w:rsid w:val="4EE638AC"/>
    <w:rsid w:val="4EEF1E8A"/>
    <w:rsid w:val="4F0FAC07"/>
    <w:rsid w:val="506FF9AF"/>
    <w:rsid w:val="50A10337"/>
    <w:rsid w:val="51358F4A"/>
    <w:rsid w:val="513DD88C"/>
    <w:rsid w:val="51659748"/>
    <w:rsid w:val="51B7F0BA"/>
    <w:rsid w:val="52162AFF"/>
    <w:rsid w:val="522E6371"/>
    <w:rsid w:val="523205E3"/>
    <w:rsid w:val="53016939"/>
    <w:rsid w:val="540F79DC"/>
    <w:rsid w:val="541E30DA"/>
    <w:rsid w:val="542055C2"/>
    <w:rsid w:val="543575E2"/>
    <w:rsid w:val="54442E7A"/>
    <w:rsid w:val="544AF138"/>
    <w:rsid w:val="54979824"/>
    <w:rsid w:val="54A68410"/>
    <w:rsid w:val="54BB4213"/>
    <w:rsid w:val="55D7CBAA"/>
    <w:rsid w:val="563BD0F8"/>
    <w:rsid w:val="56CCB601"/>
    <w:rsid w:val="57197F15"/>
    <w:rsid w:val="57739C0B"/>
    <w:rsid w:val="57ED309D"/>
    <w:rsid w:val="58CE5F56"/>
    <w:rsid w:val="59148B3C"/>
    <w:rsid w:val="5945C451"/>
    <w:rsid w:val="5947B361"/>
    <w:rsid w:val="5A58F50B"/>
    <w:rsid w:val="5A6601FD"/>
    <w:rsid w:val="5AE61AE6"/>
    <w:rsid w:val="5B97D510"/>
    <w:rsid w:val="5B9C66D8"/>
    <w:rsid w:val="5C01D25E"/>
    <w:rsid w:val="5F54DC4A"/>
    <w:rsid w:val="5F836506"/>
    <w:rsid w:val="5F83CCC0"/>
    <w:rsid w:val="5FA94717"/>
    <w:rsid w:val="6024E3F6"/>
    <w:rsid w:val="608BE971"/>
    <w:rsid w:val="60901CE8"/>
    <w:rsid w:val="61195F34"/>
    <w:rsid w:val="626C5EB3"/>
    <w:rsid w:val="645CC5BC"/>
    <w:rsid w:val="64810E76"/>
    <w:rsid w:val="64A32241"/>
    <w:rsid w:val="65515777"/>
    <w:rsid w:val="65AC6BE3"/>
    <w:rsid w:val="65F6FFA2"/>
    <w:rsid w:val="66A241FD"/>
    <w:rsid w:val="68A29DD0"/>
    <w:rsid w:val="68A2BA61"/>
    <w:rsid w:val="68B4687A"/>
    <w:rsid w:val="68FF1774"/>
    <w:rsid w:val="6971838C"/>
    <w:rsid w:val="699ED0AA"/>
    <w:rsid w:val="69FF593F"/>
    <w:rsid w:val="6AE0371D"/>
    <w:rsid w:val="6BD9BA41"/>
    <w:rsid w:val="6C209DDC"/>
    <w:rsid w:val="6D29D5F0"/>
    <w:rsid w:val="6D41D218"/>
    <w:rsid w:val="6E8C8985"/>
    <w:rsid w:val="6FCD1F63"/>
    <w:rsid w:val="6FFAF3AD"/>
    <w:rsid w:val="700196E2"/>
    <w:rsid w:val="704F6C51"/>
    <w:rsid w:val="71372869"/>
    <w:rsid w:val="719916E7"/>
    <w:rsid w:val="71C601E1"/>
    <w:rsid w:val="71D5EA0D"/>
    <w:rsid w:val="71D79329"/>
    <w:rsid w:val="72357E94"/>
    <w:rsid w:val="7298982F"/>
    <w:rsid w:val="72A98362"/>
    <w:rsid w:val="734B3614"/>
    <w:rsid w:val="73E49933"/>
    <w:rsid w:val="73F6E19C"/>
    <w:rsid w:val="746474CA"/>
    <w:rsid w:val="75C307E9"/>
    <w:rsid w:val="766312EA"/>
    <w:rsid w:val="77E86F8B"/>
    <w:rsid w:val="78793D86"/>
    <w:rsid w:val="78A53B52"/>
    <w:rsid w:val="78DAAC1D"/>
    <w:rsid w:val="79F540C8"/>
    <w:rsid w:val="7B3758D1"/>
    <w:rsid w:val="7B3D9340"/>
    <w:rsid w:val="7B3E2558"/>
    <w:rsid w:val="7D344BA1"/>
    <w:rsid w:val="7D6F75A1"/>
    <w:rsid w:val="7DA3F155"/>
    <w:rsid w:val="7E1A47C0"/>
    <w:rsid w:val="7E33F4A5"/>
    <w:rsid w:val="7F13A014"/>
    <w:rsid w:val="7F1712CA"/>
    <w:rsid w:val="7FE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FE3E6F7C-6074-4EBF-A658-BA26E31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wmphn.org.au/wp-content/uploads/2021/02/F022-Stakeholder-Reimbursement-Policy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wmphn.org.au/about-nwmphn/expert-advisory-group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/our-communit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marycare@nwmphn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2b3e9a-96e5-4e4e-8b37-f16532ccde43">
      <UserInfo>
        <DisplayName>Sami Stewart</DisplayName>
        <AccountId>72</AccountId>
        <AccountType/>
      </UserInfo>
      <UserInfo>
        <DisplayName>Sue Merritt</DisplayName>
        <AccountId>182</AccountId>
        <AccountType/>
      </UserInfo>
      <UserInfo>
        <DisplayName>Jesse Osowicki</DisplayName>
        <AccountId>19</AccountId>
        <AccountType/>
      </UserInfo>
      <UserInfo>
        <DisplayName>Grishma Bista</DisplayName>
        <AccountId>600</AccountId>
        <AccountType/>
      </UserInfo>
      <UserInfo>
        <DisplayName>Semee Park</DisplayName>
        <AccountId>645</AccountId>
        <AccountType/>
      </UserInfo>
      <UserInfo>
        <DisplayName>Andrew Masterson</DisplayName>
        <AccountId>385</AccountId>
        <AccountType/>
      </UserInfo>
    </SharedWithUsers>
    <TaxCatchAll xmlns="d52b3e9a-96e5-4e4e-8b37-f16532ccde43">
      <Value>1</Value>
    </TaxCatchAll>
    <mcdf9d0bb2e2443fa3366f0371d21887 xmlns="d07ccd1c-f0fe-413e-b96d-8ff324cf9065">
      <Terms xmlns="http://schemas.microsoft.com/office/infopath/2007/PartnerControls"/>
    </mcdf9d0bb2e2443fa3366f0371d21887>
    <g6cb10365bb6447298fd7f006d76391e xmlns="d07ccd1c-f0fe-413e-b96d-8ff324cf90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NWMPHN Advisory Councils</TermName>
          <TermId xmlns="http://schemas.microsoft.com/office/infopath/2007/PartnerControls">0a83dec7-977c-4777-8d96-a5197dfc738d</TermId>
        </TermInfo>
      </Terms>
    </g6cb10365bb6447298fd7f006d76391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7" ma:contentTypeDescription="Create a new document." ma:contentTypeScope="" ma:versionID="edc44e8e9d72162e472caeb3a749b1d0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20087a1c8d3304fd1b429e6b039737b9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6cb10365bb6447298fd7f006d76391e" minOccurs="0"/>
                <xsd:element ref="ns3:TaxCatchAll" minOccurs="0"/>
                <xsd:element ref="ns2:mcdf9d0bb2e2443fa3366f0371d21887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g6cb10365bb6447298fd7f006d76391e" ma:index="11" nillable="true" ma:taxonomy="true" ma:internalName="g6cb10365bb6447298fd7f006d76391e" ma:taxonomyFieldName="NWMPHN_x0020_Tags" ma:displayName="NWMPHN Tags" ma:default="1;#NWMPHN Advisory Councils|0a83dec7-977c-4777-8d96-a5197dfc738d" ma:fieldId="{06cb1036-5bb6-4472-98fd-7f006d76391e}" ma:taxonomyMulti="true" ma:sspId="c5728a96-730e-4e09-a185-3df295c08f2b" ma:termSetId="133616b5-be00-4f6f-bb78-f394e32b8f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df9d0bb2e2443fa3366f0371d21887" ma:index="14" nillable="true" ma:taxonomy="true" ma:internalName="mcdf9d0bb2e2443fa3366f0371d21887" ma:taxonomyFieldName="Document_x0020_Type" ma:displayName="Document Type" ma:default="" ma:fieldId="{6cdf9d0b-b2e2-443f-a336-6f0371d21887}" ma:sspId="c5728a96-730e-4e09-a185-3df295c08f2b" ma:termSetId="23778dab-57c0-40e8-b05d-c90d3265f4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54a4f0f-435f-43b3-8df7-854ca82faf50}" ma:internalName="TaxCatchAll" ma:showField="CatchAllData" ma:web="d52b3e9a-96e5-4e4e-8b37-f16532ccd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d52b3e9a-96e5-4e4e-8b37-f16532ccde43"/>
    <ds:schemaRef ds:uri="d07ccd1c-f0fe-413e-b96d-8ff324cf9065"/>
  </ds:schemaRefs>
</ds:datastoreItem>
</file>

<file path=customXml/itemProps4.xml><?xml version="1.0" encoding="utf-8"?>
<ds:datastoreItem xmlns:ds="http://schemas.openxmlformats.org/officeDocument/2006/customXml" ds:itemID="{18B5DE50-4147-418C-A7EC-ED6BEA4C0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4828</Characters>
  <Application>Microsoft Office Word</Application>
  <DocSecurity>4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126</cp:revision>
  <cp:lastPrinted>2017-06-23T10:14:00Z</cp:lastPrinted>
  <dcterms:created xsi:type="dcterms:W3CDTF">2024-04-22T20:05:00Z</dcterms:created>
  <dcterms:modified xsi:type="dcterms:W3CDTF">2024-05-10T00:09:00Z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Document Type">
    <vt:lpwstr/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1;#NWMPHN Advisory Councils|0a83dec7-977c-4777-8d96-a5197dfc738d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  <property fmtid="{D5CDD505-2E9C-101B-9397-08002B2CF9AE}" pid="22" name="Order">
    <vt:r8>3298900</vt:r8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