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3379"/>
      </w:tblGrid>
      <w:tr w:rsidR="00F44BF2" w:rsidRPr="00AF742F" w14:paraId="0DEF0E04" w14:textId="77777777" w:rsidTr="00F44BF2">
        <w:trPr>
          <w:trHeight w:val="567"/>
        </w:trPr>
        <w:tc>
          <w:tcPr>
            <w:tcW w:w="2093" w:type="dxa"/>
            <w:shd w:val="clear" w:color="auto" w:fill="2E74B5" w:themeFill="accent5" w:themeFillShade="BF"/>
            <w:vAlign w:val="center"/>
          </w:tcPr>
          <w:p w14:paraId="70BEE2DF" w14:textId="77777777" w:rsidR="00F44BF2" w:rsidRPr="00B4161B" w:rsidRDefault="00F44BF2" w:rsidP="00D8650F">
            <w:pPr>
              <w:rPr>
                <w:b/>
                <w:bCs/>
                <w:color w:val="FFFFFF" w:themeColor="background1"/>
              </w:rPr>
            </w:pPr>
            <w:r w:rsidRPr="00B4161B">
              <w:rPr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6923" w:type="dxa"/>
            <w:gridSpan w:val="3"/>
            <w:vAlign w:val="center"/>
          </w:tcPr>
          <w:p w14:paraId="6FF7BBDD" w14:textId="5CA0918F" w:rsidR="00F44BF2" w:rsidRPr="00AF742F" w:rsidRDefault="00F44BF2" w:rsidP="00D8650F">
            <w:r w:rsidRPr="00AF742F">
              <w:t xml:space="preserve">Driving Assessment </w:t>
            </w:r>
          </w:p>
        </w:tc>
      </w:tr>
      <w:tr w:rsidR="00F44BF2" w:rsidRPr="00AF742F" w14:paraId="4196C0D0" w14:textId="77777777" w:rsidTr="00555F80">
        <w:trPr>
          <w:trHeight w:val="567"/>
        </w:trPr>
        <w:tc>
          <w:tcPr>
            <w:tcW w:w="2093" w:type="dxa"/>
            <w:shd w:val="clear" w:color="auto" w:fill="2E74B5" w:themeFill="accent5" w:themeFillShade="BF"/>
            <w:vAlign w:val="center"/>
          </w:tcPr>
          <w:p w14:paraId="26F96554" w14:textId="77777777" w:rsidR="00F44BF2" w:rsidRPr="00B4161B" w:rsidRDefault="00F44BF2" w:rsidP="00D8650F">
            <w:pPr>
              <w:rPr>
                <w:b/>
                <w:bCs/>
                <w:color w:val="FFFFFF" w:themeColor="background1"/>
              </w:rPr>
            </w:pPr>
            <w:r w:rsidRPr="00B4161B">
              <w:rPr>
                <w:b/>
                <w:bCs/>
                <w:color w:val="FFFFFF" w:themeColor="background1"/>
              </w:rPr>
              <w:t>CPD</w:t>
            </w:r>
          </w:p>
        </w:tc>
        <w:tc>
          <w:tcPr>
            <w:tcW w:w="2126" w:type="dxa"/>
            <w:vAlign w:val="center"/>
          </w:tcPr>
          <w:p w14:paraId="03E032BA" w14:textId="77777777" w:rsidR="00F44BF2" w:rsidRDefault="00F44BF2" w:rsidP="00D8650F">
            <w:r>
              <w:t>Self-Reporting</w:t>
            </w:r>
          </w:p>
          <w:p w14:paraId="48B111FF" w14:textId="54344439" w:rsidR="00555F80" w:rsidRPr="00AF742F" w:rsidRDefault="00555F80" w:rsidP="00D8650F">
            <w:r>
              <w:t>Case review/analysis</w:t>
            </w:r>
          </w:p>
        </w:tc>
        <w:tc>
          <w:tcPr>
            <w:tcW w:w="1418" w:type="dxa"/>
            <w:shd w:val="clear" w:color="auto" w:fill="2E74B5" w:themeFill="accent5" w:themeFillShade="BF"/>
            <w:vAlign w:val="center"/>
          </w:tcPr>
          <w:p w14:paraId="4C0C2C3E" w14:textId="6A7C99E5" w:rsidR="00F44BF2" w:rsidRPr="00B4161B" w:rsidRDefault="00E42989" w:rsidP="00D8650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Estimated Duration</w:t>
            </w:r>
          </w:p>
        </w:tc>
        <w:tc>
          <w:tcPr>
            <w:tcW w:w="3379" w:type="dxa"/>
            <w:vAlign w:val="center"/>
          </w:tcPr>
          <w:p w14:paraId="6F5AF0F3" w14:textId="27C40250" w:rsidR="008574C4" w:rsidRDefault="008574C4" w:rsidP="008574C4">
            <w:r>
              <w:t xml:space="preserve">EA 4 hours (3 hours webinar &amp; 1-hour self-directed learning) </w:t>
            </w:r>
          </w:p>
          <w:p w14:paraId="0A0A20BE" w14:textId="0EDA947D" w:rsidR="00F44BF2" w:rsidRPr="00AF742F" w:rsidRDefault="008574C4" w:rsidP="008574C4">
            <w:r>
              <w:t>RP 2 hours</w:t>
            </w:r>
          </w:p>
        </w:tc>
      </w:tr>
      <w:tr w:rsidR="00F44BF2" w:rsidRPr="00AF742F" w14:paraId="78E25A77" w14:textId="77777777" w:rsidTr="00F44BF2">
        <w:trPr>
          <w:trHeight w:val="567"/>
        </w:trPr>
        <w:tc>
          <w:tcPr>
            <w:tcW w:w="2093" w:type="dxa"/>
            <w:shd w:val="clear" w:color="auto" w:fill="2E74B5" w:themeFill="accent5" w:themeFillShade="BF"/>
            <w:vAlign w:val="center"/>
          </w:tcPr>
          <w:p w14:paraId="4F6FB059" w14:textId="77777777" w:rsidR="00F44BF2" w:rsidRPr="00B4161B" w:rsidRDefault="00F44BF2" w:rsidP="00D8650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923" w:type="dxa"/>
            <w:gridSpan w:val="3"/>
            <w:vAlign w:val="center"/>
          </w:tcPr>
          <w:p w14:paraId="0ACD166F" w14:textId="2F9D1B80" w:rsidR="00F44BF2" w:rsidRPr="00AF742F" w:rsidRDefault="00640A09" w:rsidP="00D8650F">
            <w:r>
              <w:t>March April 2023</w:t>
            </w:r>
          </w:p>
        </w:tc>
      </w:tr>
      <w:tr w:rsidR="00F44BF2" w:rsidRPr="00AF742F" w14:paraId="35237DCB" w14:textId="77777777" w:rsidTr="00F44BF2">
        <w:trPr>
          <w:trHeight w:val="567"/>
        </w:trPr>
        <w:tc>
          <w:tcPr>
            <w:tcW w:w="2093" w:type="dxa"/>
            <w:shd w:val="clear" w:color="auto" w:fill="2E74B5" w:themeFill="accent5" w:themeFillShade="BF"/>
            <w:vAlign w:val="center"/>
          </w:tcPr>
          <w:p w14:paraId="1EB585A3" w14:textId="77777777" w:rsidR="00F44BF2" w:rsidRPr="00B4161B" w:rsidRDefault="00F44BF2" w:rsidP="00D8650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Aim</w:t>
            </w:r>
          </w:p>
        </w:tc>
        <w:tc>
          <w:tcPr>
            <w:tcW w:w="6923" w:type="dxa"/>
            <w:gridSpan w:val="3"/>
            <w:vAlign w:val="center"/>
          </w:tcPr>
          <w:p w14:paraId="5792C885" w14:textId="23C7DBFC" w:rsidR="00F44BF2" w:rsidRPr="00514229" w:rsidRDefault="00DF137D" w:rsidP="0096461C">
            <w:pPr>
              <w:rPr>
                <w:rFonts w:cstheme="minorHAnsi"/>
                <w:sz w:val="24"/>
              </w:rPr>
            </w:pPr>
            <w:r w:rsidRPr="00E11E40">
              <w:t xml:space="preserve">To assist general practitioners to </w:t>
            </w:r>
            <w:r w:rsidR="00763286" w:rsidRPr="00E11E40">
              <w:t>reflect on their approach to fitness to</w:t>
            </w:r>
            <w:r w:rsidR="00BD3FD2" w:rsidRPr="00E11E40">
              <w:t xml:space="preserve"> drive related consultations</w:t>
            </w:r>
          </w:p>
        </w:tc>
      </w:tr>
      <w:tr w:rsidR="00F44BF2" w:rsidRPr="00AF742F" w14:paraId="4CF21843" w14:textId="77777777" w:rsidTr="00F44BF2">
        <w:trPr>
          <w:trHeight w:val="567"/>
        </w:trPr>
        <w:tc>
          <w:tcPr>
            <w:tcW w:w="2093" w:type="dxa"/>
            <w:shd w:val="clear" w:color="auto" w:fill="2E74B5" w:themeFill="accent5" w:themeFillShade="BF"/>
            <w:vAlign w:val="center"/>
          </w:tcPr>
          <w:p w14:paraId="2D9DA8AB" w14:textId="77777777" w:rsidR="00F44BF2" w:rsidRPr="00B4161B" w:rsidRDefault="00F44BF2" w:rsidP="00D8650F">
            <w:pPr>
              <w:rPr>
                <w:b/>
                <w:bCs/>
                <w:color w:val="FFFFFF" w:themeColor="background1"/>
              </w:rPr>
            </w:pPr>
            <w:r w:rsidRPr="00B4161B">
              <w:rPr>
                <w:b/>
                <w:bCs/>
                <w:color w:val="FFFFFF" w:themeColor="background1"/>
              </w:rPr>
              <w:t>Learning Outcomes</w:t>
            </w:r>
          </w:p>
        </w:tc>
        <w:tc>
          <w:tcPr>
            <w:tcW w:w="6923" w:type="dxa"/>
            <w:gridSpan w:val="3"/>
            <w:vAlign w:val="center"/>
          </w:tcPr>
          <w:p w14:paraId="7B205C2B" w14:textId="77777777" w:rsidR="00F44BF2" w:rsidRDefault="00545065" w:rsidP="0096461C">
            <w:r>
              <w:t>Implement a formal process to assess a person’s ability to drive</w:t>
            </w:r>
          </w:p>
          <w:p w14:paraId="766ED969" w14:textId="77777777" w:rsidR="00F850B4" w:rsidRDefault="00F850B4" w:rsidP="0096461C">
            <w:r>
              <w:t xml:space="preserve">Build familiarity with </w:t>
            </w:r>
            <w:r w:rsidR="00976067">
              <w:t>a range of tools which contribute to the fitness to drive decision</w:t>
            </w:r>
          </w:p>
          <w:p w14:paraId="716BBB01" w14:textId="5A55D6D1" w:rsidR="00976067" w:rsidRPr="00AF742F" w:rsidRDefault="00E11E40" w:rsidP="0096461C">
            <w:r>
              <w:t>Reflect on opportunities to improve practice</w:t>
            </w:r>
          </w:p>
        </w:tc>
      </w:tr>
    </w:tbl>
    <w:p w14:paraId="1ED6CA57" w14:textId="77777777" w:rsidR="00C825AA" w:rsidRPr="00D462D0" w:rsidRDefault="00C825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710A" w:rsidRPr="00996139" w14:paraId="7B70E98E" w14:textId="77777777" w:rsidTr="00D8650F">
        <w:trPr>
          <w:trHeight w:val="397"/>
        </w:trPr>
        <w:tc>
          <w:tcPr>
            <w:tcW w:w="9242" w:type="dxa"/>
            <w:shd w:val="clear" w:color="auto" w:fill="2E74B5" w:themeFill="accent5" w:themeFillShade="BF"/>
            <w:vAlign w:val="center"/>
          </w:tcPr>
          <w:p w14:paraId="3488B412" w14:textId="77777777" w:rsidR="000F710A" w:rsidRPr="00996139" w:rsidRDefault="000F710A" w:rsidP="00D8650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96139">
              <w:rPr>
                <w:rFonts w:cstheme="minorHAnsi"/>
                <w:b/>
                <w:bCs/>
                <w:color w:val="FFFFFF" w:themeColor="background1"/>
              </w:rPr>
              <w:t>Instructions</w:t>
            </w:r>
          </w:p>
        </w:tc>
      </w:tr>
      <w:tr w:rsidR="000F710A" w14:paraId="2BB33120" w14:textId="77777777" w:rsidTr="00D8650F">
        <w:tc>
          <w:tcPr>
            <w:tcW w:w="9242" w:type="dxa"/>
          </w:tcPr>
          <w:p w14:paraId="7F736765" w14:textId="77777777" w:rsidR="0096461C" w:rsidRDefault="0096461C" w:rsidP="0096461C">
            <w:r>
              <w:t>Part 1</w:t>
            </w:r>
          </w:p>
          <w:p w14:paraId="5CC6252D" w14:textId="34B4391B" w:rsidR="000F710A" w:rsidRPr="00030028" w:rsidRDefault="000F710A" w:rsidP="009646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30028">
              <w:rPr>
                <w:rFonts w:cstheme="minorHAnsi"/>
              </w:rPr>
              <w:t xml:space="preserve">Read this article - </w:t>
            </w:r>
            <w:r w:rsidR="007152B6" w:rsidRPr="0003002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Lee, L., &amp; Molnar, F. (2017). Driving and dementia: Efficient approach to driving safety concerns in family practice. </w:t>
            </w:r>
            <w:r w:rsidR="007152B6" w:rsidRPr="00030028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Canadian family physician</w:t>
            </w:r>
            <w:r w:rsidR="007152B6" w:rsidRPr="0003002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="007152B6" w:rsidRPr="00030028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63</w:t>
            </w:r>
            <w:r w:rsidR="007152B6" w:rsidRPr="0003002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(1), 27-31.</w:t>
            </w:r>
            <w:r w:rsidR="00742852" w:rsidRPr="0003002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 You can access it </w:t>
            </w:r>
            <w:hyperlink r:id="rId10" w:history="1">
              <w:r w:rsidR="00742852" w:rsidRPr="00030028">
                <w:rPr>
                  <w:rStyle w:val="Hyperlink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here</w:t>
              </w:r>
            </w:hyperlink>
            <w:r w:rsidR="00742852" w:rsidRPr="00030028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742852" w:rsidRPr="0003002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(with internet connection)</w:t>
            </w:r>
          </w:p>
          <w:p w14:paraId="00FF8DFD" w14:textId="77777777" w:rsidR="00E0135B" w:rsidRDefault="00E0135B" w:rsidP="00E0135B">
            <w:pPr>
              <w:pStyle w:val="ListParagraph"/>
              <w:ind w:left="360"/>
            </w:pPr>
          </w:p>
          <w:p w14:paraId="388D0F55" w14:textId="6609AD93" w:rsidR="000F710A" w:rsidRDefault="000F710A" w:rsidP="000F710A">
            <w:pPr>
              <w:pStyle w:val="ListParagraph"/>
              <w:numPr>
                <w:ilvl w:val="0"/>
                <w:numId w:val="1"/>
              </w:numPr>
            </w:pPr>
            <w:r>
              <w:t>For</w:t>
            </w:r>
            <w:r w:rsidR="00AE3228">
              <w:t xml:space="preserve"> </w:t>
            </w:r>
            <w:r w:rsidR="00AE3228" w:rsidRPr="00E314CD">
              <w:rPr>
                <w:u w:val="single"/>
              </w:rPr>
              <w:t>the</w:t>
            </w:r>
            <w:r w:rsidRPr="00E314CD">
              <w:rPr>
                <w:u w:val="single"/>
              </w:rPr>
              <w:t xml:space="preserve"> next </w:t>
            </w:r>
            <w:r w:rsidR="00C04952">
              <w:rPr>
                <w:u w:val="single"/>
              </w:rPr>
              <w:t>3</w:t>
            </w:r>
            <w:r w:rsidRPr="00E314CD">
              <w:rPr>
                <w:u w:val="single"/>
              </w:rPr>
              <w:t xml:space="preserve"> patients coming in for </w:t>
            </w:r>
            <w:r w:rsidR="00C04952">
              <w:rPr>
                <w:u w:val="single"/>
              </w:rPr>
              <w:t xml:space="preserve">either </w:t>
            </w:r>
            <w:r w:rsidR="00BD3FD2">
              <w:rPr>
                <w:u w:val="single"/>
              </w:rPr>
              <w:t xml:space="preserve">an </w:t>
            </w:r>
            <w:r w:rsidRPr="00E314CD">
              <w:rPr>
                <w:u w:val="single"/>
              </w:rPr>
              <w:t>age-related driving medical</w:t>
            </w:r>
            <w:r w:rsidR="00C04952">
              <w:rPr>
                <w:u w:val="single"/>
              </w:rPr>
              <w:t xml:space="preserve"> or </w:t>
            </w:r>
            <w:r w:rsidR="001C11D2">
              <w:rPr>
                <w:u w:val="single"/>
              </w:rPr>
              <w:t>75+ health check</w:t>
            </w:r>
            <w:r>
              <w:t>:</w:t>
            </w:r>
          </w:p>
          <w:p w14:paraId="1691FD82" w14:textId="118B99E2" w:rsidR="000F710A" w:rsidRDefault="000F710A" w:rsidP="00AE3228">
            <w:pPr>
              <w:pStyle w:val="ListParagraph"/>
              <w:numPr>
                <w:ilvl w:val="1"/>
                <w:numId w:val="10"/>
              </w:numPr>
            </w:pPr>
            <w:r>
              <w:t xml:space="preserve">Review history of driving incidents – person </w:t>
            </w:r>
            <w:r w:rsidR="005169EF">
              <w:t>(</w:t>
            </w:r>
            <w:r>
              <w:t>and family member</w:t>
            </w:r>
            <w:r w:rsidR="00AE3228">
              <w:t>s</w:t>
            </w:r>
            <w:r w:rsidR="005169EF">
              <w:t xml:space="preserve"> if present)</w:t>
            </w:r>
          </w:p>
          <w:p w14:paraId="79B71E98" w14:textId="7D4A990D" w:rsidR="000F710A" w:rsidRDefault="000F710A" w:rsidP="00AE3228">
            <w:pPr>
              <w:pStyle w:val="ListParagraph"/>
              <w:numPr>
                <w:ilvl w:val="1"/>
                <w:numId w:val="10"/>
              </w:numPr>
            </w:pPr>
            <w:r>
              <w:t xml:space="preserve">Perform Trail Making Test A and Trail Making Test B </w:t>
            </w:r>
            <w:r w:rsidR="00FE4D36">
              <w:t>–</w:t>
            </w:r>
            <w:r>
              <w:t xml:space="preserve"> </w:t>
            </w:r>
            <w:r w:rsidR="00FE4D36">
              <w:t xml:space="preserve">access </w:t>
            </w:r>
            <w:hyperlink r:id="rId11" w:history="1">
              <w:r w:rsidR="00FE4D36" w:rsidRPr="00714EC7">
                <w:rPr>
                  <w:rStyle w:val="Hyperlink"/>
                  <w:b/>
                  <w:bCs/>
                  <w:sz w:val="24"/>
                  <w:szCs w:val="24"/>
                </w:rPr>
                <w:t>here</w:t>
              </w:r>
            </w:hyperlink>
          </w:p>
          <w:p w14:paraId="011D9A2B" w14:textId="2D195F4B" w:rsidR="000F710A" w:rsidRDefault="000F710A" w:rsidP="00AE3228">
            <w:pPr>
              <w:pStyle w:val="ListParagraph"/>
              <w:numPr>
                <w:ilvl w:val="1"/>
                <w:numId w:val="10"/>
              </w:numPr>
            </w:pPr>
            <w:r>
              <w:t>Perform clock drawing test</w:t>
            </w:r>
            <w:r w:rsidR="00714EC7">
              <w:t xml:space="preserve"> </w:t>
            </w:r>
            <w:r w:rsidR="006D2563">
              <w:t>–</w:t>
            </w:r>
            <w:r w:rsidR="00714EC7">
              <w:t xml:space="preserve"> </w:t>
            </w:r>
            <w:r w:rsidR="006D2563">
              <w:t xml:space="preserve">access </w:t>
            </w:r>
            <w:hyperlink r:id="rId12" w:history="1">
              <w:r w:rsidR="006D2563" w:rsidRPr="006D2563">
                <w:rPr>
                  <w:rStyle w:val="Hyperlink"/>
                  <w:b/>
                  <w:bCs/>
                  <w:sz w:val="26"/>
                  <w:szCs w:val="26"/>
                </w:rPr>
                <w:t>here</w:t>
              </w:r>
            </w:hyperlink>
          </w:p>
          <w:p w14:paraId="67B01B4A" w14:textId="2BD71FFC" w:rsidR="000F710A" w:rsidRDefault="000F710A" w:rsidP="00AE3228">
            <w:pPr>
              <w:pStyle w:val="ListParagraph"/>
              <w:numPr>
                <w:ilvl w:val="1"/>
                <w:numId w:val="10"/>
              </w:numPr>
            </w:pPr>
            <w:r>
              <w:t>Perform intersecting pentagon test</w:t>
            </w:r>
            <w:r w:rsidR="00271A03">
              <w:t xml:space="preserve"> (part of MMSE</w:t>
            </w:r>
            <w:r w:rsidR="008574C4">
              <w:t xml:space="preserve"> – see link below</w:t>
            </w:r>
            <w:r w:rsidR="00271A03">
              <w:t>)</w:t>
            </w:r>
          </w:p>
          <w:p w14:paraId="6A13E483" w14:textId="56E8916A" w:rsidR="000F710A" w:rsidRDefault="000F710A" w:rsidP="00AE3228">
            <w:pPr>
              <w:pStyle w:val="ListParagraph"/>
              <w:numPr>
                <w:ilvl w:val="1"/>
                <w:numId w:val="10"/>
              </w:numPr>
            </w:pPr>
            <w:r>
              <w:t>Perform</w:t>
            </w:r>
            <w:r w:rsidR="00A94CEB">
              <w:t xml:space="preserve"> </w:t>
            </w:r>
            <w:r w:rsidR="008E021B">
              <w:t>one</w:t>
            </w:r>
            <w:r w:rsidR="00CE2AC9">
              <w:t xml:space="preserve"> appropriate</w:t>
            </w:r>
            <w:r>
              <w:t xml:space="preserve"> Cognitive Assessment Tool</w:t>
            </w:r>
            <w:r w:rsidR="00A94CEB">
              <w:t xml:space="preserve"> with the patient</w:t>
            </w:r>
            <w:r w:rsidR="00CE2AC9">
              <w:t xml:space="preserve"> </w:t>
            </w:r>
            <w:proofErr w:type="spellStart"/>
            <w:r w:rsidR="00CE2AC9">
              <w:t>eg</w:t>
            </w:r>
            <w:proofErr w:type="spellEnd"/>
          </w:p>
          <w:p w14:paraId="239E4652" w14:textId="134285E0" w:rsidR="00A94CEB" w:rsidRDefault="001279F0" w:rsidP="00A94CEB">
            <w:pPr>
              <w:pStyle w:val="ListParagraph"/>
              <w:numPr>
                <w:ilvl w:val="2"/>
                <w:numId w:val="10"/>
              </w:numPr>
            </w:pPr>
            <w:hyperlink r:id="rId13" w:history="1">
              <w:r w:rsidR="00A94CEB" w:rsidRPr="008574C4">
                <w:rPr>
                  <w:rStyle w:val="Hyperlink"/>
                </w:rPr>
                <w:t>MMSE</w:t>
              </w:r>
            </w:hyperlink>
          </w:p>
          <w:p w14:paraId="759DE127" w14:textId="1360D333" w:rsidR="00A94CEB" w:rsidRDefault="001279F0" w:rsidP="00A94CEB">
            <w:pPr>
              <w:pStyle w:val="ListParagraph"/>
              <w:numPr>
                <w:ilvl w:val="2"/>
                <w:numId w:val="10"/>
              </w:numPr>
            </w:pPr>
            <w:hyperlink r:id="rId14" w:history="1">
              <w:proofErr w:type="spellStart"/>
              <w:r w:rsidR="00516CB5" w:rsidRPr="003B5542">
                <w:rPr>
                  <w:rStyle w:val="Hyperlink"/>
                </w:rPr>
                <w:t>GPCog</w:t>
              </w:r>
              <w:proofErr w:type="spellEnd"/>
            </w:hyperlink>
          </w:p>
          <w:p w14:paraId="0C9864A6" w14:textId="214191FB" w:rsidR="00516CB5" w:rsidRDefault="001279F0" w:rsidP="00A94CEB">
            <w:pPr>
              <w:pStyle w:val="ListParagraph"/>
              <w:numPr>
                <w:ilvl w:val="2"/>
                <w:numId w:val="10"/>
              </w:numPr>
            </w:pPr>
            <w:hyperlink r:id="rId15" w:history="1">
              <w:r w:rsidR="00CE2AC9" w:rsidRPr="003B5542">
                <w:rPr>
                  <w:rStyle w:val="Hyperlink"/>
                </w:rPr>
                <w:t>KICA</w:t>
              </w:r>
            </w:hyperlink>
          </w:p>
          <w:p w14:paraId="0DF3DDC8" w14:textId="45E0E0DD" w:rsidR="00CE2AC9" w:rsidRDefault="001279F0" w:rsidP="00A94CEB">
            <w:pPr>
              <w:pStyle w:val="ListParagraph"/>
              <w:numPr>
                <w:ilvl w:val="2"/>
                <w:numId w:val="10"/>
              </w:numPr>
            </w:pPr>
            <w:hyperlink r:id="rId16" w:history="1">
              <w:r w:rsidR="00CE2AC9" w:rsidRPr="003B5542">
                <w:rPr>
                  <w:rStyle w:val="Hyperlink"/>
                </w:rPr>
                <w:t>MOCA</w:t>
              </w:r>
            </w:hyperlink>
          </w:p>
          <w:p w14:paraId="6F9227D4" w14:textId="602733B9" w:rsidR="00CE2AC9" w:rsidRDefault="001279F0" w:rsidP="008574C4">
            <w:pPr>
              <w:pStyle w:val="ListParagraph"/>
              <w:numPr>
                <w:ilvl w:val="2"/>
                <w:numId w:val="10"/>
              </w:numPr>
            </w:pPr>
            <w:hyperlink r:id="rId17" w:history="1">
              <w:r w:rsidR="00CE2AC9" w:rsidRPr="003B5542">
                <w:rPr>
                  <w:rStyle w:val="Hyperlink"/>
                </w:rPr>
                <w:t>RUDAS</w:t>
              </w:r>
            </w:hyperlink>
          </w:p>
          <w:p w14:paraId="270F9FB1" w14:textId="77777777" w:rsidR="00E0135B" w:rsidRDefault="00E0135B" w:rsidP="00640A09">
            <w:pPr>
              <w:pStyle w:val="ListParagraph"/>
              <w:ind w:left="1080"/>
            </w:pPr>
          </w:p>
          <w:p w14:paraId="183259D9" w14:textId="16DD1C23" w:rsidR="000F710A" w:rsidRDefault="000F710A" w:rsidP="000F710A">
            <w:r>
              <w:t xml:space="preserve">3.   </w:t>
            </w:r>
            <w:r w:rsidR="00030028">
              <w:t>Having complete</w:t>
            </w:r>
            <w:r w:rsidR="00351551">
              <w:t>d the above activities, r</w:t>
            </w:r>
            <w:r>
              <w:t>eflect on how you might change your practice</w:t>
            </w:r>
            <w:r w:rsidR="00351551">
              <w:t>.</w:t>
            </w:r>
          </w:p>
          <w:tbl>
            <w:tblPr>
              <w:tblStyle w:val="TableGrid"/>
              <w:tblW w:w="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E0135B" w14:paraId="1A8B7782" w14:textId="77777777" w:rsidTr="00876482">
              <w:trPr>
                <w:trHeight w:val="323"/>
              </w:trPr>
              <w:tc>
                <w:tcPr>
                  <w:tcW w:w="8790" w:type="dxa"/>
                </w:tcPr>
                <w:p w14:paraId="526C29C6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  <w:tr w:rsidR="00E0135B" w14:paraId="57DC23F6" w14:textId="77777777" w:rsidTr="00876482">
              <w:trPr>
                <w:trHeight w:val="340"/>
              </w:trPr>
              <w:tc>
                <w:tcPr>
                  <w:tcW w:w="8790" w:type="dxa"/>
                </w:tcPr>
                <w:p w14:paraId="73748340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  <w:tr w:rsidR="00E0135B" w14:paraId="7E0DA120" w14:textId="77777777" w:rsidTr="00876482">
              <w:trPr>
                <w:trHeight w:val="340"/>
              </w:trPr>
              <w:tc>
                <w:tcPr>
                  <w:tcW w:w="8790" w:type="dxa"/>
                </w:tcPr>
                <w:p w14:paraId="335C7BFE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  <w:tr w:rsidR="00E0135B" w14:paraId="3D9D7005" w14:textId="77777777" w:rsidTr="00876482">
              <w:trPr>
                <w:trHeight w:val="340"/>
              </w:trPr>
              <w:tc>
                <w:tcPr>
                  <w:tcW w:w="8790" w:type="dxa"/>
                </w:tcPr>
                <w:p w14:paraId="6BEB515E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  <w:tr w:rsidR="00E0135B" w14:paraId="1FAC489F" w14:textId="77777777" w:rsidTr="00876482">
              <w:trPr>
                <w:trHeight w:val="340"/>
              </w:trPr>
              <w:tc>
                <w:tcPr>
                  <w:tcW w:w="8790" w:type="dxa"/>
                </w:tcPr>
                <w:p w14:paraId="5BDF46CF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  <w:tr w:rsidR="00E0135B" w14:paraId="2B39042E" w14:textId="77777777" w:rsidTr="00876482">
              <w:trPr>
                <w:trHeight w:val="340"/>
              </w:trPr>
              <w:tc>
                <w:tcPr>
                  <w:tcW w:w="8790" w:type="dxa"/>
                </w:tcPr>
                <w:p w14:paraId="2F6AB1F0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  <w:tr w:rsidR="00E0135B" w14:paraId="5E2C9717" w14:textId="77777777" w:rsidTr="00876482">
              <w:trPr>
                <w:trHeight w:val="340"/>
              </w:trPr>
              <w:tc>
                <w:tcPr>
                  <w:tcW w:w="8790" w:type="dxa"/>
                </w:tcPr>
                <w:p w14:paraId="456210D5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  <w:tr w:rsidR="00E0135B" w14:paraId="62A8651B" w14:textId="77777777" w:rsidTr="00876482">
              <w:trPr>
                <w:trHeight w:val="340"/>
              </w:trPr>
              <w:tc>
                <w:tcPr>
                  <w:tcW w:w="8790" w:type="dxa"/>
                </w:tcPr>
                <w:p w14:paraId="6FAD33C8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B936DE9" w14:textId="4F2961BF" w:rsidR="003E0941" w:rsidRPr="008574C4" w:rsidRDefault="003E0941" w:rsidP="00E314CD">
            <w:pPr>
              <w:rPr>
                <w:rFonts w:cstheme="minorHAnsi"/>
              </w:rPr>
            </w:pPr>
          </w:p>
          <w:p w14:paraId="4A86AD4D" w14:textId="2EB05FC5" w:rsidR="0096461C" w:rsidRDefault="0096461C" w:rsidP="00D8650F">
            <w:pPr>
              <w:rPr>
                <w:rFonts w:cstheme="minorHAnsi"/>
              </w:rPr>
            </w:pPr>
          </w:p>
        </w:tc>
      </w:tr>
    </w:tbl>
    <w:p w14:paraId="48A812FC" w14:textId="77777777" w:rsidR="00C825AA" w:rsidRDefault="00C825AA">
      <w:pPr>
        <w:rPr>
          <w:u w:val="single"/>
        </w:rPr>
      </w:pPr>
    </w:p>
    <w:sectPr w:rsidR="00C825AA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994E" w14:textId="77777777" w:rsidR="00FA5FAB" w:rsidRDefault="00FA5FAB" w:rsidP="00911A81">
      <w:pPr>
        <w:spacing w:after="0" w:line="240" w:lineRule="auto"/>
      </w:pPr>
      <w:r>
        <w:separator/>
      </w:r>
    </w:p>
  </w:endnote>
  <w:endnote w:type="continuationSeparator" w:id="0">
    <w:p w14:paraId="3D2EC9A7" w14:textId="77777777" w:rsidR="00FA5FAB" w:rsidRDefault="00FA5FAB" w:rsidP="0091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3BD2" w14:textId="77777777" w:rsidR="003B5542" w:rsidRDefault="003B5542" w:rsidP="003B5542">
    <w:pPr>
      <w:pStyle w:val="Footer"/>
    </w:pPr>
    <w:r>
      <w:t>© Dementia Training Australia</w:t>
    </w:r>
  </w:p>
  <w:p w14:paraId="1FA5B285" w14:textId="03A10C94" w:rsidR="003B5542" w:rsidRDefault="003B5542" w:rsidP="003B5542">
    <w:pPr>
      <w:pStyle w:val="Footer"/>
    </w:pPr>
    <w:r>
      <w:t>HK Version 1 March 2023</w:t>
    </w:r>
  </w:p>
  <w:p w14:paraId="05505DF5" w14:textId="77777777" w:rsidR="003B5542" w:rsidRDefault="003B5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6340" w14:textId="77777777" w:rsidR="00FA5FAB" w:rsidRDefault="00FA5FAB" w:rsidP="00911A81">
      <w:pPr>
        <w:spacing w:after="0" w:line="240" w:lineRule="auto"/>
      </w:pPr>
      <w:r>
        <w:separator/>
      </w:r>
    </w:p>
  </w:footnote>
  <w:footnote w:type="continuationSeparator" w:id="0">
    <w:p w14:paraId="41BB3AC1" w14:textId="77777777" w:rsidR="00FA5FAB" w:rsidRDefault="00FA5FAB" w:rsidP="0091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9B0D" w14:textId="517AE703" w:rsidR="00911A81" w:rsidRDefault="00AA4066">
    <w:pPr>
      <w:pStyle w:val="Header"/>
    </w:pPr>
    <w:r w:rsidRPr="00A764D1">
      <w:rPr>
        <w:noProof/>
      </w:rPr>
      <w:drawing>
        <wp:anchor distT="0" distB="0" distL="114300" distR="114300" simplePos="0" relativeHeight="251659264" behindDoc="1" locked="0" layoutInCell="1" allowOverlap="1" wp14:anchorId="72FD311C" wp14:editId="3ABF9EE1">
          <wp:simplePos x="0" y="0"/>
          <wp:positionH relativeFrom="column">
            <wp:posOffset>-609600</wp:posOffset>
          </wp:positionH>
          <wp:positionV relativeFrom="paragraph">
            <wp:posOffset>-305435</wp:posOffset>
          </wp:positionV>
          <wp:extent cx="1095375" cy="504825"/>
          <wp:effectExtent l="0" t="0" r="0" b="0"/>
          <wp:wrapTight wrapText="bothSides">
            <wp:wrapPolygon edited="0">
              <wp:start x="2254" y="0"/>
              <wp:lineTo x="0" y="4891"/>
              <wp:lineTo x="0" y="16302"/>
              <wp:lineTo x="2254" y="21192"/>
              <wp:lineTo x="7513" y="21192"/>
              <wp:lineTo x="21412" y="18747"/>
              <wp:lineTo x="21412" y="3260"/>
              <wp:lineTo x="7513" y="0"/>
              <wp:lineTo x="2254" y="0"/>
            </wp:wrapPolygon>
          </wp:wrapTight>
          <wp:docPr id="106" name="Google Shape;106;p2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Google Shape;106;p2"/>
                  <pic:cNvPicPr preferRelativeResize="0">
                    <a:picLocks noGrp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95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6BE"/>
    <w:multiLevelType w:val="hybridMultilevel"/>
    <w:tmpl w:val="91BC52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513AF"/>
    <w:multiLevelType w:val="hybridMultilevel"/>
    <w:tmpl w:val="B680F1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22037"/>
    <w:multiLevelType w:val="hybridMultilevel"/>
    <w:tmpl w:val="49721C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82CD3"/>
    <w:multiLevelType w:val="hybridMultilevel"/>
    <w:tmpl w:val="46F4957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63A5F"/>
    <w:multiLevelType w:val="hybridMultilevel"/>
    <w:tmpl w:val="CC043C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462E4"/>
    <w:multiLevelType w:val="hybridMultilevel"/>
    <w:tmpl w:val="ED021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B21CC"/>
    <w:multiLevelType w:val="hybridMultilevel"/>
    <w:tmpl w:val="48CE65F0"/>
    <w:lvl w:ilvl="0" w:tplc="02BC694E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0" w:hanging="360"/>
      </w:pPr>
    </w:lvl>
    <w:lvl w:ilvl="2" w:tplc="0809001B" w:tentative="1">
      <w:start w:val="1"/>
      <w:numFmt w:val="lowerRoman"/>
      <w:lvlText w:val="%3."/>
      <w:lvlJc w:val="right"/>
      <w:pPr>
        <w:ind w:left="2090" w:hanging="180"/>
      </w:pPr>
    </w:lvl>
    <w:lvl w:ilvl="3" w:tplc="0809000F" w:tentative="1">
      <w:start w:val="1"/>
      <w:numFmt w:val="decimal"/>
      <w:lvlText w:val="%4."/>
      <w:lvlJc w:val="left"/>
      <w:pPr>
        <w:ind w:left="2810" w:hanging="360"/>
      </w:pPr>
    </w:lvl>
    <w:lvl w:ilvl="4" w:tplc="08090019" w:tentative="1">
      <w:start w:val="1"/>
      <w:numFmt w:val="lowerLetter"/>
      <w:lvlText w:val="%5."/>
      <w:lvlJc w:val="left"/>
      <w:pPr>
        <w:ind w:left="3530" w:hanging="360"/>
      </w:pPr>
    </w:lvl>
    <w:lvl w:ilvl="5" w:tplc="0809001B" w:tentative="1">
      <w:start w:val="1"/>
      <w:numFmt w:val="lowerRoman"/>
      <w:lvlText w:val="%6."/>
      <w:lvlJc w:val="right"/>
      <w:pPr>
        <w:ind w:left="4250" w:hanging="180"/>
      </w:pPr>
    </w:lvl>
    <w:lvl w:ilvl="6" w:tplc="0809000F" w:tentative="1">
      <w:start w:val="1"/>
      <w:numFmt w:val="decimal"/>
      <w:lvlText w:val="%7."/>
      <w:lvlJc w:val="left"/>
      <w:pPr>
        <w:ind w:left="4970" w:hanging="360"/>
      </w:pPr>
    </w:lvl>
    <w:lvl w:ilvl="7" w:tplc="08090019" w:tentative="1">
      <w:start w:val="1"/>
      <w:numFmt w:val="lowerLetter"/>
      <w:lvlText w:val="%8."/>
      <w:lvlJc w:val="left"/>
      <w:pPr>
        <w:ind w:left="5690" w:hanging="360"/>
      </w:pPr>
    </w:lvl>
    <w:lvl w:ilvl="8" w:tplc="08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 w15:restartNumberingAfterBreak="0">
    <w:nsid w:val="40FE1D21"/>
    <w:multiLevelType w:val="hybridMultilevel"/>
    <w:tmpl w:val="5B1A6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02DEF"/>
    <w:multiLevelType w:val="hybridMultilevel"/>
    <w:tmpl w:val="256E3854"/>
    <w:lvl w:ilvl="0" w:tplc="48FA35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9E1EF0"/>
    <w:multiLevelType w:val="hybridMultilevel"/>
    <w:tmpl w:val="7C868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11626">
    <w:abstractNumId w:val="8"/>
  </w:num>
  <w:num w:numId="2" w16cid:durableId="947195753">
    <w:abstractNumId w:val="0"/>
  </w:num>
  <w:num w:numId="3" w16cid:durableId="1889757247">
    <w:abstractNumId w:val="1"/>
  </w:num>
  <w:num w:numId="4" w16cid:durableId="27222209">
    <w:abstractNumId w:val="2"/>
  </w:num>
  <w:num w:numId="5" w16cid:durableId="243759697">
    <w:abstractNumId w:val="9"/>
  </w:num>
  <w:num w:numId="6" w16cid:durableId="34239973">
    <w:abstractNumId w:val="3"/>
  </w:num>
  <w:num w:numId="7" w16cid:durableId="788553738">
    <w:abstractNumId w:val="7"/>
  </w:num>
  <w:num w:numId="8" w16cid:durableId="1787576843">
    <w:abstractNumId w:val="5"/>
  </w:num>
  <w:num w:numId="9" w16cid:durableId="1603803730">
    <w:abstractNumId w:val="6"/>
  </w:num>
  <w:num w:numId="10" w16cid:durableId="11423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17"/>
    <w:rsid w:val="00030028"/>
    <w:rsid w:val="0006541E"/>
    <w:rsid w:val="000D4CAA"/>
    <w:rsid w:val="000F710A"/>
    <w:rsid w:val="001279F0"/>
    <w:rsid w:val="00161EB0"/>
    <w:rsid w:val="001A64ED"/>
    <w:rsid w:val="001C11D2"/>
    <w:rsid w:val="00271A03"/>
    <w:rsid w:val="00351551"/>
    <w:rsid w:val="003B5542"/>
    <w:rsid w:val="003E0941"/>
    <w:rsid w:val="005169EF"/>
    <w:rsid w:val="00516CB5"/>
    <w:rsid w:val="00545065"/>
    <w:rsid w:val="00555F80"/>
    <w:rsid w:val="00591B61"/>
    <w:rsid w:val="006115C1"/>
    <w:rsid w:val="00624C13"/>
    <w:rsid w:val="006258F1"/>
    <w:rsid w:val="00640A09"/>
    <w:rsid w:val="006D2563"/>
    <w:rsid w:val="00712363"/>
    <w:rsid w:val="00714EC7"/>
    <w:rsid w:val="007152B6"/>
    <w:rsid w:val="00742852"/>
    <w:rsid w:val="00763286"/>
    <w:rsid w:val="007C4422"/>
    <w:rsid w:val="008574C4"/>
    <w:rsid w:val="00876482"/>
    <w:rsid w:val="008E021B"/>
    <w:rsid w:val="00911A81"/>
    <w:rsid w:val="0096461C"/>
    <w:rsid w:val="00976067"/>
    <w:rsid w:val="009F1A2F"/>
    <w:rsid w:val="00A57935"/>
    <w:rsid w:val="00A8087B"/>
    <w:rsid w:val="00A94CEB"/>
    <w:rsid w:val="00AA4066"/>
    <w:rsid w:val="00AE3228"/>
    <w:rsid w:val="00AF742F"/>
    <w:rsid w:val="00B11858"/>
    <w:rsid w:val="00B4161B"/>
    <w:rsid w:val="00B80393"/>
    <w:rsid w:val="00BD3FD2"/>
    <w:rsid w:val="00C04952"/>
    <w:rsid w:val="00C825AA"/>
    <w:rsid w:val="00CE2AC9"/>
    <w:rsid w:val="00D462D0"/>
    <w:rsid w:val="00D56CCD"/>
    <w:rsid w:val="00D91A1F"/>
    <w:rsid w:val="00DF137D"/>
    <w:rsid w:val="00E0135B"/>
    <w:rsid w:val="00E11E40"/>
    <w:rsid w:val="00E314CD"/>
    <w:rsid w:val="00E42989"/>
    <w:rsid w:val="00F44BF2"/>
    <w:rsid w:val="00F850B4"/>
    <w:rsid w:val="00F86317"/>
    <w:rsid w:val="00FA5FAB"/>
    <w:rsid w:val="00FA74E0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D3285"/>
  <w15:chartTrackingRefBased/>
  <w15:docId w15:val="{38F14BFF-0356-403A-881C-532146B2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3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1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81"/>
  </w:style>
  <w:style w:type="paragraph" w:styleId="Footer">
    <w:name w:val="footer"/>
    <w:basedOn w:val="Normal"/>
    <w:link w:val="FooterChar"/>
    <w:uiPriority w:val="99"/>
    <w:unhideWhenUsed/>
    <w:rsid w:val="00911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A81"/>
  </w:style>
  <w:style w:type="table" w:styleId="TableGrid">
    <w:name w:val="Table Grid"/>
    <w:basedOn w:val="TableNormal"/>
    <w:uiPriority w:val="39"/>
    <w:rsid w:val="00C8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09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7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4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1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hacpa.gov.au/sites/default/files/2022-08/smmse-tool-v2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gakit.com/_files/ugd/2a1cfa_824ff7874c8c48888a7aaea0cb99ca24.pdf" TargetMode="External"/><Relationship Id="rId17" Type="http://schemas.openxmlformats.org/officeDocument/2006/relationships/hyperlink" Target="https://www.dementia.org.au/resources/rowland-universal-dementia-assessment-scale-ruda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cacognition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mentiapathways.com.au/assessment-tools/" TargetMode="External"/><Relationship Id="rId5" Type="http://schemas.openxmlformats.org/officeDocument/2006/relationships/styles" Target="styles.xml"/><Relationship Id="rId15" Type="http://schemas.openxmlformats.org/officeDocument/2006/relationships/hyperlink" Target="http://kams.org.au/wp-content/uploads/2015/04/KICA-Tool-2006.pdf" TargetMode="External"/><Relationship Id="rId10" Type="http://schemas.openxmlformats.org/officeDocument/2006/relationships/hyperlink" Target="https://www.cfp.ca/content/cfp/63/1/27.full.pdf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pcog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07C5D358DEC40A9345906C8C11B14" ma:contentTypeVersion="17" ma:contentTypeDescription="Create a new document." ma:contentTypeScope="" ma:versionID="a39929611612a783d05e700519f2761f">
  <xsd:schema xmlns:xsd="http://www.w3.org/2001/XMLSchema" xmlns:xs="http://www.w3.org/2001/XMLSchema" xmlns:p="http://schemas.microsoft.com/office/2006/metadata/properties" xmlns:ns2="0e4f0868-46c9-422a-bfd6-0c4f1d236770" xmlns:ns3="eb112f85-1dc2-4689-9b5b-723f3a03ce33" targetNamespace="http://schemas.microsoft.com/office/2006/metadata/properties" ma:root="true" ma:fieldsID="b9b59eb7a2020bca1c48643e33a97f74" ns2:_="" ns3:_="">
    <xsd:import namespace="0e4f0868-46c9-422a-bfd6-0c4f1d236770"/>
    <xsd:import namespace="eb112f85-1dc2-4689-9b5b-723f3a03c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0868-46c9-422a-bfd6-0c4f1d236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2f85-1dc2-4689-9b5b-723f3a03c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a1c899-2405-4973-b558-a880ab096575}" ma:internalName="TaxCatchAll" ma:showField="CatchAllData" ma:web="eb112f85-1dc2-4689-9b5b-723f3a03c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12f85-1dc2-4689-9b5b-723f3a03ce33" xsi:nil="true"/>
    <lcf76f155ced4ddcb4097134ff3c332f xmlns="0e4f0868-46c9-422a-bfd6-0c4f1d2367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023986-A26F-4913-A975-E7B71248F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f0868-46c9-422a-bfd6-0c4f1d236770"/>
    <ds:schemaRef ds:uri="eb112f85-1dc2-4689-9b5b-723f3a03c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2FB2F-6CF8-4388-9CFD-1FB29262E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43A1D-17C6-453B-B436-23E926E5A2F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eb112f85-1dc2-4689-9b5b-723f3a03ce33"/>
    <ds:schemaRef ds:uri="0e4f0868-46c9-422a-bfd6-0c4f1d236770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 Koppe</dc:creator>
  <cp:keywords/>
  <dc:description/>
  <cp:lastModifiedBy>Jen Francis</cp:lastModifiedBy>
  <cp:revision>2</cp:revision>
  <dcterms:created xsi:type="dcterms:W3CDTF">2023-07-21T02:31:00Z</dcterms:created>
  <dcterms:modified xsi:type="dcterms:W3CDTF">2023-07-21T02:31:00Z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0x010100DFF07C5D358DEC40A9345906C8C11B14</vt:lpwstr>
  </property>
</Properties>
</file>