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495A" w14:textId="31AA8CDA" w:rsidR="00D7536C" w:rsidRPr="0091652A" w:rsidRDefault="007D3A76" w:rsidP="00DA2C09">
      <w:pPr>
        <w:pStyle w:val="NWMPHNHeading1"/>
        <w:spacing w:line="240" w:lineRule="auto"/>
      </w:pPr>
      <w:r w:rsidRPr="00DA2C09">
        <w:rPr>
          <w:sz w:val="64"/>
          <w:szCs w:val="64"/>
        </w:rPr>
        <w:t xml:space="preserve">The </w:t>
      </w:r>
      <w:r w:rsidR="00BA7111" w:rsidRPr="00DA2C09">
        <w:rPr>
          <w:sz w:val="64"/>
          <w:szCs w:val="64"/>
        </w:rPr>
        <w:t xml:space="preserve">Royal Children’s </w:t>
      </w:r>
      <w:r w:rsidR="00D946DF" w:rsidRPr="00DA2C09">
        <w:rPr>
          <w:sz w:val="64"/>
          <w:szCs w:val="64"/>
        </w:rPr>
        <w:t>Hospital</w:t>
      </w:r>
      <w:r w:rsidR="00BA7111" w:rsidRPr="00DA2C09">
        <w:rPr>
          <w:sz w:val="64"/>
          <w:szCs w:val="64"/>
        </w:rPr>
        <w:t xml:space="preserve"> </w:t>
      </w:r>
      <w:r w:rsidR="00D7536C" w:rsidRPr="00DA2C09">
        <w:rPr>
          <w:sz w:val="64"/>
          <w:szCs w:val="64"/>
        </w:rPr>
        <w:t>Priority Primary Care Centre</w:t>
      </w:r>
      <w:r w:rsidR="00D7536C" w:rsidRPr="00B93263">
        <w:t xml:space="preserve"> </w:t>
      </w:r>
      <w:r w:rsidR="00F000C8">
        <w:br/>
      </w:r>
      <w:r w:rsidR="00D7536C" w:rsidRPr="00FA2141">
        <w:rPr>
          <w:sz w:val="32"/>
          <w:szCs w:val="32"/>
        </w:rPr>
        <w:t>Expression</w:t>
      </w:r>
      <w:r w:rsidR="00DA5B16" w:rsidRPr="00FA2141">
        <w:rPr>
          <w:sz w:val="32"/>
          <w:szCs w:val="32"/>
        </w:rPr>
        <w:t xml:space="preserve">s of </w:t>
      </w:r>
      <w:r w:rsidR="000606A9" w:rsidRPr="00FA2141">
        <w:rPr>
          <w:sz w:val="32"/>
          <w:szCs w:val="32"/>
        </w:rPr>
        <w:t>i</w:t>
      </w:r>
      <w:r w:rsidR="00DA5B16" w:rsidRPr="00FA2141">
        <w:rPr>
          <w:sz w:val="32"/>
          <w:szCs w:val="32"/>
        </w:rPr>
        <w:t xml:space="preserve">nterest </w:t>
      </w:r>
      <w:r w:rsidR="003218D7" w:rsidRPr="00FA2141">
        <w:rPr>
          <w:sz w:val="32"/>
          <w:szCs w:val="32"/>
        </w:rPr>
        <w:t xml:space="preserve">invited </w:t>
      </w:r>
    </w:p>
    <w:p w14:paraId="5A8D42E8" w14:textId="202A5E3A" w:rsidR="00FE5D61" w:rsidRDefault="00FE5D61" w:rsidP="0B76A23B">
      <w:pPr>
        <w:pStyle w:val="IntroParagraphNWMPHN"/>
        <w:rPr>
          <w:rFonts w:eastAsiaTheme="minorEastAsia"/>
        </w:rPr>
      </w:pPr>
      <w:bookmarkStart w:id="0" w:name="_Int_ALJmErPn"/>
      <w:proofErr w:type="gramStart"/>
      <w:r w:rsidRPr="0B76A23B">
        <w:rPr>
          <w:rFonts w:eastAsiaTheme="minorEastAsia"/>
        </w:rPr>
        <w:t>North Western</w:t>
      </w:r>
      <w:bookmarkEnd w:id="0"/>
      <w:proofErr w:type="gramEnd"/>
      <w:r w:rsidRPr="0B76A23B">
        <w:rPr>
          <w:rFonts w:eastAsiaTheme="minorEastAsia"/>
        </w:rPr>
        <w:t xml:space="preserve"> Melbourne Primary Health Network</w:t>
      </w:r>
      <w:r w:rsidR="00147D04" w:rsidRPr="0B76A23B">
        <w:rPr>
          <w:rFonts w:eastAsiaTheme="minorEastAsia"/>
        </w:rPr>
        <w:t xml:space="preserve"> (NWMPHN)</w:t>
      </w:r>
      <w:r w:rsidRPr="0B76A23B">
        <w:rPr>
          <w:rFonts w:eastAsiaTheme="minorEastAsia"/>
        </w:rPr>
        <w:t xml:space="preserve"> </w:t>
      </w:r>
      <w:r w:rsidR="00BA6C0D" w:rsidRPr="0B76A23B">
        <w:rPr>
          <w:rFonts w:eastAsiaTheme="minorEastAsia"/>
        </w:rPr>
        <w:t xml:space="preserve">invites expressions of interest </w:t>
      </w:r>
      <w:r w:rsidR="006770B2" w:rsidRPr="0B76A23B">
        <w:rPr>
          <w:rFonts w:eastAsiaTheme="minorEastAsia"/>
        </w:rPr>
        <w:t>from</w:t>
      </w:r>
      <w:r w:rsidR="00012528" w:rsidRPr="0B76A23B">
        <w:rPr>
          <w:rFonts w:eastAsiaTheme="minorEastAsia"/>
        </w:rPr>
        <w:t xml:space="preserve"> eli</w:t>
      </w:r>
      <w:r w:rsidR="004050E2" w:rsidRPr="0B76A23B">
        <w:rPr>
          <w:rFonts w:eastAsiaTheme="minorEastAsia"/>
        </w:rPr>
        <w:t xml:space="preserve">gible </w:t>
      </w:r>
      <w:r w:rsidR="003871F9" w:rsidRPr="0B76A23B">
        <w:rPr>
          <w:rFonts w:eastAsiaTheme="minorEastAsia"/>
        </w:rPr>
        <w:t xml:space="preserve">primary care providers </w:t>
      </w:r>
      <w:r w:rsidR="00FA2141">
        <w:rPr>
          <w:rFonts w:eastAsiaTheme="minorEastAsia"/>
        </w:rPr>
        <w:t>to</w:t>
      </w:r>
      <w:r w:rsidR="00C63755" w:rsidRPr="0B76A23B">
        <w:rPr>
          <w:rFonts w:eastAsiaTheme="minorEastAsia"/>
        </w:rPr>
        <w:t xml:space="preserve"> </w:t>
      </w:r>
      <w:r w:rsidR="00555D1F" w:rsidRPr="0B76A23B">
        <w:rPr>
          <w:rFonts w:eastAsiaTheme="minorEastAsia"/>
        </w:rPr>
        <w:t xml:space="preserve">establish </w:t>
      </w:r>
      <w:r w:rsidR="00C577C5">
        <w:rPr>
          <w:rFonts w:eastAsiaTheme="minorEastAsia"/>
        </w:rPr>
        <w:t>a</w:t>
      </w:r>
      <w:r w:rsidR="00B86C1B">
        <w:rPr>
          <w:rFonts w:eastAsiaTheme="minorEastAsia"/>
        </w:rPr>
        <w:t xml:space="preserve"> </w:t>
      </w:r>
      <w:r w:rsidR="00555D1F" w:rsidRPr="0B76A23B">
        <w:rPr>
          <w:rFonts w:eastAsiaTheme="minorEastAsia"/>
        </w:rPr>
        <w:t>Priority Primary Care Centre</w:t>
      </w:r>
      <w:r w:rsidR="00CA34B1">
        <w:rPr>
          <w:rFonts w:eastAsiaTheme="minorEastAsia"/>
        </w:rPr>
        <w:t xml:space="preserve"> </w:t>
      </w:r>
      <w:r w:rsidR="0E52DD91" w:rsidRPr="51F575F8">
        <w:rPr>
          <w:rFonts w:eastAsiaTheme="minorEastAsia"/>
        </w:rPr>
        <w:t>(PPCC)</w:t>
      </w:r>
      <w:r w:rsidR="00CA34B1" w:rsidRPr="51F575F8">
        <w:rPr>
          <w:rFonts w:eastAsiaTheme="minorEastAsia"/>
        </w:rPr>
        <w:t xml:space="preserve"> </w:t>
      </w:r>
      <w:r w:rsidR="00B86C1B">
        <w:rPr>
          <w:rFonts w:eastAsiaTheme="minorEastAsia"/>
        </w:rPr>
        <w:t xml:space="preserve">co-located with </w:t>
      </w:r>
      <w:r w:rsidR="00F93FB6">
        <w:rPr>
          <w:rFonts w:eastAsiaTheme="minorEastAsia"/>
        </w:rPr>
        <w:t>t</w:t>
      </w:r>
      <w:r w:rsidR="00B86C1B">
        <w:rPr>
          <w:rFonts w:eastAsiaTheme="minorEastAsia"/>
        </w:rPr>
        <w:t>he Royal Children’s Hospital</w:t>
      </w:r>
      <w:r w:rsidR="0046090D">
        <w:rPr>
          <w:rFonts w:eastAsiaTheme="minorEastAsia"/>
        </w:rPr>
        <w:t xml:space="preserve"> Melbourne</w:t>
      </w:r>
      <w:r w:rsidR="00B86C1B">
        <w:rPr>
          <w:rFonts w:eastAsiaTheme="minorEastAsia"/>
        </w:rPr>
        <w:t xml:space="preserve">. </w:t>
      </w:r>
    </w:p>
    <w:p w14:paraId="33EB879B" w14:textId="10AC2679" w:rsidR="008B3C2A" w:rsidRPr="007A2523" w:rsidRDefault="008B3C2A" w:rsidP="0B76A23B">
      <w:pPr>
        <w:pStyle w:val="IntroParagraphNWMPHN"/>
        <w:rPr>
          <w:rFonts w:eastAsiaTheme="minorEastAsia"/>
          <w:bCs w:val="0"/>
          <w:color w:val="auto"/>
          <w:sz w:val="22"/>
          <w:szCs w:val="22"/>
          <w:lang w:val="en-AU"/>
        </w:rPr>
      </w:pPr>
      <w:r w:rsidRPr="007A2523">
        <w:rPr>
          <w:rFonts w:eastAsiaTheme="minorEastAsia"/>
          <w:bCs w:val="0"/>
          <w:color w:val="auto"/>
          <w:sz w:val="22"/>
          <w:szCs w:val="22"/>
          <w:lang w:val="en-AU"/>
        </w:rPr>
        <w:t>The PPCC will be located onsite at the hospital campus in Parkville and operate 7 days a week.</w:t>
      </w:r>
      <w:r w:rsidRPr="007A2523">
        <w:rPr>
          <w:rFonts w:eastAsiaTheme="minorEastAsia"/>
          <w:bCs w:val="0"/>
          <w:color w:val="auto"/>
          <w:sz w:val="22"/>
          <w:szCs w:val="22"/>
          <w:lang w:val="en-AU"/>
        </w:rPr>
        <w:br/>
      </w:r>
      <w:r w:rsidR="001559D4">
        <w:rPr>
          <w:color w:val="auto"/>
          <w:sz w:val="22"/>
        </w:rPr>
        <w:t xml:space="preserve">Applications close </w:t>
      </w:r>
      <w:r w:rsidR="001559D4" w:rsidRPr="005F2377">
        <w:rPr>
          <w:color w:val="auto"/>
          <w:sz w:val="22"/>
        </w:rPr>
        <w:t xml:space="preserve">5pm (AEDT) </w:t>
      </w:r>
      <w:r w:rsidR="00FF4939">
        <w:rPr>
          <w:color w:val="auto"/>
          <w:sz w:val="22"/>
        </w:rPr>
        <w:t>Friday</w:t>
      </w:r>
      <w:r w:rsidR="001559D4">
        <w:rPr>
          <w:color w:val="auto"/>
          <w:sz w:val="22"/>
        </w:rPr>
        <w:t>,</w:t>
      </w:r>
      <w:r w:rsidR="001559D4" w:rsidRPr="005F2377">
        <w:rPr>
          <w:color w:val="auto"/>
          <w:sz w:val="22"/>
        </w:rPr>
        <w:t xml:space="preserve"> 1</w:t>
      </w:r>
      <w:r w:rsidR="00FF4939">
        <w:rPr>
          <w:color w:val="auto"/>
          <w:sz w:val="22"/>
        </w:rPr>
        <w:t>6</w:t>
      </w:r>
      <w:r w:rsidR="001559D4" w:rsidRPr="005F2377">
        <w:rPr>
          <w:color w:val="auto"/>
          <w:sz w:val="22"/>
        </w:rPr>
        <w:t xml:space="preserve"> December</w:t>
      </w:r>
      <w:r w:rsidR="006150DB">
        <w:rPr>
          <w:color w:val="auto"/>
          <w:sz w:val="22"/>
        </w:rPr>
        <w:t xml:space="preserve"> 2022</w:t>
      </w:r>
      <w:r w:rsidR="001559D4">
        <w:rPr>
          <w:color w:val="auto"/>
          <w:sz w:val="22"/>
        </w:rPr>
        <w:t xml:space="preserve">. </w:t>
      </w:r>
      <w:r w:rsidR="001559D4" w:rsidRPr="005F2377">
        <w:rPr>
          <w:color w:val="auto"/>
          <w:sz w:val="22"/>
        </w:rPr>
        <w:t xml:space="preserve"> </w:t>
      </w:r>
    </w:p>
    <w:p w14:paraId="703A674F" w14:textId="4E30B46F" w:rsidR="00FE5D61" w:rsidRPr="007F0C3F" w:rsidRDefault="00232B01" w:rsidP="0B76A23B">
      <w:pPr>
        <w:pStyle w:val="IntroParagraphNWMPHN"/>
        <w:rPr>
          <w:rFonts w:eastAsiaTheme="minorEastAsia"/>
          <w:b w:val="0"/>
          <w:color w:val="auto"/>
          <w:sz w:val="22"/>
          <w:szCs w:val="22"/>
          <w:lang w:val="en-AU"/>
        </w:rPr>
      </w:pPr>
      <w:r w:rsidRPr="007F0C3F">
        <w:rPr>
          <w:rFonts w:eastAsiaTheme="minorEastAsia"/>
          <w:b w:val="0"/>
          <w:color w:val="auto"/>
          <w:sz w:val="22"/>
          <w:szCs w:val="22"/>
          <w:lang w:val="en-AU"/>
        </w:rPr>
        <w:t>Priority Primary Care Centres</w:t>
      </w:r>
      <w:r w:rsidR="003B4798" w:rsidRPr="05F654AB">
        <w:rPr>
          <w:rFonts w:eastAsiaTheme="minorEastAsia"/>
          <w:b w:val="0"/>
          <w:bCs w:val="0"/>
          <w:color w:val="auto"/>
          <w:sz w:val="22"/>
          <w:szCs w:val="22"/>
          <w:lang w:val="en-AU"/>
        </w:rPr>
        <w:t>,</w:t>
      </w:r>
      <w:r w:rsidR="003B4798" w:rsidRPr="007F0C3F">
        <w:rPr>
          <w:rFonts w:eastAsiaTheme="minorEastAsia"/>
          <w:b w:val="0"/>
          <w:color w:val="auto"/>
          <w:sz w:val="22"/>
          <w:szCs w:val="22"/>
          <w:lang w:val="en-AU"/>
        </w:rPr>
        <w:t xml:space="preserve"> funded by the Victorian Government,</w:t>
      </w:r>
      <w:r w:rsidRPr="007F0C3F">
        <w:rPr>
          <w:rFonts w:eastAsiaTheme="minorEastAsia"/>
          <w:b w:val="0"/>
          <w:color w:val="auto"/>
          <w:sz w:val="22"/>
          <w:szCs w:val="22"/>
          <w:lang w:val="en-AU"/>
        </w:rPr>
        <w:t xml:space="preserve"> seek to reduce demand </w:t>
      </w:r>
      <w:bookmarkStart w:id="1" w:name="_Int_qVp8fqHd"/>
      <w:r w:rsidRPr="007F0C3F">
        <w:rPr>
          <w:rFonts w:eastAsiaTheme="minorEastAsia"/>
          <w:b w:val="0"/>
          <w:color w:val="auto"/>
          <w:sz w:val="22"/>
          <w:szCs w:val="22"/>
          <w:lang w:val="en-AU"/>
        </w:rPr>
        <w:t>on</w:t>
      </w:r>
      <w:bookmarkEnd w:id="1"/>
      <w:r w:rsidRPr="007F0C3F">
        <w:rPr>
          <w:rFonts w:eastAsiaTheme="minorEastAsia"/>
          <w:b w:val="0"/>
          <w:color w:val="auto"/>
          <w:sz w:val="22"/>
          <w:szCs w:val="22"/>
          <w:lang w:val="en-AU"/>
        </w:rPr>
        <w:t xml:space="preserve"> hospital emergency departments and increase access to care for primary care presentations. </w:t>
      </w:r>
      <w:r w:rsidR="00FC5A42" w:rsidRPr="007F0C3F">
        <w:rPr>
          <w:rFonts w:eastAsiaTheme="minorEastAsia"/>
          <w:b w:val="0"/>
          <w:color w:val="auto"/>
          <w:sz w:val="22"/>
          <w:szCs w:val="22"/>
          <w:lang w:val="en-AU"/>
        </w:rPr>
        <w:t xml:space="preserve">They will provide GP-led care for urgent but non-life-threatening conditions such as mild infections, </w:t>
      </w:r>
      <w:bookmarkStart w:id="2" w:name="_Int_dQgSyX4A"/>
      <w:proofErr w:type="gramStart"/>
      <w:r w:rsidR="00FC5A42" w:rsidRPr="007F0C3F">
        <w:rPr>
          <w:rFonts w:eastAsiaTheme="minorEastAsia"/>
          <w:b w:val="0"/>
          <w:color w:val="auto"/>
          <w:sz w:val="22"/>
          <w:szCs w:val="22"/>
          <w:lang w:val="en-AU"/>
        </w:rPr>
        <w:t>fractures</w:t>
      </w:r>
      <w:bookmarkEnd w:id="2"/>
      <w:proofErr w:type="gramEnd"/>
      <w:r w:rsidR="00FC5A42" w:rsidRPr="007F0C3F">
        <w:rPr>
          <w:rFonts w:eastAsiaTheme="minorEastAsia"/>
          <w:b w:val="0"/>
          <w:color w:val="auto"/>
          <w:sz w:val="22"/>
          <w:szCs w:val="22"/>
          <w:lang w:val="en-AU"/>
        </w:rPr>
        <w:t xml:space="preserve"> and burns. </w:t>
      </w:r>
      <w:r w:rsidR="003056B8" w:rsidRPr="007F0C3F">
        <w:rPr>
          <w:rFonts w:eastAsiaTheme="minorEastAsia"/>
          <w:b w:val="0"/>
          <w:color w:val="auto"/>
          <w:sz w:val="22"/>
          <w:szCs w:val="22"/>
          <w:lang w:val="en-AU"/>
        </w:rPr>
        <w:t>They will</w:t>
      </w:r>
      <w:r w:rsidR="00FC5A42" w:rsidRPr="007F0C3F">
        <w:rPr>
          <w:rFonts w:eastAsiaTheme="minorEastAsia"/>
          <w:b w:val="0"/>
          <w:color w:val="auto"/>
          <w:sz w:val="22"/>
          <w:szCs w:val="22"/>
          <w:lang w:val="en-AU"/>
        </w:rPr>
        <w:t xml:space="preserve"> also offer pathology and imaging services. Care will be</w:t>
      </w:r>
      <w:r w:rsidR="00D52100" w:rsidRPr="007F0C3F">
        <w:rPr>
          <w:rFonts w:eastAsiaTheme="minorEastAsia"/>
          <w:b w:val="0"/>
          <w:color w:val="auto"/>
          <w:sz w:val="22"/>
          <w:szCs w:val="22"/>
          <w:lang w:val="en-AU"/>
        </w:rPr>
        <w:t xml:space="preserve"> provided 7 days a week</w:t>
      </w:r>
      <w:r w:rsidR="00D43BE5" w:rsidRPr="007F0C3F">
        <w:rPr>
          <w:rFonts w:eastAsiaTheme="minorEastAsia"/>
          <w:b w:val="0"/>
          <w:color w:val="auto"/>
          <w:sz w:val="22"/>
          <w:szCs w:val="22"/>
          <w:lang w:val="en-AU"/>
        </w:rPr>
        <w:t>,</w:t>
      </w:r>
      <w:r w:rsidR="00EC5B23" w:rsidRPr="007F0C3F">
        <w:rPr>
          <w:rFonts w:eastAsiaTheme="minorEastAsia"/>
          <w:b w:val="0"/>
          <w:color w:val="auto"/>
          <w:sz w:val="22"/>
          <w:szCs w:val="22"/>
          <w:lang w:val="en-AU"/>
        </w:rPr>
        <w:t xml:space="preserve"> up to</w:t>
      </w:r>
      <w:r w:rsidR="00D43BE5" w:rsidRPr="007F0C3F">
        <w:rPr>
          <w:rFonts w:eastAsiaTheme="minorEastAsia"/>
          <w:b w:val="0"/>
          <w:color w:val="auto"/>
          <w:sz w:val="22"/>
          <w:szCs w:val="22"/>
          <w:lang w:val="en-AU"/>
        </w:rPr>
        <w:t xml:space="preserve"> 16 hours a day, and</w:t>
      </w:r>
      <w:r w:rsidR="001C186E" w:rsidRPr="007F0C3F">
        <w:rPr>
          <w:rFonts w:eastAsiaTheme="minorEastAsia"/>
          <w:b w:val="0"/>
          <w:color w:val="auto"/>
          <w:sz w:val="22"/>
          <w:szCs w:val="22"/>
          <w:lang w:val="en-AU"/>
        </w:rPr>
        <w:t xml:space="preserve"> will be</w:t>
      </w:r>
      <w:r w:rsidR="00FC5A42" w:rsidRPr="007F0C3F">
        <w:rPr>
          <w:rFonts w:eastAsiaTheme="minorEastAsia"/>
          <w:b w:val="0"/>
          <w:color w:val="auto"/>
          <w:sz w:val="22"/>
          <w:szCs w:val="22"/>
          <w:lang w:val="en-AU"/>
        </w:rPr>
        <w:t xml:space="preserve"> available </w:t>
      </w:r>
      <w:r w:rsidR="001C186E" w:rsidRPr="007F0C3F">
        <w:rPr>
          <w:rFonts w:eastAsiaTheme="minorEastAsia"/>
          <w:b w:val="0"/>
          <w:color w:val="auto"/>
          <w:sz w:val="22"/>
          <w:szCs w:val="22"/>
          <w:lang w:val="en-AU"/>
        </w:rPr>
        <w:t xml:space="preserve">at no cost to the patient </w:t>
      </w:r>
      <w:r w:rsidR="00FC5A42" w:rsidRPr="007F0C3F">
        <w:rPr>
          <w:rFonts w:eastAsiaTheme="minorEastAsia"/>
          <w:b w:val="0"/>
          <w:color w:val="auto"/>
          <w:sz w:val="22"/>
          <w:szCs w:val="22"/>
          <w:lang w:val="en-AU"/>
        </w:rPr>
        <w:t>with or without a Medicare card</w:t>
      </w:r>
      <w:r w:rsidR="001C186E" w:rsidRPr="007F0C3F">
        <w:rPr>
          <w:rFonts w:eastAsiaTheme="minorEastAsia"/>
          <w:b w:val="0"/>
          <w:color w:val="auto"/>
          <w:sz w:val="22"/>
          <w:szCs w:val="22"/>
          <w:lang w:val="en-AU"/>
        </w:rPr>
        <w:t>.</w:t>
      </w:r>
    </w:p>
    <w:p w14:paraId="516C359B" w14:textId="30DD8CB7" w:rsidR="00E82DB3" w:rsidRPr="009E1A10" w:rsidRDefault="00906FA4" w:rsidP="00FE7878">
      <w:pPr>
        <w:pStyle w:val="BodyafterbulletNWMPHN"/>
        <w:rPr>
          <w:b/>
          <w:bCs w:val="0"/>
        </w:rPr>
      </w:pPr>
      <w:r w:rsidRPr="009E1A10">
        <w:rPr>
          <w:b/>
          <w:bCs w:val="0"/>
        </w:rPr>
        <w:t xml:space="preserve">This document provides information and application form for eligible </w:t>
      </w:r>
      <w:r w:rsidR="00660FA1" w:rsidRPr="009E1A10">
        <w:rPr>
          <w:b/>
          <w:bCs w:val="0"/>
        </w:rPr>
        <w:t>primary care providers</w:t>
      </w:r>
      <w:r w:rsidRPr="009E1A10">
        <w:rPr>
          <w:b/>
          <w:bCs w:val="0"/>
        </w:rPr>
        <w:t xml:space="preserve"> </w:t>
      </w:r>
      <w:r w:rsidR="00E82DB3" w:rsidRPr="009E1A10">
        <w:rPr>
          <w:b/>
          <w:bCs w:val="0"/>
        </w:rPr>
        <w:t>interested in submitting an expression of interest</w:t>
      </w:r>
      <w:r w:rsidR="009814B1">
        <w:rPr>
          <w:b/>
          <w:bCs w:val="0"/>
        </w:rPr>
        <w:t xml:space="preserve"> for </w:t>
      </w:r>
      <w:r w:rsidR="00A7251C">
        <w:rPr>
          <w:b/>
          <w:bCs w:val="0"/>
        </w:rPr>
        <w:t>the PPCC</w:t>
      </w:r>
      <w:r w:rsidR="006648DE">
        <w:rPr>
          <w:b/>
          <w:bCs w:val="0"/>
        </w:rPr>
        <w:t xml:space="preserve"> to be established to support </w:t>
      </w:r>
      <w:r w:rsidR="00570DD0" w:rsidRPr="00570DD0">
        <w:rPr>
          <w:b/>
          <w:bCs w:val="0"/>
        </w:rPr>
        <w:t>the Royal Children's Hospital</w:t>
      </w:r>
      <w:r w:rsidR="00896441">
        <w:rPr>
          <w:b/>
          <w:bCs w:val="0"/>
        </w:rPr>
        <w:t>.</w:t>
      </w:r>
      <w:r w:rsidR="00A7251C">
        <w:rPr>
          <w:b/>
          <w:bCs w:val="0"/>
        </w:rPr>
        <w:t xml:space="preserve"> </w:t>
      </w:r>
    </w:p>
    <w:p w14:paraId="2F22D9E3" w14:textId="0F51B941" w:rsidR="00906FA4" w:rsidRDefault="00906FA4" w:rsidP="00906FA4">
      <w:pPr>
        <w:pStyle w:val="BodyTextNWMPHN"/>
      </w:pPr>
      <w:r>
        <w:t>It includes:</w:t>
      </w:r>
    </w:p>
    <w:p w14:paraId="23B002C3" w14:textId="7123BF28" w:rsidR="0063350B" w:rsidRPr="00891566" w:rsidRDefault="00906FA4" w:rsidP="0097607D">
      <w:pPr>
        <w:pStyle w:val="BodyBulletedListNWMPHN"/>
      </w:pPr>
      <w:r w:rsidRPr="000A6FF9">
        <w:t xml:space="preserve">Part A: </w:t>
      </w:r>
      <w:r w:rsidR="000B7481">
        <w:t>T</w:t>
      </w:r>
      <w:r w:rsidR="0063350B" w:rsidRPr="00891566">
        <w:t xml:space="preserve">he activity </w:t>
      </w:r>
    </w:p>
    <w:p w14:paraId="670DA909" w14:textId="29268E7C" w:rsidR="00906FA4" w:rsidRDefault="00906FA4" w:rsidP="0097607D">
      <w:pPr>
        <w:pStyle w:val="BodyBulletedListNWMPHN"/>
      </w:pPr>
      <w:r>
        <w:t xml:space="preserve">Part </w:t>
      </w:r>
      <w:r w:rsidR="0063350B">
        <w:t>B</w:t>
      </w:r>
      <w:r>
        <w:t xml:space="preserve">: </w:t>
      </w:r>
      <w:r w:rsidR="000B7481">
        <w:t>A</w:t>
      </w:r>
      <w:r>
        <w:t xml:space="preserve">bout </w:t>
      </w:r>
      <w:bookmarkStart w:id="3" w:name="_Int_Q028Xl0g"/>
      <w:proofErr w:type="gramStart"/>
      <w:r>
        <w:t>North Western</w:t>
      </w:r>
      <w:bookmarkEnd w:id="3"/>
      <w:proofErr w:type="gramEnd"/>
      <w:r>
        <w:t xml:space="preserve"> Melbourne Primary Health Network</w:t>
      </w:r>
    </w:p>
    <w:p w14:paraId="3AF9C058" w14:textId="42B9E124" w:rsidR="00906FA4" w:rsidRDefault="00906FA4" w:rsidP="0097607D">
      <w:pPr>
        <w:pStyle w:val="BodyBulletedListNWMPHN"/>
      </w:pPr>
      <w:r>
        <w:t xml:space="preserve">Part C: How to apply </w:t>
      </w:r>
    </w:p>
    <w:p w14:paraId="7F930905" w14:textId="02B7E109" w:rsidR="007B0C91" w:rsidRDefault="008253F2" w:rsidP="00971933">
      <w:pPr>
        <w:pStyle w:val="BodyBulletedListNWMPHN"/>
      </w:pPr>
      <w:r>
        <w:t>Part D: Application form</w:t>
      </w:r>
    </w:p>
    <w:p w14:paraId="4C93AAD6" w14:textId="4D654E92" w:rsidR="00D9425B" w:rsidRPr="0097607D" w:rsidRDefault="007B0C91" w:rsidP="00D9425B">
      <w:pPr>
        <w:pStyle w:val="BodyBulletedListNWMPHN"/>
      </w:pPr>
      <w:r w:rsidRPr="0097607D">
        <w:t xml:space="preserve">Appendix 1 </w:t>
      </w:r>
      <w:r w:rsidR="00D9425B" w:rsidRPr="0097607D">
        <w:t xml:space="preserve">– </w:t>
      </w:r>
      <w:r w:rsidR="0097607D" w:rsidRPr="0097607D">
        <w:t xml:space="preserve">Service </w:t>
      </w:r>
      <w:r w:rsidR="00E21663">
        <w:t>d</w:t>
      </w:r>
      <w:r w:rsidR="0097607D" w:rsidRPr="0097607D">
        <w:t xml:space="preserve">elivery </w:t>
      </w:r>
      <w:r w:rsidR="00E21663">
        <w:t>m</w:t>
      </w:r>
      <w:r w:rsidR="0097607D" w:rsidRPr="0097607D">
        <w:t>odel</w:t>
      </w:r>
    </w:p>
    <w:p w14:paraId="7E30014E" w14:textId="2E8FC0C5" w:rsidR="00D9425B" w:rsidRPr="00971933" w:rsidRDefault="00D9425B" w:rsidP="00D9425B">
      <w:pPr>
        <w:pStyle w:val="BodyBulletedListNWMPHN"/>
      </w:pPr>
      <w:r w:rsidRPr="00971933">
        <w:t xml:space="preserve">Appendix 2 </w:t>
      </w:r>
      <w:r w:rsidR="00350A8D">
        <w:t>–</w:t>
      </w:r>
      <w:r w:rsidRPr="00971933">
        <w:t xml:space="preserve"> </w:t>
      </w:r>
      <w:r w:rsidR="00971933" w:rsidRPr="00971933">
        <w:t xml:space="preserve">Contract </w:t>
      </w:r>
      <w:r w:rsidR="00E21663">
        <w:t>d</w:t>
      </w:r>
      <w:r w:rsidR="00971933" w:rsidRPr="00971933">
        <w:t xml:space="preserve">epartures </w:t>
      </w:r>
      <w:r w:rsidR="00E21663">
        <w:t>t</w:t>
      </w:r>
      <w:r w:rsidR="00971933" w:rsidRPr="00971933">
        <w:t>able</w:t>
      </w:r>
    </w:p>
    <w:p w14:paraId="1D98408A" w14:textId="77777777" w:rsidR="00214049" w:rsidRDefault="00214049" w:rsidP="00906FA4">
      <w:pPr>
        <w:rPr>
          <w:rFonts w:asciiTheme="minorHAnsi" w:eastAsiaTheme="minorHAnsi" w:hAnsiTheme="minorHAnsi"/>
          <w:b/>
          <w:bCs/>
          <w:color w:val="3BC9D7"/>
          <w:sz w:val="28"/>
          <w:szCs w:val="28"/>
        </w:rPr>
      </w:pPr>
    </w:p>
    <w:p w14:paraId="1DA62E40" w14:textId="77777777" w:rsidR="00214049" w:rsidRDefault="00214049">
      <w:pPr>
        <w:spacing w:after="0" w:line="240" w:lineRule="auto"/>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br w:type="page"/>
      </w:r>
    </w:p>
    <w:p w14:paraId="6E0A7005" w14:textId="4E65421D" w:rsidR="00906FA4" w:rsidRDefault="00906FA4" w:rsidP="00906FA4">
      <w:pPr>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lastRenderedPageBreak/>
        <w:t xml:space="preserve">Part </w:t>
      </w:r>
      <w:r w:rsidR="0063350B">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 xml:space="preserve">: The </w:t>
      </w:r>
      <w:r w:rsidR="000B7481">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ctivity</w:t>
      </w:r>
    </w:p>
    <w:p w14:paraId="2178550C" w14:textId="653C9EDD" w:rsidR="00906FA4" w:rsidRPr="007F2410" w:rsidRDefault="00906FA4" w:rsidP="003C26E2">
      <w:pPr>
        <w:pStyle w:val="ListParagraph"/>
        <w:numPr>
          <w:ilvl w:val="0"/>
          <w:numId w:val="42"/>
        </w:num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Background</w:t>
      </w:r>
    </w:p>
    <w:p w14:paraId="2F1ED86D" w14:textId="3BD5E1E1" w:rsidR="0002104E" w:rsidRDefault="00906FA4" w:rsidP="00906FA4">
      <w:r>
        <w:t>The Victorian Government is funding 25 PPCCs across the state</w:t>
      </w:r>
      <w:r w:rsidR="00AD3815">
        <w:t xml:space="preserve">, commissioned by Primary Health Networks </w:t>
      </w:r>
      <w:r>
        <w:t xml:space="preserve">in their respective regions. </w:t>
      </w:r>
    </w:p>
    <w:p w14:paraId="112BABC3" w14:textId="77777777" w:rsidR="006C2D06" w:rsidRDefault="006C2D06" w:rsidP="006C2D06">
      <w:r>
        <w:t>The Royal Children’s Hospital PPCC is an addition to 7 PPCCs already announced in NWMPHN’s region.</w:t>
      </w:r>
    </w:p>
    <w:p w14:paraId="3E6B633A" w14:textId="2902A946" w:rsidR="009725EF" w:rsidRDefault="00906FA4" w:rsidP="00906FA4">
      <w:r>
        <w:t xml:space="preserve">Five clinics </w:t>
      </w:r>
      <w:r w:rsidR="001C6B96">
        <w:t>(</w:t>
      </w:r>
      <w:r w:rsidR="00784743">
        <w:t>Tranche 1</w:t>
      </w:r>
      <w:r w:rsidR="001C6B96">
        <w:t xml:space="preserve">) </w:t>
      </w:r>
      <w:r>
        <w:t>were announced and commissioned earlier in 2022</w:t>
      </w:r>
      <w:r w:rsidR="00784743">
        <w:t xml:space="preserve">. Two of these </w:t>
      </w:r>
      <w:r w:rsidR="004222A8">
        <w:t>have been</w:t>
      </w:r>
      <w:r w:rsidR="00784743">
        <w:t xml:space="preserve"> established in the NWMPHN region</w:t>
      </w:r>
      <w:r w:rsidR="004265C6">
        <w:t xml:space="preserve">, at sites near </w:t>
      </w:r>
      <w:r w:rsidR="00D32855">
        <w:t>t</w:t>
      </w:r>
      <w:r w:rsidR="004265C6">
        <w:t>he Royal Melbourne</w:t>
      </w:r>
      <w:r w:rsidR="00160052">
        <w:t xml:space="preserve"> Hospital</w:t>
      </w:r>
      <w:r w:rsidR="004265C6">
        <w:t xml:space="preserve"> and Sunshine </w:t>
      </w:r>
      <w:r w:rsidR="00160052">
        <w:t>H</w:t>
      </w:r>
      <w:r w:rsidR="004265C6">
        <w:t>ospital</w:t>
      </w:r>
      <w:r w:rsidR="005044BF">
        <w:t>.</w:t>
      </w:r>
      <w:r w:rsidR="00346780">
        <w:t xml:space="preserve"> </w:t>
      </w:r>
      <w:r w:rsidR="00784743">
        <w:t>C</w:t>
      </w:r>
      <w:r>
        <w:t xml:space="preserve">ommissioning is now underway for </w:t>
      </w:r>
      <w:r w:rsidR="005044BF">
        <w:t xml:space="preserve">Tranche </w:t>
      </w:r>
      <w:r w:rsidR="00F55956">
        <w:t xml:space="preserve">2 </w:t>
      </w:r>
      <w:r w:rsidR="00E71A3D">
        <w:t>sites.</w:t>
      </w:r>
      <w:r w:rsidR="00CF2C7F">
        <w:t xml:space="preserve"> </w:t>
      </w:r>
      <w:r w:rsidR="700D918B">
        <w:t>Five of these are in the NWMPHN region</w:t>
      </w:r>
      <w:r w:rsidR="00D031B9">
        <w:t>,</w:t>
      </w:r>
      <w:r w:rsidR="0095087B">
        <w:t xml:space="preserve"> </w:t>
      </w:r>
      <w:r w:rsidR="00ED018D">
        <w:t>close</w:t>
      </w:r>
      <w:r w:rsidR="00E85DF1">
        <w:t xml:space="preserve"> to </w:t>
      </w:r>
      <w:r w:rsidR="00817ADC">
        <w:t>St Vincent’s</w:t>
      </w:r>
      <w:r w:rsidR="00A9526C">
        <w:t xml:space="preserve"> Hospital Melbourne</w:t>
      </w:r>
      <w:r w:rsidR="00817ADC">
        <w:t xml:space="preserve">, Werribee </w:t>
      </w:r>
      <w:bookmarkStart w:id="4" w:name="_Int_uRRJSwl5"/>
      <w:r w:rsidR="00817ADC">
        <w:t>Mercy</w:t>
      </w:r>
      <w:bookmarkEnd w:id="4"/>
      <w:r w:rsidR="00817ADC">
        <w:t xml:space="preserve"> </w:t>
      </w:r>
      <w:r w:rsidR="00A9526C">
        <w:t xml:space="preserve">Hospital </w:t>
      </w:r>
      <w:r w:rsidR="00817ADC">
        <w:t xml:space="preserve">and Footscray </w:t>
      </w:r>
      <w:r w:rsidR="00681972">
        <w:t>H</w:t>
      </w:r>
      <w:r w:rsidR="00817ADC">
        <w:t>ospital</w:t>
      </w:r>
      <w:r w:rsidR="00975A03">
        <w:t xml:space="preserve"> and </w:t>
      </w:r>
      <w:r w:rsidR="00142D67">
        <w:t xml:space="preserve">satellite </w:t>
      </w:r>
      <w:r w:rsidR="00975A03">
        <w:t xml:space="preserve">sites </w:t>
      </w:r>
      <w:r w:rsidR="7212C835">
        <w:t>established in Sunbury, and Craigieburn or Roxburgh Park</w:t>
      </w:r>
      <w:r w:rsidR="00B5726D">
        <w:t xml:space="preserve"> </w:t>
      </w:r>
      <w:r w:rsidR="00675DA0">
        <w:t>supporting</w:t>
      </w:r>
      <w:r w:rsidR="7212C835">
        <w:t xml:space="preserve"> </w:t>
      </w:r>
      <w:r w:rsidR="00D32855">
        <w:t>t</w:t>
      </w:r>
      <w:r w:rsidR="7212C835">
        <w:t xml:space="preserve">he Royal Melbourne </w:t>
      </w:r>
      <w:r w:rsidR="007977B2">
        <w:t xml:space="preserve">Hospital </w:t>
      </w:r>
      <w:r w:rsidR="7212C835">
        <w:t xml:space="preserve">and Northern </w:t>
      </w:r>
      <w:r w:rsidR="007977B2">
        <w:t>H</w:t>
      </w:r>
      <w:r w:rsidR="7212C835">
        <w:t>ospital</w:t>
      </w:r>
      <w:r w:rsidR="00141E56">
        <w:t xml:space="preserve"> Epping</w:t>
      </w:r>
      <w:r w:rsidR="7212C835">
        <w:t>, respectively.</w:t>
      </w:r>
    </w:p>
    <w:p w14:paraId="539DD667" w14:textId="37D18D82" w:rsidR="00346780" w:rsidRDefault="002F6E76" w:rsidP="00906FA4">
      <w:r>
        <w:t>T</w:t>
      </w:r>
      <w:r w:rsidR="00D52B4C">
        <w:t xml:space="preserve">he </w:t>
      </w:r>
      <w:r w:rsidR="00080B40">
        <w:t>Royal Children’s Hospital</w:t>
      </w:r>
      <w:r w:rsidR="00FA115A">
        <w:t xml:space="preserve"> PPCC will be co-located</w:t>
      </w:r>
      <w:r>
        <w:t xml:space="preserve"> on </w:t>
      </w:r>
      <w:r w:rsidR="00917FB7">
        <w:t xml:space="preserve">the </w:t>
      </w:r>
      <w:r>
        <w:t>hospital campus. It will</w:t>
      </w:r>
      <w:r w:rsidR="0092602B">
        <w:t xml:space="preserve"> be</w:t>
      </w:r>
      <w:r w:rsidR="00FA115A">
        <w:t xml:space="preserve"> </w:t>
      </w:r>
      <w:r w:rsidR="0065482B">
        <w:t xml:space="preserve">onsite </w:t>
      </w:r>
      <w:r w:rsidR="004A244A">
        <w:t xml:space="preserve">in </w:t>
      </w:r>
      <w:r w:rsidR="00DD3ECA">
        <w:t xml:space="preserve">Parkville </w:t>
      </w:r>
      <w:r w:rsidR="0001248E">
        <w:t xml:space="preserve">and will focus on providing </w:t>
      </w:r>
      <w:r w:rsidR="00570DD0">
        <w:t xml:space="preserve">care to patients who would otherwise have been treated by </w:t>
      </w:r>
      <w:r w:rsidR="00496702">
        <w:t xml:space="preserve">the </w:t>
      </w:r>
      <w:r w:rsidR="00DD3ECA">
        <w:t>emergency department</w:t>
      </w:r>
      <w:r w:rsidR="00F55862">
        <w:t xml:space="preserve"> (ED)</w:t>
      </w:r>
      <w:r w:rsidR="00552A40">
        <w:t>.</w:t>
      </w:r>
    </w:p>
    <w:p w14:paraId="701FF497" w14:textId="66EBE95F" w:rsidR="00906FA4" w:rsidRDefault="00906FA4" w:rsidP="00906FA4">
      <w:r w:rsidRPr="0B76A23B">
        <w:rPr>
          <w:b/>
          <w:bCs/>
        </w:rPr>
        <w:t>This documen</w:t>
      </w:r>
      <w:r>
        <w:t xml:space="preserve">t </w:t>
      </w:r>
      <w:r w:rsidR="00840EDB" w:rsidRPr="0B76A23B">
        <w:rPr>
          <w:b/>
          <w:bCs/>
        </w:rPr>
        <w:t xml:space="preserve">outlines </w:t>
      </w:r>
      <w:r w:rsidR="00A221DC">
        <w:rPr>
          <w:b/>
        </w:rPr>
        <w:t>the R</w:t>
      </w:r>
      <w:r w:rsidR="008B3C2A">
        <w:rPr>
          <w:b/>
        </w:rPr>
        <w:t xml:space="preserve">oyal </w:t>
      </w:r>
      <w:r w:rsidR="00A221DC">
        <w:rPr>
          <w:b/>
        </w:rPr>
        <w:t>C</w:t>
      </w:r>
      <w:r w:rsidR="008B3C2A">
        <w:rPr>
          <w:b/>
        </w:rPr>
        <w:t xml:space="preserve">hildren’s </w:t>
      </w:r>
      <w:r w:rsidR="00A221DC">
        <w:rPr>
          <w:b/>
        </w:rPr>
        <w:t>H</w:t>
      </w:r>
      <w:r w:rsidR="008B3C2A">
        <w:rPr>
          <w:b/>
        </w:rPr>
        <w:t>ospital</w:t>
      </w:r>
      <w:r w:rsidR="0014584F" w:rsidDel="0098308F">
        <w:t xml:space="preserve"> </w:t>
      </w:r>
      <w:r w:rsidR="0065482B">
        <w:rPr>
          <w:b/>
          <w:bCs/>
        </w:rPr>
        <w:t>PPCC</w:t>
      </w:r>
      <w:r w:rsidR="00AD2A60">
        <w:rPr>
          <w:b/>
          <w:bCs/>
        </w:rPr>
        <w:t xml:space="preserve"> </w:t>
      </w:r>
      <w:r w:rsidR="00840EDB" w:rsidRPr="0B76A23B">
        <w:rPr>
          <w:b/>
          <w:bCs/>
        </w:rPr>
        <w:t>expression of interest process</w:t>
      </w:r>
      <w:r w:rsidRPr="0B76A23B">
        <w:rPr>
          <w:b/>
          <w:bCs/>
        </w:rPr>
        <w:t>.</w:t>
      </w:r>
      <w:r>
        <w:t xml:space="preserve"> </w:t>
      </w:r>
    </w:p>
    <w:p w14:paraId="6B5816AE" w14:textId="77777777" w:rsidR="00906FA4" w:rsidRDefault="00906FA4" w:rsidP="00EB27F1">
      <w:pPr>
        <w:pStyle w:val="paragraph"/>
        <w:spacing w:before="0" w:beforeAutospacing="0" w:after="0" w:afterAutospacing="0"/>
        <w:textAlignment w:val="baseline"/>
        <w:rPr>
          <w:rFonts w:ascii="Segoe UI" w:hAnsi="Segoe UI" w:cs="Segoe UI"/>
          <w:color w:val="04355E"/>
          <w:sz w:val="18"/>
          <w:szCs w:val="18"/>
        </w:rPr>
      </w:pPr>
    </w:p>
    <w:p w14:paraId="2D6B140A" w14:textId="56D6CA11" w:rsidR="00906FA4" w:rsidRDefault="00906FA4" w:rsidP="00906FA4">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7F2410">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Activity Purpose</w:t>
      </w:r>
      <w:r w:rsidR="00953DDD">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Term</w:t>
      </w:r>
      <w:r w:rsidR="00953DDD">
        <w:rPr>
          <w:rFonts w:asciiTheme="minorHAnsi" w:eastAsiaTheme="minorHAnsi" w:hAnsiTheme="minorHAnsi"/>
          <w:b/>
          <w:bCs/>
          <w:color w:val="3BC9D7"/>
          <w:sz w:val="24"/>
          <w:szCs w:val="24"/>
        </w:rPr>
        <w:t xml:space="preserve"> and Funding</w:t>
      </w:r>
    </w:p>
    <w:p w14:paraId="7FEC7CCD" w14:textId="71A479B3" w:rsidR="00906FA4" w:rsidRDefault="00906FA4" w:rsidP="00906FA4">
      <w:pPr>
        <w:rPr>
          <w:rFonts w:ascii="Segoe UI" w:hAnsi="Segoe UI" w:cs="Segoe UI"/>
          <w:color w:val="04355E"/>
          <w:sz w:val="18"/>
          <w:szCs w:val="18"/>
        </w:rPr>
      </w:pPr>
      <w:r>
        <w:t xml:space="preserve">The </w:t>
      </w:r>
      <w:bookmarkStart w:id="5" w:name="_Int_kIG7Vi8Y"/>
      <w:r>
        <w:t>PPCC</w:t>
      </w:r>
      <w:bookmarkEnd w:id="5"/>
      <w:r>
        <w:t xml:space="preserve"> initiative seeks to reduce demand on hospital emergency departments and increase access to care for primary care type presentations. PPCCs are GP-led services, partnered with an emergency department, to provide </w:t>
      </w:r>
      <w:r w:rsidR="005532E8">
        <w:t xml:space="preserve">urgent primary </w:t>
      </w:r>
      <w:r>
        <w:t xml:space="preserve">care </w:t>
      </w:r>
      <w:r w:rsidR="008B3C2A">
        <w:t>–</w:t>
      </w:r>
      <w:r>
        <w:t xml:space="preserve"> </w:t>
      </w:r>
      <w:r w:rsidR="008B3C2A">
        <w:t xml:space="preserve">for example, mild infections, fractures, and burns – </w:t>
      </w:r>
      <w:r>
        <w:t xml:space="preserve">for people of all ages. PPCCs provide a viable alternative for people with conditions that require urgent attention but not an emergency response. They are free for </w:t>
      </w:r>
      <w:r w:rsidR="009B1E49">
        <w:t xml:space="preserve">patients </w:t>
      </w:r>
      <w:r>
        <w:t xml:space="preserve">are open </w:t>
      </w:r>
      <w:r w:rsidR="008B3C2A">
        <w:t xml:space="preserve">across extended hours </w:t>
      </w:r>
      <w:r>
        <w:t>period.</w:t>
      </w:r>
      <w:r w:rsidR="008B3C2A">
        <w:t xml:space="preserve"> A Medicare care card is not required.</w:t>
      </w:r>
      <w:r>
        <w:t>  </w:t>
      </w:r>
    </w:p>
    <w:p w14:paraId="2E7CB504" w14:textId="7D0EE4F6" w:rsidR="00906FA4" w:rsidRDefault="00906FA4" w:rsidP="00906FA4">
      <w:r>
        <w:t xml:space="preserve">The </w:t>
      </w:r>
      <w:r w:rsidR="008D094A">
        <w:t xml:space="preserve">Victorian </w:t>
      </w:r>
      <w:r>
        <w:t xml:space="preserve">Department </w:t>
      </w:r>
      <w:r w:rsidR="00380F22">
        <w:t xml:space="preserve">of Health </w:t>
      </w:r>
      <w:r>
        <w:t xml:space="preserve">requires </w:t>
      </w:r>
      <w:r w:rsidR="00035CD9">
        <w:t>PPCC</w:t>
      </w:r>
      <w:r w:rsidR="000D5619">
        <w:t xml:space="preserve"> providers</w:t>
      </w:r>
      <w:r w:rsidR="00035CD9">
        <w:t xml:space="preserve"> </w:t>
      </w:r>
      <w:r>
        <w:t>to</w:t>
      </w:r>
      <w:r w:rsidR="00545C77">
        <w:t xml:space="preserve"> be contracted</w:t>
      </w:r>
      <w:r w:rsidR="008B3C2A">
        <w:t>,</w:t>
      </w:r>
      <w:r w:rsidR="00B055F1">
        <w:t xml:space="preserve"> </w:t>
      </w:r>
      <w:r w:rsidR="00484415">
        <w:t xml:space="preserve">rapidly establish services </w:t>
      </w:r>
      <w:r w:rsidR="008B3C2A">
        <w:t xml:space="preserve">and to </w:t>
      </w:r>
      <w:r w:rsidR="00775ACC">
        <w:t>operat</w:t>
      </w:r>
      <w:r w:rsidR="008B3C2A">
        <w:t>e</w:t>
      </w:r>
      <w:r w:rsidR="00775ACC">
        <w:t xml:space="preserve"> </w:t>
      </w:r>
      <w:r w:rsidR="00B70ADA">
        <w:t xml:space="preserve">for 12 months. </w:t>
      </w:r>
      <w:r>
        <w:t>Infection prevention and control requirements must be met before services can start.</w:t>
      </w:r>
    </w:p>
    <w:p w14:paraId="28282A01" w14:textId="424356DF" w:rsidR="006E7A22" w:rsidRDefault="006E7A22" w:rsidP="006E7A22">
      <w:r w:rsidRPr="0016756E">
        <w:t>An initial </w:t>
      </w:r>
      <w:r w:rsidRPr="0016756E">
        <w:rPr>
          <w:b/>
          <w:bCs/>
        </w:rPr>
        <w:t>establishment grant of up to $150,000 </w:t>
      </w:r>
      <w:r w:rsidRPr="0016756E">
        <w:t>will be available to PPCC service providers. Additionally, a</w:t>
      </w:r>
      <w:r w:rsidRPr="0016756E">
        <w:rPr>
          <w:b/>
          <w:bCs/>
        </w:rPr>
        <w:t> monthly operating grant of approximately $180,000</w:t>
      </w:r>
      <w:r w:rsidRPr="0016756E">
        <w:t> is available</w:t>
      </w:r>
      <w:r>
        <w:t>,</w:t>
      </w:r>
      <w:r w:rsidRPr="0016756E">
        <w:t xml:space="preserve"> in line with the PPCC service model</w:t>
      </w:r>
      <w:r>
        <w:t xml:space="preserve">. </w:t>
      </w:r>
      <w:r w:rsidRPr="00B958F8">
        <w:t>This</w:t>
      </w:r>
      <w:r w:rsidRPr="0016756E">
        <w:t xml:space="preserve"> cannot be used to support existing services or operating hours.</w:t>
      </w:r>
    </w:p>
    <w:p w14:paraId="01392DB4" w14:textId="77777777" w:rsidR="00906FA4" w:rsidRPr="00B57219" w:rsidRDefault="00906FA4" w:rsidP="0B76A23B">
      <w:pPr>
        <w:rPr>
          <w:rFonts w:asciiTheme="minorHAnsi" w:hAnsiTheme="minorHAnsi"/>
          <w:b/>
          <w:bCs/>
          <w:color w:val="3BC9D7"/>
          <w:sz w:val="24"/>
          <w:szCs w:val="24"/>
        </w:rPr>
      </w:pPr>
      <w:r w:rsidRPr="0B76A23B">
        <w:rPr>
          <w:rFonts w:asciiTheme="minorHAnsi" w:hAnsiTheme="minorHAnsi"/>
          <w:b/>
          <w:bCs/>
          <w:color w:val="3BC9D7"/>
          <w:sz w:val="24"/>
          <w:szCs w:val="24"/>
        </w:rPr>
        <w:t xml:space="preserve">3. </w:t>
      </w:r>
      <w:bookmarkStart w:id="6" w:name="_Int_0ky1IndI"/>
      <w:r w:rsidRPr="0B76A23B">
        <w:rPr>
          <w:rFonts w:asciiTheme="minorHAnsi" w:hAnsiTheme="minorHAnsi"/>
          <w:b/>
          <w:bCs/>
          <w:color w:val="3BC9D7"/>
          <w:sz w:val="24"/>
          <w:szCs w:val="24"/>
        </w:rPr>
        <w:t>What’s</w:t>
      </w:r>
      <w:bookmarkEnd w:id="6"/>
      <w:r w:rsidRPr="0B76A23B">
        <w:rPr>
          <w:rFonts w:asciiTheme="minorHAnsi" w:hAnsiTheme="minorHAnsi"/>
          <w:b/>
          <w:bCs/>
          <w:color w:val="3BC9D7"/>
          <w:sz w:val="24"/>
          <w:szCs w:val="24"/>
        </w:rPr>
        <w:t xml:space="preserve"> required?</w:t>
      </w:r>
    </w:p>
    <w:p w14:paraId="099AFE4D" w14:textId="353ECE67" w:rsidR="00906FA4" w:rsidRPr="00B80490" w:rsidRDefault="00D32855" w:rsidP="00906FA4">
      <w:pPr>
        <w:rPr>
          <w:szCs w:val="20"/>
        </w:rPr>
      </w:pPr>
      <w:r>
        <w:t>T</w:t>
      </w:r>
      <w:r w:rsidRPr="00D32855">
        <w:t>he Royal Children's Hospital</w:t>
      </w:r>
      <w:r w:rsidR="002577B2">
        <w:t xml:space="preserve"> PPCC </w:t>
      </w:r>
      <w:r w:rsidR="00906FA4" w:rsidRPr="00E066FE">
        <w:t>will: </w:t>
      </w:r>
    </w:p>
    <w:p w14:paraId="08BB52BA" w14:textId="73294B54" w:rsidR="00906FA4" w:rsidRPr="00E066FE" w:rsidRDefault="008B5E6A" w:rsidP="00FA6292">
      <w:pPr>
        <w:pStyle w:val="ListParagraph"/>
        <w:numPr>
          <w:ilvl w:val="0"/>
          <w:numId w:val="6"/>
        </w:numPr>
        <w:rPr>
          <w:szCs w:val="20"/>
        </w:rPr>
      </w:pPr>
      <w:r>
        <w:t>b</w:t>
      </w:r>
      <w:r w:rsidR="00906FA4" w:rsidRPr="00E066FE">
        <w:t xml:space="preserve">e </w:t>
      </w:r>
      <w:r w:rsidR="00A55B53">
        <w:t>a</w:t>
      </w:r>
      <w:r w:rsidR="00906FA4" w:rsidRPr="00E066FE">
        <w:t xml:space="preserve"> GP</w:t>
      </w:r>
      <w:r w:rsidR="00C0113B">
        <w:t>-</w:t>
      </w:r>
      <w:r w:rsidR="00906FA4" w:rsidRPr="00E066FE">
        <w:t>led</w:t>
      </w:r>
      <w:r w:rsidR="00C0113B">
        <w:t xml:space="preserve"> </w:t>
      </w:r>
      <w:r w:rsidR="00906FA4" w:rsidRPr="00E066FE">
        <w:t>service supported by nursing and administration staff </w:t>
      </w:r>
    </w:p>
    <w:p w14:paraId="02561DB8" w14:textId="3530A678" w:rsidR="004A19BC" w:rsidRPr="004A19BC" w:rsidRDefault="008B5E6A" w:rsidP="00FA6292">
      <w:pPr>
        <w:pStyle w:val="ListParagraph"/>
        <w:numPr>
          <w:ilvl w:val="0"/>
          <w:numId w:val="6"/>
        </w:numPr>
        <w:rPr>
          <w:szCs w:val="20"/>
        </w:rPr>
      </w:pPr>
      <w:r>
        <w:t>p</w:t>
      </w:r>
      <w:r w:rsidR="00906FA4" w:rsidRPr="00E066FE">
        <w:t xml:space="preserve">rovide care </w:t>
      </w:r>
      <w:r w:rsidR="002577B2">
        <w:t>to paediatric patients</w:t>
      </w:r>
    </w:p>
    <w:p w14:paraId="1561609C" w14:textId="6DBCE2CF" w:rsidR="00906FA4" w:rsidRPr="00E066FE" w:rsidRDefault="00906FA4" w:rsidP="00FA6292">
      <w:pPr>
        <w:pStyle w:val="ListParagraph"/>
        <w:numPr>
          <w:ilvl w:val="0"/>
          <w:numId w:val="6"/>
        </w:numPr>
        <w:rPr>
          <w:szCs w:val="20"/>
        </w:rPr>
      </w:pPr>
      <w:r w:rsidRPr="00E066FE">
        <w:lastRenderedPageBreak/>
        <w:t>provide a viable alternative for people with conditions that require urgent attention but not an emergency response </w:t>
      </w:r>
    </w:p>
    <w:p w14:paraId="706EFB22" w14:textId="21934869" w:rsidR="00970CE3" w:rsidRDefault="00970CE3" w:rsidP="00FA6292">
      <w:pPr>
        <w:pStyle w:val="ListParagraph"/>
        <w:numPr>
          <w:ilvl w:val="0"/>
          <w:numId w:val="6"/>
        </w:numPr>
      </w:pPr>
      <w:r>
        <w:t xml:space="preserve">operate as a direct diversion model and </w:t>
      </w:r>
      <w:r w:rsidR="008B5E6A">
        <w:t>s</w:t>
      </w:r>
      <w:r w:rsidR="00906FA4">
        <w:t xml:space="preserve">ee patients </w:t>
      </w:r>
      <w:r>
        <w:t xml:space="preserve">who are triaged </w:t>
      </w:r>
      <w:r w:rsidR="00B13297">
        <w:t xml:space="preserve">by the hospital’s </w:t>
      </w:r>
      <w:r w:rsidR="00F55862">
        <w:t>ED</w:t>
      </w:r>
      <w:r>
        <w:t xml:space="preserve"> as suitable for care in the PPCC</w:t>
      </w:r>
      <w:r w:rsidR="00EF1BE1">
        <w:t>.</w:t>
      </w:r>
      <w:r>
        <w:t xml:space="preserve"> </w:t>
      </w:r>
    </w:p>
    <w:p w14:paraId="17FF5A80" w14:textId="01FFEF6C" w:rsidR="003F1DE6" w:rsidRDefault="003F1DE6" w:rsidP="003F1DE6">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 xml:space="preserve">4. </w:t>
      </w:r>
      <w:r w:rsidR="00005046">
        <w:rPr>
          <w:rFonts w:asciiTheme="minorHAnsi" w:eastAsiaTheme="minorHAnsi" w:hAnsiTheme="minorHAnsi"/>
          <w:b/>
          <w:bCs/>
          <w:color w:val="3BC9D7"/>
          <w:sz w:val="24"/>
          <w:szCs w:val="24"/>
        </w:rPr>
        <w:t>Specific r</w:t>
      </w:r>
      <w:r w:rsidR="00926E63">
        <w:rPr>
          <w:rFonts w:asciiTheme="minorHAnsi" w:eastAsiaTheme="minorHAnsi" w:hAnsiTheme="minorHAnsi"/>
          <w:b/>
          <w:bCs/>
          <w:color w:val="3BC9D7"/>
          <w:sz w:val="24"/>
          <w:szCs w:val="24"/>
        </w:rPr>
        <w:t xml:space="preserve">equirements </w:t>
      </w:r>
      <w:r w:rsidR="00005046">
        <w:rPr>
          <w:rFonts w:asciiTheme="minorHAnsi" w:eastAsiaTheme="minorHAnsi" w:hAnsiTheme="minorHAnsi"/>
          <w:b/>
          <w:bCs/>
          <w:color w:val="3BC9D7"/>
          <w:sz w:val="24"/>
          <w:szCs w:val="24"/>
        </w:rPr>
        <w:t xml:space="preserve">for this </w:t>
      </w:r>
      <w:r w:rsidR="00926E63">
        <w:rPr>
          <w:rFonts w:asciiTheme="minorHAnsi" w:eastAsiaTheme="minorHAnsi" w:hAnsiTheme="minorHAnsi"/>
          <w:b/>
          <w:bCs/>
          <w:color w:val="3BC9D7"/>
          <w:sz w:val="24"/>
          <w:szCs w:val="24"/>
        </w:rPr>
        <w:t>paediatric co-located PPCC</w:t>
      </w:r>
    </w:p>
    <w:p w14:paraId="2964B560" w14:textId="1F50DE8E" w:rsidR="00F523DE" w:rsidRDefault="00DB04B0" w:rsidP="003F1DE6">
      <w:r w:rsidRPr="00C712D6">
        <w:t xml:space="preserve">The PPCC </w:t>
      </w:r>
      <w:r w:rsidR="005C6D29" w:rsidRPr="00C712D6">
        <w:t>will have specific requirements to support a co-located service model. Th</w:t>
      </w:r>
      <w:r w:rsidR="00F523DE">
        <w:t>ese have</w:t>
      </w:r>
      <w:r w:rsidR="005C6D29" w:rsidRPr="00C712D6">
        <w:t xml:space="preserve"> been informed by </w:t>
      </w:r>
      <w:r w:rsidR="00CC2469" w:rsidRPr="00C712D6">
        <w:t>previous experience of a co-located after</w:t>
      </w:r>
      <w:r w:rsidR="00EF1BE1">
        <w:t>-</w:t>
      </w:r>
      <w:r w:rsidR="00CC2469" w:rsidRPr="00C712D6">
        <w:t>hours paediatric primary care service</w:t>
      </w:r>
      <w:r w:rsidR="00E63462" w:rsidRPr="00C712D6">
        <w:t xml:space="preserve"> </w:t>
      </w:r>
      <w:r w:rsidR="00333DC0" w:rsidRPr="00C712D6">
        <w:t xml:space="preserve">at </w:t>
      </w:r>
      <w:r w:rsidR="00D32855" w:rsidRPr="00D32855">
        <w:t>the Royal Children's Hospital</w:t>
      </w:r>
      <w:r w:rsidR="00333DC0" w:rsidRPr="00C712D6">
        <w:t xml:space="preserve"> </w:t>
      </w:r>
      <w:r w:rsidR="00CC2469" w:rsidRPr="00C712D6">
        <w:t xml:space="preserve">and </w:t>
      </w:r>
      <w:r w:rsidR="00F523DE">
        <w:t>are</w:t>
      </w:r>
      <w:r w:rsidR="00CC2469" w:rsidRPr="00C712D6">
        <w:t xml:space="preserve"> designed to ensure </w:t>
      </w:r>
      <w:r w:rsidR="00E63462" w:rsidRPr="00C712D6">
        <w:t>best practice standards fo</w:t>
      </w:r>
      <w:r w:rsidR="0023679A" w:rsidRPr="00C712D6">
        <w:t xml:space="preserve">r </w:t>
      </w:r>
      <w:r w:rsidR="001E71CA" w:rsidRPr="00C712D6">
        <w:t xml:space="preserve">governance, </w:t>
      </w:r>
      <w:r w:rsidR="00564DC8" w:rsidRPr="008A0123">
        <w:t>quality and safety are met</w:t>
      </w:r>
      <w:r w:rsidR="00383875" w:rsidRPr="008A0123">
        <w:t xml:space="preserve">. </w:t>
      </w:r>
    </w:p>
    <w:p w14:paraId="3B18F8CC" w14:textId="2C21D7E8" w:rsidR="00DB04B0" w:rsidRPr="008A0123" w:rsidRDefault="00E416DA" w:rsidP="003F1DE6">
      <w:r w:rsidRPr="008A0123">
        <w:t>The successful applicant</w:t>
      </w:r>
      <w:r w:rsidR="00245C92" w:rsidRPr="008A0123">
        <w:t xml:space="preserve"> will</w:t>
      </w:r>
      <w:r w:rsidR="00383875" w:rsidRPr="008A0123">
        <w:t>:</w:t>
      </w:r>
    </w:p>
    <w:p w14:paraId="3127009C" w14:textId="2BE558E0" w:rsidR="00447CDE" w:rsidRDefault="00E96D18" w:rsidP="00BD4840">
      <w:pPr>
        <w:pStyle w:val="ListParagraph"/>
        <w:numPr>
          <w:ilvl w:val="0"/>
          <w:numId w:val="32"/>
        </w:numPr>
      </w:pPr>
      <w:r>
        <w:t>e</w:t>
      </w:r>
      <w:r w:rsidR="00245C92" w:rsidRPr="008A0123">
        <w:t xml:space="preserve">nter into a </w:t>
      </w:r>
      <w:r w:rsidR="00BD4840">
        <w:t xml:space="preserve">licence </w:t>
      </w:r>
      <w:r w:rsidR="00245C92" w:rsidRPr="008A0123">
        <w:t xml:space="preserve">agreement with </w:t>
      </w:r>
      <w:r w:rsidR="00D32855" w:rsidRPr="00D32855">
        <w:t>the Royal Children's Hospital</w:t>
      </w:r>
      <w:r w:rsidR="002B24DF" w:rsidRPr="008A0123">
        <w:t xml:space="preserve">, in addition to the </w:t>
      </w:r>
      <w:r w:rsidR="00683471" w:rsidRPr="008A0123">
        <w:t xml:space="preserve">contract with NWMPHN </w:t>
      </w:r>
    </w:p>
    <w:p w14:paraId="22D093B0" w14:textId="3B121F83" w:rsidR="0002213F" w:rsidRPr="002A629A" w:rsidRDefault="00683471" w:rsidP="00447CDE">
      <w:pPr>
        <w:pStyle w:val="ListParagraph"/>
        <w:numPr>
          <w:ilvl w:val="0"/>
          <w:numId w:val="32"/>
        </w:numPr>
      </w:pPr>
      <w:r w:rsidRPr="008A0123">
        <w:t>deliver</w:t>
      </w:r>
      <w:r w:rsidR="00BD4840">
        <w:t xml:space="preserve"> </w:t>
      </w:r>
      <w:r w:rsidR="0002213F" w:rsidRPr="002A629A">
        <w:t>services from</w:t>
      </w:r>
      <w:r w:rsidR="00847FA9" w:rsidRPr="002A629A">
        <w:t xml:space="preserve"> the</w:t>
      </w:r>
      <w:r w:rsidRPr="002A629A">
        <w:t xml:space="preserve"> clinic site provided by</w:t>
      </w:r>
      <w:r w:rsidR="0002213F" w:rsidRPr="002A629A">
        <w:t xml:space="preserve"> </w:t>
      </w:r>
      <w:r w:rsidR="00D32855" w:rsidRPr="00D32855">
        <w:t>the Royal Children's Hospital</w:t>
      </w:r>
      <w:r w:rsidR="00E04F65" w:rsidRPr="002A629A">
        <w:t xml:space="preserve">, including </w:t>
      </w:r>
      <w:r w:rsidR="00B73098" w:rsidRPr="002A629A">
        <w:t xml:space="preserve">use of pathology and imaging service and </w:t>
      </w:r>
      <w:r w:rsidR="00E04F65" w:rsidRPr="002A629A">
        <w:t xml:space="preserve">payment </w:t>
      </w:r>
      <w:r w:rsidR="009C2284" w:rsidRPr="002A629A">
        <w:t xml:space="preserve">of costs associated with </w:t>
      </w:r>
      <w:r w:rsidR="00C01338" w:rsidRPr="002A629A">
        <w:t>rental</w:t>
      </w:r>
      <w:r w:rsidR="009C2284" w:rsidRPr="002A629A">
        <w:t xml:space="preserve">, </w:t>
      </w:r>
      <w:r w:rsidR="00C01338" w:rsidRPr="002A629A">
        <w:t xml:space="preserve">maintenance and </w:t>
      </w:r>
      <w:r w:rsidR="003B2E5A" w:rsidRPr="002A629A">
        <w:t xml:space="preserve">agreed </w:t>
      </w:r>
      <w:r w:rsidR="00C01338" w:rsidRPr="002A629A">
        <w:t>con</w:t>
      </w:r>
      <w:r w:rsidR="009C2284" w:rsidRPr="002A629A">
        <w:t>sumables</w:t>
      </w:r>
    </w:p>
    <w:p w14:paraId="6B51F57B" w14:textId="3C3DBE41" w:rsidR="00BA2D73" w:rsidRPr="00BA2D73" w:rsidRDefault="00E96D18" w:rsidP="00B87225">
      <w:pPr>
        <w:pStyle w:val="ListParagraph"/>
        <w:numPr>
          <w:ilvl w:val="0"/>
          <w:numId w:val="32"/>
        </w:numPr>
      </w:pPr>
      <w:r>
        <w:t>e</w:t>
      </w:r>
      <w:r w:rsidR="00BB5D02" w:rsidRPr="00BA2D73">
        <w:t xml:space="preserve">nsure all </w:t>
      </w:r>
      <w:r w:rsidR="00182145" w:rsidRPr="00BA2D73">
        <w:t>clinical and administrative</w:t>
      </w:r>
      <w:r w:rsidR="00BB5D02" w:rsidRPr="00BA2D73">
        <w:t xml:space="preserve"> staff are registered </w:t>
      </w:r>
      <w:r w:rsidR="002A629A" w:rsidRPr="00BA2D73">
        <w:t>with and</w:t>
      </w:r>
      <w:r w:rsidR="00BB5D02" w:rsidRPr="00BA2D73">
        <w:t xml:space="preserve"> meet the requirements of </w:t>
      </w:r>
      <w:r w:rsidR="00415620" w:rsidRPr="00BA2D73">
        <w:t xml:space="preserve">an honorary appointment </w:t>
      </w:r>
      <w:r w:rsidR="002A629A" w:rsidRPr="00BA2D73">
        <w:t xml:space="preserve">to </w:t>
      </w:r>
      <w:r w:rsidR="00D32855" w:rsidRPr="00D32855">
        <w:t>the Royal Children's Hospital</w:t>
      </w:r>
      <w:r w:rsidR="004D1667">
        <w:t xml:space="preserve"> (see below) </w:t>
      </w:r>
    </w:p>
    <w:p w14:paraId="227503E0" w14:textId="6E755BF9" w:rsidR="005450AE" w:rsidRPr="00F76CC5" w:rsidRDefault="00BD4840" w:rsidP="006B585A">
      <w:pPr>
        <w:pStyle w:val="ListParagraph"/>
        <w:numPr>
          <w:ilvl w:val="0"/>
          <w:numId w:val="32"/>
        </w:numPr>
      </w:pPr>
      <w:r>
        <w:t xml:space="preserve">have </w:t>
      </w:r>
      <w:r w:rsidR="00F55862">
        <w:t>a</w:t>
      </w:r>
      <w:r w:rsidR="00573699" w:rsidRPr="00F76CC5">
        <w:t xml:space="preserve">ccess </w:t>
      </w:r>
      <w:r w:rsidR="009C3B8D">
        <w:t xml:space="preserve">to </w:t>
      </w:r>
      <w:r w:rsidR="00D32855" w:rsidRPr="00D32855">
        <w:t>the Royal Children's Hospital</w:t>
      </w:r>
      <w:r w:rsidR="0073203F">
        <w:t>’s</w:t>
      </w:r>
      <w:r w:rsidR="002D0004" w:rsidRPr="00F76CC5">
        <w:t xml:space="preserve"> electronic medical record</w:t>
      </w:r>
      <w:r w:rsidR="004D1667">
        <w:t>s</w:t>
      </w:r>
      <w:r w:rsidR="002D0004" w:rsidRPr="00F76CC5">
        <w:t xml:space="preserve"> for the purposes of </w:t>
      </w:r>
      <w:r w:rsidR="00433DEE" w:rsidRPr="00F76CC5">
        <w:t xml:space="preserve">enabling timely </w:t>
      </w:r>
      <w:r w:rsidR="00D54008">
        <w:t>ED</w:t>
      </w:r>
      <w:r w:rsidR="00433DEE" w:rsidRPr="00F76CC5">
        <w:t xml:space="preserve"> diversion through transfer of care following </w:t>
      </w:r>
      <w:r w:rsidR="00A318DE" w:rsidRPr="00F76CC5">
        <w:t>triage</w:t>
      </w:r>
      <w:r w:rsidR="004D1667">
        <w:t>; t</w:t>
      </w:r>
      <w:r w:rsidR="0044588C" w:rsidRPr="00F76CC5">
        <w:t xml:space="preserve">his will include ensuring appropriate </w:t>
      </w:r>
      <w:r w:rsidR="00CF0C53" w:rsidRPr="00F76CC5">
        <w:t>data governance</w:t>
      </w:r>
      <w:r w:rsidR="006E201B" w:rsidRPr="00F76CC5">
        <w:t xml:space="preserve"> arrangements are in place</w:t>
      </w:r>
      <w:r w:rsidR="00A41E18" w:rsidRPr="00F76CC5">
        <w:t xml:space="preserve">, </w:t>
      </w:r>
      <w:r w:rsidR="00A8435C" w:rsidRPr="00F76CC5">
        <w:t>and honorary appointments for PPCC staff</w:t>
      </w:r>
    </w:p>
    <w:p w14:paraId="1598F843" w14:textId="1EB4E812" w:rsidR="002C422B" w:rsidRPr="004B2D13" w:rsidRDefault="00D54008" w:rsidP="00041BAA">
      <w:pPr>
        <w:pStyle w:val="ListParagraph"/>
        <w:numPr>
          <w:ilvl w:val="0"/>
          <w:numId w:val="32"/>
        </w:numPr>
      </w:pPr>
      <w:bookmarkStart w:id="7" w:name="_Hlk120635907"/>
      <w:r>
        <w:t>a</w:t>
      </w:r>
      <w:r w:rsidR="004F1B36" w:rsidRPr="004B2D13">
        <w:t xml:space="preserve">dhere to </w:t>
      </w:r>
      <w:r w:rsidR="007A51C8" w:rsidRPr="004B2D13">
        <w:t>approval</w:t>
      </w:r>
      <w:r w:rsidR="00B54BDD" w:rsidRPr="004B2D13">
        <w:t xml:space="preserve"> requirements </w:t>
      </w:r>
      <w:r w:rsidR="00B27FDB" w:rsidRPr="004B2D13">
        <w:t>for the</w:t>
      </w:r>
      <w:r w:rsidR="00B54BDD" w:rsidRPr="004B2D13">
        <w:t xml:space="preserve"> use of </w:t>
      </w:r>
      <w:r w:rsidR="0073203F" w:rsidRPr="0073203F">
        <w:t>the Royal Children's Hospital</w:t>
      </w:r>
      <w:r w:rsidR="00437192">
        <w:t>’s</w:t>
      </w:r>
      <w:r w:rsidR="00B54BDD" w:rsidRPr="004B2D13">
        <w:t xml:space="preserve"> name</w:t>
      </w:r>
      <w:r w:rsidR="00B27FDB" w:rsidRPr="004B2D13">
        <w:t xml:space="preserve">, logo, branding </w:t>
      </w:r>
      <w:r w:rsidR="006761AA" w:rsidRPr="004B2D13">
        <w:t>and images</w:t>
      </w:r>
      <w:r w:rsidR="00437192">
        <w:t>.</w:t>
      </w:r>
    </w:p>
    <w:bookmarkEnd w:id="7"/>
    <w:p w14:paraId="1545229A" w14:textId="551C7163" w:rsidR="005C77BF" w:rsidRPr="00B87225" w:rsidRDefault="005C77BF" w:rsidP="005C77BF">
      <w:pPr>
        <w:rPr>
          <w:b/>
          <w:bCs/>
        </w:rPr>
      </w:pPr>
      <w:r w:rsidRPr="00B87225">
        <w:rPr>
          <w:b/>
          <w:bCs/>
        </w:rPr>
        <w:t xml:space="preserve">Requirements for </w:t>
      </w:r>
      <w:r w:rsidR="004F2338" w:rsidRPr="00B87225">
        <w:rPr>
          <w:b/>
          <w:bCs/>
        </w:rPr>
        <w:t>hono</w:t>
      </w:r>
      <w:r w:rsidR="004F2338">
        <w:rPr>
          <w:b/>
          <w:bCs/>
        </w:rPr>
        <w:t>r</w:t>
      </w:r>
      <w:r w:rsidR="004F2338" w:rsidRPr="00B87225">
        <w:rPr>
          <w:b/>
          <w:bCs/>
        </w:rPr>
        <w:t>ary</w:t>
      </w:r>
      <w:r w:rsidR="00AA13FA" w:rsidRPr="00B87225">
        <w:rPr>
          <w:b/>
          <w:bCs/>
        </w:rPr>
        <w:t xml:space="preserve"> </w:t>
      </w:r>
      <w:r w:rsidR="005A1F6B">
        <w:rPr>
          <w:b/>
          <w:bCs/>
        </w:rPr>
        <w:t xml:space="preserve">clinical </w:t>
      </w:r>
      <w:r w:rsidR="00AA13FA" w:rsidRPr="00B87225">
        <w:rPr>
          <w:b/>
          <w:bCs/>
        </w:rPr>
        <w:t>appo</w:t>
      </w:r>
      <w:r w:rsidR="000A4BFD" w:rsidRPr="00B87225">
        <w:rPr>
          <w:b/>
          <w:bCs/>
        </w:rPr>
        <w:t>intment to the Royal Children’s Hospital</w:t>
      </w:r>
    </w:p>
    <w:p w14:paraId="2414EAFB" w14:textId="26C2F57C" w:rsidR="004D1667" w:rsidRPr="00BA2D73" w:rsidRDefault="004D1667" w:rsidP="00B87225">
      <w:r w:rsidRPr="00BA2D73">
        <w:t xml:space="preserve">GPs </w:t>
      </w:r>
      <w:r w:rsidR="006A55D5">
        <w:t xml:space="preserve">must submit </w:t>
      </w:r>
      <w:r w:rsidR="00CF7414">
        <w:t xml:space="preserve">these </w:t>
      </w:r>
      <w:r w:rsidRPr="00BA2D73">
        <w:t xml:space="preserve">documents to </w:t>
      </w:r>
      <w:r>
        <w:t xml:space="preserve">the </w:t>
      </w:r>
      <w:r w:rsidR="00BD4840">
        <w:t xml:space="preserve">RCH </w:t>
      </w:r>
      <w:proofErr w:type="gramStart"/>
      <w:r w:rsidR="00BD4840">
        <w:t>in order to</w:t>
      </w:r>
      <w:proofErr w:type="gramEnd"/>
      <w:r w:rsidR="00BD4840">
        <w:t xml:space="preserve"> be considered for an </w:t>
      </w:r>
      <w:r w:rsidR="004F2338">
        <w:t>honorary</w:t>
      </w:r>
      <w:r w:rsidR="00BD4840">
        <w:t xml:space="preserve"> appointment</w:t>
      </w:r>
      <w:r w:rsidRPr="00BA2D73">
        <w:t>:</w:t>
      </w:r>
    </w:p>
    <w:p w14:paraId="51876A30" w14:textId="1042DEEF" w:rsidR="004D1667" w:rsidRPr="00BA2D73" w:rsidRDefault="00CF7414" w:rsidP="004D1667">
      <w:pPr>
        <w:pStyle w:val="ListParagraph"/>
        <w:numPr>
          <w:ilvl w:val="1"/>
          <w:numId w:val="32"/>
        </w:numPr>
      </w:pPr>
      <w:r>
        <w:t>u</w:t>
      </w:r>
      <w:r w:rsidR="004D1667" w:rsidRPr="00BA2D73">
        <w:t>p-to-date CV including address and phone number</w:t>
      </w:r>
    </w:p>
    <w:p w14:paraId="53018675" w14:textId="4114474E" w:rsidR="004D1667" w:rsidRPr="00BA2D73" w:rsidRDefault="00CF7414" w:rsidP="004D1667">
      <w:pPr>
        <w:pStyle w:val="ListParagraph"/>
        <w:numPr>
          <w:ilvl w:val="1"/>
          <w:numId w:val="32"/>
        </w:numPr>
      </w:pPr>
      <w:r>
        <w:t>v</w:t>
      </w:r>
      <w:r w:rsidR="004D1667" w:rsidRPr="00BA2D73">
        <w:t>alid Working with Children Check</w:t>
      </w:r>
    </w:p>
    <w:p w14:paraId="7C901A3B" w14:textId="03C1E169" w:rsidR="004D1667" w:rsidRPr="00BA2D73" w:rsidRDefault="00CF7414" w:rsidP="004D1667">
      <w:pPr>
        <w:pStyle w:val="ListParagraph"/>
        <w:numPr>
          <w:ilvl w:val="1"/>
          <w:numId w:val="32"/>
        </w:numPr>
      </w:pPr>
      <w:r>
        <w:t>p</w:t>
      </w:r>
      <w:r w:rsidR="004D1667" w:rsidRPr="00BA2D73">
        <w:t xml:space="preserve">olice </w:t>
      </w:r>
      <w:r w:rsidR="004D1667" w:rsidRPr="00446711">
        <w:t>check issue</w:t>
      </w:r>
      <w:r w:rsidRPr="00446711">
        <w:t>d</w:t>
      </w:r>
      <w:r w:rsidR="004D1667" w:rsidRPr="00446711">
        <w:t xml:space="preserve"> </w:t>
      </w:r>
      <w:r w:rsidR="0036649F" w:rsidRPr="00446711">
        <w:t>at most</w:t>
      </w:r>
      <w:r w:rsidR="004D1667" w:rsidRPr="00446711">
        <w:t xml:space="preserve"> 3 months </w:t>
      </w:r>
      <w:r w:rsidR="0036649F" w:rsidRPr="00446711">
        <w:t>prior to</w:t>
      </w:r>
      <w:r w:rsidR="004D1667" w:rsidRPr="00446711">
        <w:t xml:space="preserve"> appointment</w:t>
      </w:r>
    </w:p>
    <w:p w14:paraId="3F4B4092" w14:textId="71B1C404" w:rsidR="004D1667" w:rsidRPr="00BA2D73" w:rsidRDefault="0036649F" w:rsidP="004D1667">
      <w:pPr>
        <w:pStyle w:val="ListParagraph"/>
        <w:numPr>
          <w:ilvl w:val="1"/>
          <w:numId w:val="32"/>
        </w:numPr>
      </w:pPr>
      <w:r>
        <w:t>s</w:t>
      </w:r>
      <w:r w:rsidR="004D1667" w:rsidRPr="00BA2D73">
        <w:t xml:space="preserve">igned </w:t>
      </w:r>
      <w:r w:rsidR="004D1667">
        <w:t>R</w:t>
      </w:r>
      <w:r>
        <w:t xml:space="preserve">oyal </w:t>
      </w:r>
      <w:r w:rsidR="004D1667">
        <w:t>C</w:t>
      </w:r>
      <w:r>
        <w:t xml:space="preserve">hildren’s </w:t>
      </w:r>
      <w:r w:rsidR="004D1667">
        <w:t>H</w:t>
      </w:r>
      <w:r>
        <w:t>ospital</w:t>
      </w:r>
      <w:r w:rsidR="004D1667" w:rsidRPr="00BA2D73">
        <w:t xml:space="preserve"> </w:t>
      </w:r>
      <w:r w:rsidR="004D1667">
        <w:t>p</w:t>
      </w:r>
      <w:r w:rsidR="004D1667" w:rsidRPr="00BA2D73">
        <w:t xml:space="preserve">rivacy and </w:t>
      </w:r>
      <w:r w:rsidR="004D1667">
        <w:t>c</w:t>
      </w:r>
      <w:r w:rsidR="004D1667" w:rsidRPr="00BA2D73">
        <w:t>onfidential</w:t>
      </w:r>
      <w:r w:rsidR="004D1667">
        <w:t>ity</w:t>
      </w:r>
      <w:r w:rsidR="004D1667" w:rsidRPr="00BA2D73">
        <w:t xml:space="preserve"> agreement </w:t>
      </w:r>
    </w:p>
    <w:p w14:paraId="44F8F3AF" w14:textId="717E09E7" w:rsidR="004D1667" w:rsidRPr="00BA2D73" w:rsidRDefault="0036649F" w:rsidP="004D1667">
      <w:pPr>
        <w:pStyle w:val="ListParagraph"/>
        <w:numPr>
          <w:ilvl w:val="1"/>
          <w:numId w:val="32"/>
        </w:numPr>
      </w:pPr>
      <w:r>
        <w:t>d</w:t>
      </w:r>
      <w:r w:rsidR="004D1667" w:rsidRPr="00BA2D73">
        <w:t>etails of current AHPRA registration</w:t>
      </w:r>
    </w:p>
    <w:p w14:paraId="1DA967D4" w14:textId="354CDA8C" w:rsidR="004D1667" w:rsidRPr="00BA2D73" w:rsidRDefault="0036649F" w:rsidP="004D1667">
      <w:pPr>
        <w:pStyle w:val="ListParagraph"/>
        <w:numPr>
          <w:ilvl w:val="1"/>
          <w:numId w:val="32"/>
        </w:numPr>
      </w:pPr>
      <w:r>
        <w:t>e</w:t>
      </w:r>
      <w:r w:rsidR="004D1667" w:rsidRPr="00BA2D73">
        <w:t xml:space="preserve">vidence of clinical qualifications </w:t>
      </w:r>
    </w:p>
    <w:p w14:paraId="423D6BC5" w14:textId="69CD0B6F" w:rsidR="000A4BFD" w:rsidRPr="004B2D13" w:rsidRDefault="004D1667" w:rsidP="00B87225">
      <w:pPr>
        <w:pStyle w:val="ListParagraph"/>
        <w:numPr>
          <w:ilvl w:val="1"/>
          <w:numId w:val="32"/>
        </w:numPr>
      </w:pPr>
      <w:r w:rsidRPr="00BA2D73">
        <w:t>COVID</w:t>
      </w:r>
      <w:r>
        <w:t>-</w:t>
      </w:r>
      <w:r w:rsidRPr="00BA2D73">
        <w:t xml:space="preserve">19 </w:t>
      </w:r>
      <w:r>
        <w:t>v</w:t>
      </w:r>
      <w:r w:rsidRPr="00BA2D73">
        <w:t xml:space="preserve">accination </w:t>
      </w:r>
      <w:r>
        <w:t>c</w:t>
      </w:r>
      <w:r w:rsidRPr="00BA2D73">
        <w:t>ertificate</w:t>
      </w:r>
      <w:r w:rsidR="0036649F">
        <w:t xml:space="preserve"> showing a </w:t>
      </w:r>
      <w:r w:rsidRPr="00BA2D73">
        <w:t>minimum of 3 vaccines</w:t>
      </w:r>
    </w:p>
    <w:p w14:paraId="37889FAD" w14:textId="13A44E19" w:rsidR="00C83D43" w:rsidRPr="002A629A" w:rsidRDefault="00C45F83" w:rsidP="00C83D43">
      <w:r>
        <w:t xml:space="preserve">Rent </w:t>
      </w:r>
      <w:r w:rsidR="00DC34D9">
        <w:t xml:space="preserve">for the PPCC premises </w:t>
      </w:r>
      <w:r w:rsidR="00C95226">
        <w:t>is $10,000 per month, for which t</w:t>
      </w:r>
      <w:r w:rsidR="0073203F" w:rsidRPr="0073203F">
        <w:t>he Royal Children's Hospital</w:t>
      </w:r>
      <w:r w:rsidR="00847FA9" w:rsidRPr="002A629A">
        <w:t xml:space="preserve"> </w:t>
      </w:r>
      <w:r w:rsidR="00C95226">
        <w:t xml:space="preserve">will provide: </w:t>
      </w:r>
      <w:r w:rsidR="00847FA9" w:rsidRPr="002A629A">
        <w:t xml:space="preserve"> </w:t>
      </w:r>
    </w:p>
    <w:p w14:paraId="5C6067FA" w14:textId="1DBBDA53" w:rsidR="00656F64" w:rsidRDefault="004F2338" w:rsidP="006D1754">
      <w:pPr>
        <w:pStyle w:val="ListParagraph"/>
        <w:numPr>
          <w:ilvl w:val="0"/>
          <w:numId w:val="49"/>
        </w:numPr>
      </w:pPr>
      <w:r>
        <w:t xml:space="preserve">2 </w:t>
      </w:r>
      <w:r w:rsidR="009426A9">
        <w:t xml:space="preserve">consult rooms </w:t>
      </w:r>
      <w:r w:rsidR="00D668E6">
        <w:t>(each with computer and shared printer</w:t>
      </w:r>
      <w:r w:rsidR="00197532">
        <w:t xml:space="preserve"> and </w:t>
      </w:r>
      <w:r w:rsidR="00C36676">
        <w:t xml:space="preserve">some </w:t>
      </w:r>
      <w:r w:rsidR="00C839B7">
        <w:t>diagnostics</w:t>
      </w:r>
      <w:r w:rsidR="00D668E6">
        <w:t>)</w:t>
      </w:r>
      <w:r w:rsidR="00197532">
        <w:t xml:space="preserve"> and 1 treatment room</w:t>
      </w:r>
      <w:r w:rsidR="009812E5">
        <w:t xml:space="preserve"> </w:t>
      </w:r>
    </w:p>
    <w:p w14:paraId="40740BB8" w14:textId="1A309FC2" w:rsidR="00197532" w:rsidRDefault="00C83D43" w:rsidP="00B87225">
      <w:pPr>
        <w:pStyle w:val="ListParagraph"/>
        <w:numPr>
          <w:ilvl w:val="0"/>
          <w:numId w:val="45"/>
        </w:numPr>
      </w:pPr>
      <w:r>
        <w:lastRenderedPageBreak/>
        <w:t>r</w:t>
      </w:r>
      <w:r w:rsidR="00197532">
        <w:t>eception desk</w:t>
      </w:r>
    </w:p>
    <w:p w14:paraId="56E33017" w14:textId="566D9A56" w:rsidR="007E6ACB" w:rsidRDefault="00C83D43" w:rsidP="00B87225">
      <w:pPr>
        <w:pStyle w:val="ListParagraph"/>
        <w:numPr>
          <w:ilvl w:val="0"/>
          <w:numId w:val="45"/>
        </w:numPr>
      </w:pPr>
      <w:r>
        <w:t>s</w:t>
      </w:r>
      <w:r w:rsidR="00971498">
        <w:t xml:space="preserve">ecurity, cleaning, </w:t>
      </w:r>
      <w:r w:rsidR="004B595E">
        <w:t>maintenance</w:t>
      </w:r>
    </w:p>
    <w:p w14:paraId="2C9C312F" w14:textId="45C6AC4F" w:rsidR="00853B5A" w:rsidRDefault="00C83D43" w:rsidP="00B87225">
      <w:pPr>
        <w:pStyle w:val="ListParagraph"/>
        <w:numPr>
          <w:ilvl w:val="0"/>
          <w:numId w:val="45"/>
        </w:numPr>
      </w:pPr>
      <w:r>
        <w:t>u</w:t>
      </w:r>
      <w:r w:rsidR="007B6203">
        <w:t>tilities</w:t>
      </w:r>
      <w:r w:rsidR="00853B5A">
        <w:t xml:space="preserve"> and </w:t>
      </w:r>
      <w:r w:rsidR="007B6203">
        <w:t>telephone</w:t>
      </w:r>
    </w:p>
    <w:p w14:paraId="4D011DD6" w14:textId="71CD2F15" w:rsidR="007B6203" w:rsidRDefault="00C83D43" w:rsidP="00B87225">
      <w:pPr>
        <w:pStyle w:val="ListParagraph"/>
        <w:numPr>
          <w:ilvl w:val="0"/>
          <w:numId w:val="45"/>
        </w:numPr>
      </w:pPr>
      <w:r>
        <w:t>c</w:t>
      </w:r>
      <w:r w:rsidR="007B6203">
        <w:t>onsumables</w:t>
      </w:r>
    </w:p>
    <w:p w14:paraId="3B2DCB9D" w14:textId="3C1E7782" w:rsidR="0050638B" w:rsidRDefault="00276DB5" w:rsidP="00B87225">
      <w:pPr>
        <w:pStyle w:val="ListParagraph"/>
        <w:numPr>
          <w:ilvl w:val="0"/>
          <w:numId w:val="45"/>
        </w:numPr>
      </w:pPr>
      <w:r>
        <w:t>us</w:t>
      </w:r>
      <w:r w:rsidR="0050638B">
        <w:t>e of onsite pathology and radiology</w:t>
      </w:r>
    </w:p>
    <w:p w14:paraId="4E04DDDA" w14:textId="1C0E326D" w:rsidR="0095404C" w:rsidRPr="00B57219" w:rsidRDefault="003F1DE6" w:rsidP="0095404C">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5</w:t>
      </w:r>
      <w:r w:rsidR="00D80BDC" w:rsidRPr="00B57219">
        <w:rPr>
          <w:rFonts w:asciiTheme="minorHAnsi" w:eastAsiaTheme="minorHAnsi" w:hAnsiTheme="minorHAnsi"/>
          <w:b/>
          <w:bCs/>
          <w:color w:val="3BC9D7"/>
          <w:sz w:val="24"/>
          <w:szCs w:val="24"/>
        </w:rPr>
        <w:t>.</w:t>
      </w:r>
      <w:r w:rsidR="00D80BDC">
        <w:rPr>
          <w:rFonts w:asciiTheme="minorHAnsi" w:eastAsiaTheme="minorHAnsi" w:hAnsiTheme="minorHAnsi"/>
          <w:b/>
          <w:bCs/>
          <w:color w:val="3BC9D7"/>
          <w:sz w:val="24"/>
          <w:szCs w:val="24"/>
        </w:rPr>
        <w:t xml:space="preserve"> Eligibility Requirements</w:t>
      </w:r>
    </w:p>
    <w:p w14:paraId="67B4A9C4" w14:textId="3F24150F" w:rsidR="00383E77" w:rsidRPr="00403820" w:rsidRDefault="00F92D10" w:rsidP="00403820">
      <w:r>
        <w:t>To be eligible, applicants</w:t>
      </w:r>
      <w:r w:rsidR="00383E77" w:rsidRPr="00403820">
        <w:t xml:space="preserve"> must</w:t>
      </w:r>
      <w:r>
        <w:t>:</w:t>
      </w:r>
      <w:r w:rsidR="00383E77" w:rsidRPr="00403820">
        <w:t>  </w:t>
      </w:r>
    </w:p>
    <w:p w14:paraId="1ACADDDF" w14:textId="5CCC2384" w:rsidR="006E30BD" w:rsidRPr="000467F8" w:rsidRDefault="00F92D10" w:rsidP="00FA6292">
      <w:pPr>
        <w:pStyle w:val="ListParagraph"/>
        <w:numPr>
          <w:ilvl w:val="0"/>
          <w:numId w:val="7"/>
        </w:numPr>
      </w:pPr>
      <w:r>
        <w:t>m</w:t>
      </w:r>
      <w:r w:rsidR="006E30BD">
        <w:t xml:space="preserve">eet the mandatory criteria </w:t>
      </w:r>
    </w:p>
    <w:p w14:paraId="23D4AE06" w14:textId="3D5DCBE9" w:rsidR="00383E77" w:rsidRPr="00403820" w:rsidRDefault="61F18ACA" w:rsidP="00FA6292">
      <w:pPr>
        <w:pStyle w:val="ListParagraph"/>
        <w:numPr>
          <w:ilvl w:val="0"/>
          <w:numId w:val="7"/>
        </w:numPr>
      </w:pPr>
      <w:r>
        <w:t>m</w:t>
      </w:r>
      <w:r w:rsidR="03525AE2">
        <w:t xml:space="preserve">eet the </w:t>
      </w:r>
      <w:r w:rsidR="00FD2DF2">
        <w:t xml:space="preserve">PPCC specifications outlined in the EOI </w:t>
      </w:r>
      <w:r w:rsidR="03525AE2">
        <w:t xml:space="preserve">before commencement of the service </w:t>
      </w:r>
    </w:p>
    <w:p w14:paraId="3124CF48" w14:textId="5D16877F" w:rsidR="00383E77" w:rsidRPr="00446711" w:rsidRDefault="002B1A7F" w:rsidP="00FA6292">
      <w:pPr>
        <w:pStyle w:val="ListParagraph"/>
        <w:numPr>
          <w:ilvl w:val="0"/>
          <w:numId w:val="7"/>
        </w:numPr>
      </w:pPr>
      <w:r>
        <w:t>a</w:t>
      </w:r>
      <w:r w:rsidR="00383E77" w:rsidRPr="00403820">
        <w:t xml:space="preserve">gree to an external </w:t>
      </w:r>
      <w:r w:rsidR="003A3A35">
        <w:t>i</w:t>
      </w:r>
      <w:r w:rsidR="00383E77" w:rsidRPr="00403820">
        <w:t xml:space="preserve">nfection </w:t>
      </w:r>
      <w:r w:rsidR="003A3A35">
        <w:t>p</w:t>
      </w:r>
      <w:r w:rsidR="00383E77" w:rsidRPr="00403820">
        <w:t xml:space="preserve">revention </w:t>
      </w:r>
      <w:r w:rsidR="00D2209B">
        <w:t xml:space="preserve">and </w:t>
      </w:r>
      <w:r w:rsidR="003A3A35">
        <w:t>c</w:t>
      </w:r>
      <w:r w:rsidR="00383E77" w:rsidRPr="00403820">
        <w:t>ontrol assessment</w:t>
      </w:r>
      <w:r w:rsidR="001125C1">
        <w:t xml:space="preserve">, and </w:t>
      </w:r>
      <w:r w:rsidR="001464E2">
        <w:t xml:space="preserve">act on </w:t>
      </w:r>
      <w:r w:rsidR="00AD1032">
        <w:t xml:space="preserve">any </w:t>
      </w:r>
      <w:r w:rsidR="00AD1032" w:rsidRPr="00446711">
        <w:t>recommendations arising</w:t>
      </w:r>
      <w:r w:rsidR="00BB2C96" w:rsidRPr="00446711">
        <w:t>,</w:t>
      </w:r>
      <w:r w:rsidR="00383E77" w:rsidRPr="00446711">
        <w:t xml:space="preserve"> before </w:t>
      </w:r>
      <w:r w:rsidR="045A5B72" w:rsidRPr="00446711">
        <w:t>commenc</w:t>
      </w:r>
      <w:r w:rsidR="00BB2C96" w:rsidRPr="00446711">
        <w:t>ing</w:t>
      </w:r>
      <w:r w:rsidR="00383E77" w:rsidRPr="00446711">
        <w:t xml:space="preserve"> service </w:t>
      </w:r>
    </w:p>
    <w:p w14:paraId="11C3C552" w14:textId="24EF7499" w:rsidR="00BC6AAE" w:rsidRDefault="00BC6AAE" w:rsidP="00FA6292">
      <w:pPr>
        <w:pStyle w:val="ListParagraph"/>
        <w:numPr>
          <w:ilvl w:val="0"/>
          <w:numId w:val="7"/>
        </w:numPr>
      </w:pPr>
      <w:r w:rsidRPr="00446711">
        <w:t xml:space="preserve">agree to comply with </w:t>
      </w:r>
      <w:r w:rsidR="0073203F" w:rsidRPr="00446711">
        <w:t>the Royal Children's Hospital</w:t>
      </w:r>
      <w:r w:rsidR="000342DE" w:rsidRPr="00446711">
        <w:t xml:space="preserve"> </w:t>
      </w:r>
      <w:r w:rsidR="00BD4840">
        <w:t>GP Clinic Governance Framework, including</w:t>
      </w:r>
      <w:r w:rsidR="00332C6A">
        <w:t xml:space="preserve"> </w:t>
      </w:r>
      <w:r w:rsidR="00332C6A" w:rsidRPr="00403820" w:rsidDel="00BD4840">
        <w:t xml:space="preserve">bi-directional referral pathways and protocols with </w:t>
      </w:r>
      <w:r w:rsidR="00332C6A" w:rsidRPr="0073203F" w:rsidDel="00BD4840">
        <w:t>the Royal Children's Hospital</w:t>
      </w:r>
      <w:r w:rsidR="00332C6A">
        <w:t xml:space="preserve"> and participation in regular liaison meetings with representatives from NWMPHN and RCH</w:t>
      </w:r>
    </w:p>
    <w:p w14:paraId="48C2F80D" w14:textId="29D3A472" w:rsidR="00B273FA" w:rsidRPr="00403820" w:rsidRDefault="00B273FA" w:rsidP="00FA6292">
      <w:pPr>
        <w:pStyle w:val="ListParagraph"/>
        <w:numPr>
          <w:ilvl w:val="0"/>
          <w:numId w:val="7"/>
        </w:numPr>
      </w:pPr>
      <w:r w:rsidRPr="00446711">
        <w:t>comply with relevant state</w:t>
      </w:r>
      <w:r>
        <w:t xml:space="preserve"> and </w:t>
      </w:r>
      <w:r w:rsidR="000B60D6">
        <w:t xml:space="preserve">federal </w:t>
      </w:r>
      <w:r>
        <w:t>guidance on infection prevention and control and the use of personal protective equipment</w:t>
      </w:r>
    </w:p>
    <w:p w14:paraId="6C30D259" w14:textId="30D447F1" w:rsidR="00383E77" w:rsidRPr="00403820" w:rsidRDefault="037C4745" w:rsidP="00FA6292">
      <w:pPr>
        <w:pStyle w:val="ListParagraph"/>
        <w:numPr>
          <w:ilvl w:val="0"/>
          <w:numId w:val="7"/>
        </w:numPr>
      </w:pPr>
      <w:r>
        <w:t>a</w:t>
      </w:r>
      <w:r w:rsidR="03525AE2">
        <w:t xml:space="preserve">gree to provide services to people with and without a Medicare </w:t>
      </w:r>
      <w:r w:rsidR="6AFB4572">
        <w:t>car</w:t>
      </w:r>
      <w:r w:rsidR="295CD74F">
        <w:t>d</w:t>
      </w:r>
      <w:r w:rsidR="03525AE2">
        <w:t>, with no out</w:t>
      </w:r>
      <w:r w:rsidR="1218A7DD">
        <w:t>-</w:t>
      </w:r>
      <w:r w:rsidR="03525AE2">
        <w:t>of</w:t>
      </w:r>
      <w:r w:rsidR="1218A7DD">
        <w:t>-</w:t>
      </w:r>
      <w:r w:rsidR="03525AE2">
        <w:t>pocket costs to patient</w:t>
      </w:r>
      <w:r w:rsidR="003B5A32">
        <w:t>s</w:t>
      </w:r>
      <w:r w:rsidR="03525AE2">
        <w:t xml:space="preserve"> </w:t>
      </w:r>
      <w:r w:rsidR="004A469C" w:rsidDel="004A469C">
        <w:t xml:space="preserve"> </w:t>
      </w:r>
    </w:p>
    <w:p w14:paraId="6D78C754" w14:textId="294CA190" w:rsidR="00E62148" w:rsidRDefault="00BB2C96" w:rsidP="00FA6292">
      <w:pPr>
        <w:pStyle w:val="ListParagraph"/>
        <w:numPr>
          <w:ilvl w:val="0"/>
          <w:numId w:val="7"/>
        </w:numPr>
      </w:pPr>
      <w:r>
        <w:t>d</w:t>
      </w:r>
      <w:r w:rsidR="005D22BA">
        <w:t xml:space="preserve">emonstrate ability to </w:t>
      </w:r>
      <w:r w:rsidR="005D22BA" w:rsidRPr="00403820">
        <w:t xml:space="preserve">scale up to full operating hours </w:t>
      </w:r>
      <w:r w:rsidR="00A549A2">
        <w:t xml:space="preserve">(16 hours a day, 7 days a week including public holidays) </w:t>
      </w:r>
      <w:r w:rsidR="005D22BA">
        <w:t>with</w:t>
      </w:r>
      <w:r w:rsidR="005D22BA" w:rsidRPr="00403820">
        <w:t>in 6 weeks of opening</w:t>
      </w:r>
    </w:p>
    <w:p w14:paraId="56794D6D" w14:textId="7E2A0C54" w:rsidR="005D22BA" w:rsidRDefault="00E62148" w:rsidP="00FA6292">
      <w:pPr>
        <w:pStyle w:val="ListParagraph"/>
        <w:numPr>
          <w:ilvl w:val="0"/>
          <w:numId w:val="7"/>
        </w:numPr>
      </w:pPr>
      <w:r>
        <w:t>demonstrate capacity to</w:t>
      </w:r>
      <w:r w:rsidR="005D22BA" w:rsidRPr="00403820">
        <w:t xml:space="preserve"> operate for 1</w:t>
      </w:r>
      <w:r w:rsidR="00352144">
        <w:t>2</w:t>
      </w:r>
      <w:r w:rsidR="005D22BA" w:rsidRPr="00403820">
        <w:t xml:space="preserve"> months </w:t>
      </w:r>
    </w:p>
    <w:p w14:paraId="051AF8DF" w14:textId="26330F02" w:rsidR="00383E77" w:rsidRPr="00403820" w:rsidDel="00BD4840" w:rsidRDefault="00E62148" w:rsidP="00FA6292">
      <w:pPr>
        <w:pStyle w:val="ListParagraph"/>
        <w:numPr>
          <w:ilvl w:val="0"/>
          <w:numId w:val="7"/>
        </w:numPr>
      </w:pPr>
      <w:r w:rsidDel="00BD4840">
        <w:t>a</w:t>
      </w:r>
      <w:r w:rsidR="00383E77" w:rsidRPr="00403820" w:rsidDel="00BD4840">
        <w:t xml:space="preserve">gree to </w:t>
      </w:r>
      <w:r w:rsidR="00FE7DDC" w:rsidDel="00BD4840">
        <w:t>support an integrated response by</w:t>
      </w:r>
      <w:r w:rsidR="00FE7DDC" w:rsidRPr="00403820" w:rsidDel="00BD4840">
        <w:t xml:space="preserve"> </w:t>
      </w:r>
      <w:r w:rsidR="00383E77" w:rsidRPr="00403820" w:rsidDel="00BD4840">
        <w:t>participat</w:t>
      </w:r>
      <w:r w:rsidR="00FE7DDC" w:rsidDel="00BD4840">
        <w:t>ing</w:t>
      </w:r>
      <w:r w:rsidR="00383E77" w:rsidRPr="00403820" w:rsidDel="00BD4840">
        <w:t xml:space="preserve"> in regular </w:t>
      </w:r>
      <w:r w:rsidR="007C608B" w:rsidDel="00BD4840">
        <w:t>operational</w:t>
      </w:r>
      <w:r w:rsidR="007C608B" w:rsidRPr="00403820" w:rsidDel="00BD4840">
        <w:t xml:space="preserve"> </w:t>
      </w:r>
      <w:r w:rsidR="00383E77" w:rsidRPr="00403820" w:rsidDel="00BD4840">
        <w:t xml:space="preserve">meetings with </w:t>
      </w:r>
      <w:r w:rsidR="00D2209B" w:rsidDel="00BD4840">
        <w:t>NWM</w:t>
      </w:r>
      <w:r w:rsidR="00383E77" w:rsidRPr="00403820" w:rsidDel="00BD4840">
        <w:t>PHN</w:t>
      </w:r>
      <w:r w:rsidR="001A235B" w:rsidDel="00BD4840">
        <w:t xml:space="preserve">, </w:t>
      </w:r>
      <w:r w:rsidR="00CB52CB" w:rsidDel="00BD4840">
        <w:t xml:space="preserve">a </w:t>
      </w:r>
      <w:r w:rsidR="001A235B" w:rsidDel="00BD4840">
        <w:t>local clinical working group</w:t>
      </w:r>
      <w:r w:rsidR="009E6636" w:rsidDel="00BD4840">
        <w:t xml:space="preserve"> </w:t>
      </w:r>
      <w:r w:rsidR="00FE7DDC" w:rsidDel="00BD4840">
        <w:t>comprising</w:t>
      </w:r>
      <w:r w:rsidR="00FE7DDC" w:rsidRPr="00403820" w:rsidDel="00BD4840">
        <w:t xml:space="preserve"> </w:t>
      </w:r>
      <w:r w:rsidR="00E42248" w:rsidDel="00BD4840">
        <w:t xml:space="preserve">relevant </w:t>
      </w:r>
      <w:r w:rsidR="00383E77" w:rsidRPr="00403820" w:rsidDel="00BD4840">
        <w:t xml:space="preserve">services including the </w:t>
      </w:r>
      <w:r w:rsidR="002A00BB" w:rsidDel="00BD4840">
        <w:t>associated</w:t>
      </w:r>
      <w:r w:rsidR="002A00BB" w:rsidRPr="00403820" w:rsidDel="00BD4840">
        <w:t xml:space="preserve"> </w:t>
      </w:r>
      <w:r w:rsidR="00CB52CB" w:rsidDel="00BD4840">
        <w:t>ED</w:t>
      </w:r>
      <w:r w:rsidR="00E6477F" w:rsidDel="00BD4840">
        <w:t>,</w:t>
      </w:r>
      <w:r w:rsidR="002A00BB" w:rsidDel="00BD4840">
        <w:t xml:space="preserve"> and an improvement network</w:t>
      </w:r>
      <w:r w:rsidR="00513B08" w:rsidDel="00BD4840">
        <w:t>.</w:t>
      </w:r>
      <w:r w:rsidR="00383E77" w:rsidRPr="00403820" w:rsidDel="00BD4840">
        <w:t> </w:t>
      </w:r>
    </w:p>
    <w:p w14:paraId="7AFC2229" w14:textId="1CB86387" w:rsidR="00C4359B" w:rsidRPr="00B57219" w:rsidRDefault="00D80BDC" w:rsidP="00C4359B">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5</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Attachments</w:t>
      </w:r>
    </w:p>
    <w:p w14:paraId="1E46FD76" w14:textId="2EC58D8A" w:rsidR="00134B56" w:rsidRDefault="7C7085F5" w:rsidP="34F9155F">
      <w:pPr>
        <w:rPr>
          <w:rFonts w:asciiTheme="minorHAnsi" w:hAnsiTheme="minorHAnsi"/>
        </w:rPr>
      </w:pPr>
      <w:r>
        <w:t>T</w:t>
      </w:r>
      <w:r w:rsidR="3FA38D9B">
        <w:t xml:space="preserve">he proposed </w:t>
      </w:r>
      <w:r w:rsidR="0073203F">
        <w:t>d</w:t>
      </w:r>
      <w:r w:rsidR="3FA38D9B">
        <w:t xml:space="preserve">raft </w:t>
      </w:r>
      <w:r w:rsidR="0073203F">
        <w:t>c</w:t>
      </w:r>
      <w:r w:rsidR="289BB709">
        <w:t>ontract</w:t>
      </w:r>
      <w:r>
        <w:t xml:space="preserve"> </w:t>
      </w:r>
      <w:r w:rsidR="0D43E687">
        <w:t xml:space="preserve">is </w:t>
      </w:r>
      <w:r w:rsidR="13160464">
        <w:t xml:space="preserve">available to </w:t>
      </w:r>
      <w:hyperlink r:id="rId11">
        <w:r w:rsidR="13160464" w:rsidRPr="34F9155F">
          <w:rPr>
            <w:rStyle w:val="Hyperlink"/>
          </w:rPr>
          <w:t>download (.pdf)</w:t>
        </w:r>
      </w:hyperlink>
      <w:r w:rsidR="0D43E687">
        <w:t>.</w:t>
      </w:r>
      <w:r>
        <w:t xml:space="preserve"> </w:t>
      </w:r>
      <w:r w:rsidR="21D54225">
        <w:t xml:space="preserve">This </w:t>
      </w:r>
      <w:r>
        <w:t xml:space="preserve">will be used to </w:t>
      </w:r>
      <w:r w:rsidR="289BB709">
        <w:t xml:space="preserve">engage </w:t>
      </w:r>
      <w:r w:rsidR="0BDEB467">
        <w:t>successful applicants</w:t>
      </w:r>
      <w:r w:rsidR="23149B0F">
        <w:t>.</w:t>
      </w:r>
      <w:r w:rsidR="0BDEB467">
        <w:t xml:space="preserve"> </w:t>
      </w:r>
      <w:r w:rsidR="306D0E5A" w:rsidRPr="34F9155F">
        <w:rPr>
          <w:rFonts w:asciiTheme="minorHAnsi" w:hAnsiTheme="minorHAnsi"/>
        </w:rPr>
        <w:t xml:space="preserve">The resulting agreement will be governed </w:t>
      </w:r>
      <w:r w:rsidR="15FBEB47" w:rsidRPr="34F9155F">
        <w:rPr>
          <w:rFonts w:asciiTheme="minorHAnsi" w:hAnsiTheme="minorHAnsi"/>
        </w:rPr>
        <w:t xml:space="preserve">by the </w:t>
      </w:r>
      <w:r w:rsidR="64FB0BD1" w:rsidRPr="34F9155F">
        <w:rPr>
          <w:rFonts w:asciiTheme="minorHAnsi" w:hAnsiTheme="minorHAnsi"/>
        </w:rPr>
        <w:t>relevant</w:t>
      </w:r>
      <w:r w:rsidR="15FBEB47" w:rsidRPr="34F9155F">
        <w:rPr>
          <w:rFonts w:asciiTheme="minorHAnsi" w:hAnsiTheme="minorHAnsi"/>
        </w:rPr>
        <w:t xml:space="preserve"> terms</w:t>
      </w:r>
      <w:r w:rsidRPr="34F9155F">
        <w:rPr>
          <w:rFonts w:asciiTheme="minorHAnsi" w:hAnsiTheme="minorHAnsi"/>
        </w:rPr>
        <w:t xml:space="preserve">, </w:t>
      </w:r>
      <w:bookmarkStart w:id="8" w:name="_Int_kaQtSwIz"/>
      <w:proofErr w:type="gramStart"/>
      <w:r w:rsidR="15FBEB47" w:rsidRPr="34F9155F">
        <w:rPr>
          <w:rFonts w:asciiTheme="minorHAnsi" w:hAnsiTheme="minorHAnsi"/>
        </w:rPr>
        <w:t>conditions</w:t>
      </w:r>
      <w:bookmarkEnd w:id="8"/>
      <w:proofErr w:type="gramEnd"/>
      <w:r w:rsidR="15FBEB47" w:rsidRPr="34F9155F">
        <w:rPr>
          <w:rFonts w:asciiTheme="minorHAnsi" w:hAnsiTheme="minorHAnsi"/>
        </w:rPr>
        <w:t xml:space="preserve"> </w:t>
      </w:r>
      <w:r w:rsidRPr="34F9155F">
        <w:rPr>
          <w:rFonts w:asciiTheme="minorHAnsi" w:hAnsiTheme="minorHAnsi"/>
        </w:rPr>
        <w:t>and service specifications</w:t>
      </w:r>
      <w:r w:rsidR="4636FF2C" w:rsidRPr="34F9155F">
        <w:rPr>
          <w:rFonts w:asciiTheme="minorHAnsi" w:hAnsiTheme="minorHAnsi"/>
        </w:rPr>
        <w:t>.</w:t>
      </w:r>
      <w:r w:rsidR="0AA2AC2B" w:rsidRPr="34F9155F">
        <w:rPr>
          <w:rFonts w:asciiTheme="minorHAnsi" w:hAnsiTheme="minorHAnsi"/>
        </w:rPr>
        <w:t xml:space="preserve"> </w:t>
      </w:r>
      <w:r w:rsidR="76B67148" w:rsidRPr="34F9155F">
        <w:rPr>
          <w:rFonts w:asciiTheme="minorHAnsi" w:hAnsiTheme="minorHAnsi"/>
        </w:rPr>
        <w:t xml:space="preserve">Please </w:t>
      </w:r>
      <w:r w:rsidR="0A17E86C" w:rsidRPr="34F9155F">
        <w:rPr>
          <w:rFonts w:asciiTheme="minorHAnsi" w:hAnsiTheme="minorHAnsi"/>
        </w:rPr>
        <w:t xml:space="preserve">complete </w:t>
      </w:r>
      <w:r w:rsidR="0A17E86C" w:rsidRPr="34F9155F">
        <w:rPr>
          <w:rFonts w:asciiTheme="minorHAnsi" w:hAnsiTheme="minorHAnsi"/>
          <w:b/>
          <w:bCs/>
        </w:rPr>
        <w:t xml:space="preserve">Appendix </w:t>
      </w:r>
      <w:r w:rsidR="00971933">
        <w:rPr>
          <w:rFonts w:asciiTheme="minorHAnsi" w:hAnsiTheme="minorHAnsi"/>
          <w:b/>
          <w:bCs/>
        </w:rPr>
        <w:t>2</w:t>
      </w:r>
      <w:r w:rsidR="0A17E86C" w:rsidRPr="34F9155F">
        <w:rPr>
          <w:rFonts w:asciiTheme="minorHAnsi" w:hAnsiTheme="minorHAnsi"/>
          <w:b/>
          <w:bCs/>
        </w:rPr>
        <w:t xml:space="preserve"> – Contract </w:t>
      </w:r>
      <w:r w:rsidR="00BB4ADD">
        <w:rPr>
          <w:rFonts w:asciiTheme="minorHAnsi" w:hAnsiTheme="minorHAnsi"/>
          <w:b/>
          <w:bCs/>
        </w:rPr>
        <w:t>d</w:t>
      </w:r>
      <w:r w:rsidR="0A17E86C" w:rsidRPr="34F9155F">
        <w:rPr>
          <w:rFonts w:asciiTheme="minorHAnsi" w:hAnsiTheme="minorHAnsi"/>
          <w:b/>
          <w:bCs/>
        </w:rPr>
        <w:t xml:space="preserve">epartures </w:t>
      </w:r>
      <w:r w:rsidR="00BB4ADD">
        <w:rPr>
          <w:rFonts w:asciiTheme="minorHAnsi" w:hAnsiTheme="minorHAnsi"/>
          <w:b/>
          <w:bCs/>
        </w:rPr>
        <w:t>t</w:t>
      </w:r>
      <w:r w:rsidR="0A17E86C" w:rsidRPr="34F9155F">
        <w:rPr>
          <w:rFonts w:asciiTheme="minorHAnsi" w:hAnsiTheme="minorHAnsi"/>
          <w:b/>
          <w:bCs/>
        </w:rPr>
        <w:t>able</w:t>
      </w:r>
      <w:r w:rsidR="00BB4ADD">
        <w:rPr>
          <w:rFonts w:asciiTheme="minorHAnsi" w:hAnsiTheme="minorHAnsi"/>
        </w:rPr>
        <w:t xml:space="preserve">, </w:t>
      </w:r>
      <w:r w:rsidR="717DC8AE" w:rsidRPr="34F9155F">
        <w:rPr>
          <w:rFonts w:asciiTheme="minorHAnsi" w:hAnsiTheme="minorHAnsi"/>
        </w:rPr>
        <w:t>if required</w:t>
      </w:r>
      <w:r w:rsidR="00BB4ADD">
        <w:rPr>
          <w:rFonts w:asciiTheme="minorHAnsi" w:hAnsiTheme="minorHAnsi"/>
        </w:rPr>
        <w:t>,</w:t>
      </w:r>
      <w:r w:rsidR="717DC8AE" w:rsidRPr="34F9155F">
        <w:rPr>
          <w:rFonts w:asciiTheme="minorHAnsi" w:hAnsiTheme="minorHAnsi"/>
        </w:rPr>
        <w:t xml:space="preserve"> </w:t>
      </w:r>
      <w:r w:rsidR="27A923C0" w:rsidRPr="34F9155F">
        <w:rPr>
          <w:rFonts w:asciiTheme="minorHAnsi" w:hAnsiTheme="minorHAnsi"/>
        </w:rPr>
        <w:t>and return with the EOI response</w:t>
      </w:r>
      <w:r w:rsidR="68BBEB43" w:rsidRPr="34F9155F">
        <w:rPr>
          <w:rFonts w:asciiTheme="minorHAnsi" w:hAnsiTheme="minorHAnsi"/>
        </w:rPr>
        <w:t xml:space="preserve"> by the closing date and time</w:t>
      </w:r>
      <w:r w:rsidR="27A923C0" w:rsidRPr="34F9155F">
        <w:rPr>
          <w:rFonts w:asciiTheme="minorHAnsi" w:hAnsiTheme="minorHAnsi"/>
        </w:rPr>
        <w:t>.</w:t>
      </w:r>
    </w:p>
    <w:p w14:paraId="4630AD42" w14:textId="6C67552E" w:rsidR="00E257F4" w:rsidRDefault="00941511" w:rsidP="2B5AD344">
      <w:pPr>
        <w:rPr>
          <w:rFonts w:asciiTheme="minorHAnsi" w:hAnsiTheme="minorHAnsi"/>
        </w:rPr>
      </w:pPr>
      <w:r>
        <w:rPr>
          <w:rFonts w:asciiTheme="minorHAnsi" w:hAnsiTheme="minorHAnsi"/>
        </w:rPr>
        <w:t xml:space="preserve">Please </w:t>
      </w:r>
      <w:r w:rsidR="0041235D">
        <w:rPr>
          <w:rFonts w:asciiTheme="minorHAnsi" w:hAnsiTheme="minorHAnsi"/>
        </w:rPr>
        <w:t xml:space="preserve">refer </w:t>
      </w:r>
      <w:r w:rsidR="0041235D" w:rsidRPr="004D4EE6">
        <w:rPr>
          <w:rFonts w:asciiTheme="minorHAnsi" w:hAnsiTheme="minorHAnsi"/>
          <w:b/>
        </w:rPr>
        <w:t xml:space="preserve">Part </w:t>
      </w:r>
      <w:r w:rsidR="004D4EE6">
        <w:rPr>
          <w:rFonts w:asciiTheme="minorHAnsi" w:hAnsiTheme="minorHAnsi"/>
          <w:b/>
          <w:bCs/>
        </w:rPr>
        <w:t>C:</w:t>
      </w:r>
      <w:r w:rsidR="0041235D" w:rsidRPr="004D4EE6">
        <w:rPr>
          <w:rFonts w:asciiTheme="minorHAnsi" w:hAnsiTheme="minorHAnsi"/>
          <w:b/>
          <w:bCs/>
        </w:rPr>
        <w:t xml:space="preserve"> </w:t>
      </w:r>
      <w:r w:rsidR="004D4EE6">
        <w:rPr>
          <w:rFonts w:asciiTheme="minorHAnsi" w:hAnsiTheme="minorHAnsi"/>
          <w:b/>
          <w:bCs/>
        </w:rPr>
        <w:t xml:space="preserve">How to </w:t>
      </w:r>
      <w:r w:rsidR="00BB4ADD">
        <w:rPr>
          <w:rFonts w:asciiTheme="minorHAnsi" w:hAnsiTheme="minorHAnsi"/>
          <w:b/>
          <w:bCs/>
        </w:rPr>
        <w:t>a</w:t>
      </w:r>
      <w:r w:rsidR="004D4EE6">
        <w:rPr>
          <w:rFonts w:asciiTheme="minorHAnsi" w:hAnsiTheme="minorHAnsi"/>
          <w:b/>
          <w:bCs/>
        </w:rPr>
        <w:t>pply</w:t>
      </w:r>
      <w:r w:rsidR="0041235D">
        <w:rPr>
          <w:rFonts w:asciiTheme="minorHAnsi" w:hAnsiTheme="minorHAnsi"/>
          <w:b/>
        </w:rPr>
        <w:t xml:space="preserve"> </w:t>
      </w:r>
      <w:r w:rsidR="0041235D" w:rsidRPr="004D4EE6">
        <w:rPr>
          <w:rFonts w:asciiTheme="minorHAnsi" w:hAnsiTheme="minorHAnsi"/>
          <w:b/>
        </w:rPr>
        <w:t xml:space="preserve">– Section 2: Assessment </w:t>
      </w:r>
      <w:r w:rsidR="00BB4ADD">
        <w:rPr>
          <w:rFonts w:asciiTheme="minorHAnsi" w:hAnsiTheme="minorHAnsi"/>
          <w:b/>
        </w:rPr>
        <w:t>p</w:t>
      </w:r>
      <w:r w:rsidR="0041235D" w:rsidRPr="004D4EE6">
        <w:rPr>
          <w:rFonts w:asciiTheme="minorHAnsi" w:hAnsiTheme="minorHAnsi"/>
          <w:b/>
        </w:rPr>
        <w:t>rocess</w:t>
      </w:r>
      <w:r w:rsidR="0041235D">
        <w:rPr>
          <w:rFonts w:asciiTheme="minorHAnsi" w:hAnsiTheme="minorHAnsi"/>
        </w:rPr>
        <w:t xml:space="preserve"> for </w:t>
      </w:r>
      <w:r>
        <w:rPr>
          <w:rFonts w:asciiTheme="minorHAnsi" w:hAnsiTheme="minorHAnsi"/>
        </w:rPr>
        <w:t>more information</w:t>
      </w:r>
      <w:r w:rsidR="002601C6">
        <w:rPr>
          <w:rFonts w:asciiTheme="minorHAnsi" w:hAnsiTheme="minorHAnsi"/>
        </w:rPr>
        <w:t xml:space="preserve"> about proposed </w:t>
      </w:r>
      <w:r w:rsidR="00391B67">
        <w:rPr>
          <w:rFonts w:asciiTheme="minorHAnsi" w:hAnsiTheme="minorHAnsi"/>
        </w:rPr>
        <w:t xml:space="preserve">departures to the </w:t>
      </w:r>
      <w:r w:rsidR="00BB4ADD">
        <w:rPr>
          <w:rFonts w:asciiTheme="minorHAnsi" w:hAnsiTheme="minorHAnsi"/>
        </w:rPr>
        <w:t>d</w:t>
      </w:r>
      <w:r w:rsidR="00391B67">
        <w:rPr>
          <w:rFonts w:asciiTheme="minorHAnsi" w:hAnsiTheme="minorHAnsi"/>
        </w:rPr>
        <w:t xml:space="preserve">raft </w:t>
      </w:r>
      <w:r w:rsidR="00BB4ADD">
        <w:rPr>
          <w:rFonts w:asciiTheme="minorHAnsi" w:hAnsiTheme="minorHAnsi"/>
        </w:rPr>
        <w:t>c</w:t>
      </w:r>
      <w:r w:rsidR="00391B67">
        <w:rPr>
          <w:rFonts w:asciiTheme="minorHAnsi" w:hAnsiTheme="minorHAnsi"/>
        </w:rPr>
        <w:t>ontract.</w:t>
      </w:r>
      <w:r w:rsidR="00153755">
        <w:rPr>
          <w:rFonts w:asciiTheme="minorHAnsi" w:hAnsiTheme="minorHAnsi"/>
        </w:rPr>
        <w:t xml:space="preserve"> </w:t>
      </w:r>
    </w:p>
    <w:p w14:paraId="29D6D2F3" w14:textId="401CC90E" w:rsidR="00414F0B" w:rsidRPr="00230FEC" w:rsidRDefault="24789679" w:rsidP="38734CEB">
      <w:pPr>
        <w:rPr>
          <w:rFonts w:asciiTheme="minorHAnsi" w:hAnsiTheme="minorHAnsi"/>
        </w:rPr>
      </w:pPr>
      <w:r w:rsidRPr="38734CEB">
        <w:rPr>
          <w:rFonts w:asciiTheme="minorHAnsi" w:hAnsiTheme="minorHAnsi"/>
        </w:rPr>
        <w:t xml:space="preserve">NWMPHN </w:t>
      </w:r>
      <w:r w:rsidR="00BB4ADD">
        <w:rPr>
          <w:rFonts w:asciiTheme="minorHAnsi" w:hAnsiTheme="minorHAnsi"/>
        </w:rPr>
        <w:t>c</w:t>
      </w:r>
      <w:r w:rsidRPr="38734CEB">
        <w:rPr>
          <w:rFonts w:asciiTheme="minorHAnsi" w:hAnsiTheme="minorHAnsi"/>
        </w:rPr>
        <w:t xml:space="preserve">redentialling </w:t>
      </w:r>
      <w:r w:rsidR="00BB4ADD">
        <w:rPr>
          <w:rFonts w:asciiTheme="minorHAnsi" w:hAnsiTheme="minorHAnsi"/>
        </w:rPr>
        <w:t>p</w:t>
      </w:r>
      <w:r w:rsidRPr="38734CEB">
        <w:rPr>
          <w:rFonts w:asciiTheme="minorHAnsi" w:hAnsiTheme="minorHAnsi"/>
        </w:rPr>
        <w:t xml:space="preserve">olicy </w:t>
      </w:r>
      <w:r w:rsidR="00BB4ADD">
        <w:rPr>
          <w:rFonts w:asciiTheme="minorHAnsi" w:hAnsiTheme="minorHAnsi"/>
        </w:rPr>
        <w:t>r</w:t>
      </w:r>
      <w:r w:rsidRPr="38734CEB">
        <w:rPr>
          <w:rFonts w:asciiTheme="minorHAnsi" w:hAnsiTheme="minorHAnsi"/>
        </w:rPr>
        <w:t xml:space="preserve">equirements: </w:t>
      </w:r>
      <w:hyperlink r:id="rId12" w:history="1">
        <w:r w:rsidR="307021D9" w:rsidRPr="38734CEB">
          <w:rPr>
            <w:rStyle w:val="Hyperlink"/>
            <w:rFonts w:asciiTheme="minorHAnsi" w:hAnsiTheme="minorHAnsi"/>
          </w:rPr>
          <w:t>Commissioned Clinical Services Credentialing and Safety Compliance Policy</w:t>
        </w:r>
      </w:hyperlink>
      <w:r w:rsidR="307021D9" w:rsidRPr="38734CEB">
        <w:rPr>
          <w:rFonts w:asciiTheme="minorHAnsi" w:hAnsiTheme="minorHAnsi"/>
        </w:rPr>
        <w:t xml:space="preserve"> and </w:t>
      </w:r>
      <w:hyperlink r:id="rId13">
        <w:r w:rsidR="307021D9" w:rsidRPr="38734CEB">
          <w:rPr>
            <w:rStyle w:val="Hyperlink"/>
            <w:rFonts w:asciiTheme="minorHAnsi" w:hAnsiTheme="minorHAnsi"/>
          </w:rPr>
          <w:t>Clinical Governance Framework</w:t>
        </w:r>
      </w:hyperlink>
    </w:p>
    <w:p w14:paraId="19F53E15" w14:textId="193DB5E7" w:rsidR="007A101B" w:rsidRDefault="00D252A7" w:rsidP="00831296">
      <w:pPr>
        <w:rPr>
          <w:rFonts w:asciiTheme="minorHAnsi" w:hAnsiTheme="minorHAnsi"/>
        </w:rPr>
      </w:pPr>
      <w:r>
        <w:rPr>
          <w:rFonts w:asciiTheme="minorHAnsi" w:hAnsiTheme="minorHAnsi"/>
        </w:rPr>
        <w:t xml:space="preserve">Also attached </w:t>
      </w:r>
      <w:r w:rsidR="000F1539">
        <w:rPr>
          <w:rFonts w:asciiTheme="minorHAnsi" w:hAnsiTheme="minorHAnsi"/>
        </w:rPr>
        <w:t xml:space="preserve">are the </w:t>
      </w:r>
      <w:hyperlink r:id="rId14" w:history="1">
        <w:r w:rsidR="00372492" w:rsidRPr="00372492">
          <w:rPr>
            <w:rStyle w:val="Hyperlink"/>
            <w:rFonts w:asciiTheme="minorHAnsi" w:hAnsiTheme="minorHAnsi"/>
          </w:rPr>
          <w:t>Victorian Department of Health PPCC Service Specifications (.pdf)</w:t>
        </w:r>
      </w:hyperlink>
      <w:r w:rsidR="00363BB9">
        <w:rPr>
          <w:rStyle w:val="Hyperlink"/>
          <w:rFonts w:asciiTheme="minorHAnsi" w:hAnsiTheme="minorHAnsi"/>
        </w:rPr>
        <w:t>.</w:t>
      </w:r>
      <w:r w:rsidR="00363BB9" w:rsidRPr="00B87225">
        <w:t xml:space="preserve"> Please note these provide general guidance </w:t>
      </w:r>
      <w:r w:rsidR="00A83D07">
        <w:t>regarding</w:t>
      </w:r>
      <w:r w:rsidR="00363BB9" w:rsidRPr="00B87225">
        <w:t xml:space="preserve"> PPCCs</w:t>
      </w:r>
      <w:r w:rsidR="001B1B1D" w:rsidRPr="00B87225">
        <w:t xml:space="preserve"> and are not specific</w:t>
      </w:r>
      <w:r w:rsidR="00A83D07">
        <w:t xml:space="preserve"> to paediatrics</w:t>
      </w:r>
      <w:r w:rsidR="001B1B1D" w:rsidRPr="00B87225">
        <w:t xml:space="preserve">. </w:t>
      </w:r>
    </w:p>
    <w:p w14:paraId="6D4789A1" w14:textId="6DAB4FBF" w:rsidR="00831296" w:rsidRPr="00876D73" w:rsidRDefault="000611CD" w:rsidP="00831296">
      <w:pPr>
        <w:rPr>
          <w:rFonts w:asciiTheme="minorHAnsi" w:hAnsiTheme="minorHAnsi"/>
          <w:i/>
        </w:rPr>
      </w:pPr>
      <w:r w:rsidRPr="00876D73">
        <w:rPr>
          <w:rFonts w:asciiTheme="minorHAnsi" w:hAnsiTheme="minorHAnsi"/>
          <w:i/>
        </w:rPr>
        <w:t xml:space="preserve">A note on hyperlinks to documents: </w:t>
      </w:r>
      <w:r w:rsidR="007A101B" w:rsidRPr="00876D73">
        <w:rPr>
          <w:rFonts w:asciiTheme="minorHAnsi" w:hAnsiTheme="minorHAnsi"/>
          <w:i/>
        </w:rPr>
        <w:t xml:space="preserve">NWMPHN </w:t>
      </w:r>
      <w:r w:rsidR="00C370E0" w:rsidRPr="00876D73">
        <w:rPr>
          <w:rFonts w:asciiTheme="minorHAnsi" w:hAnsiTheme="minorHAnsi"/>
          <w:i/>
        </w:rPr>
        <w:t>uses t</w:t>
      </w:r>
      <w:r w:rsidR="00831296" w:rsidRPr="00876D73">
        <w:rPr>
          <w:rFonts w:asciiTheme="minorHAnsi" w:hAnsiTheme="minorHAnsi"/>
          <w:i/>
        </w:rPr>
        <w:t xml:space="preserve">he Prompt document management system. </w:t>
      </w:r>
      <w:r w:rsidR="003811AD" w:rsidRPr="00876D73">
        <w:rPr>
          <w:rFonts w:asciiTheme="minorHAnsi" w:hAnsiTheme="minorHAnsi"/>
          <w:i/>
        </w:rPr>
        <w:t>Access is free</w:t>
      </w:r>
      <w:r w:rsidR="00C74F75" w:rsidRPr="00876D73">
        <w:rPr>
          <w:rFonts w:asciiTheme="minorHAnsi" w:hAnsiTheme="minorHAnsi"/>
          <w:i/>
        </w:rPr>
        <w:t xml:space="preserve"> </w:t>
      </w:r>
      <w:r w:rsidR="00BE404B">
        <w:rPr>
          <w:rFonts w:asciiTheme="minorHAnsi" w:hAnsiTheme="minorHAnsi"/>
          <w:i/>
          <w:iCs/>
        </w:rPr>
        <w:t xml:space="preserve">and </w:t>
      </w:r>
      <w:r w:rsidR="00800F6C">
        <w:rPr>
          <w:rFonts w:asciiTheme="minorHAnsi" w:hAnsiTheme="minorHAnsi"/>
          <w:i/>
          <w:iCs/>
        </w:rPr>
        <w:t>a</w:t>
      </w:r>
      <w:r w:rsidR="00C370E0" w:rsidRPr="00244D9E">
        <w:rPr>
          <w:rFonts w:asciiTheme="minorHAnsi" w:hAnsiTheme="minorHAnsi"/>
          <w:i/>
        </w:rPr>
        <w:t xml:space="preserve">pplicants </w:t>
      </w:r>
      <w:r w:rsidR="009E1A52">
        <w:rPr>
          <w:rFonts w:asciiTheme="minorHAnsi" w:hAnsiTheme="minorHAnsi"/>
          <w:i/>
          <w:iCs/>
        </w:rPr>
        <w:t>do</w:t>
      </w:r>
      <w:r w:rsidR="00831296" w:rsidRPr="00244D9E">
        <w:rPr>
          <w:rFonts w:asciiTheme="minorHAnsi" w:hAnsiTheme="minorHAnsi"/>
          <w:i/>
        </w:rPr>
        <w:t xml:space="preserve"> not need </w:t>
      </w:r>
      <w:r w:rsidR="008C1706" w:rsidRPr="00244D9E">
        <w:rPr>
          <w:rFonts w:asciiTheme="minorHAnsi" w:hAnsiTheme="minorHAnsi"/>
          <w:i/>
        </w:rPr>
        <w:t>an account</w:t>
      </w:r>
      <w:r w:rsidR="00831296" w:rsidRPr="00244D9E">
        <w:rPr>
          <w:rFonts w:asciiTheme="minorHAnsi" w:hAnsiTheme="minorHAnsi"/>
          <w:i/>
        </w:rPr>
        <w:t xml:space="preserve"> to view documents</w:t>
      </w:r>
      <w:r w:rsidR="007A434D" w:rsidRPr="00244D9E">
        <w:rPr>
          <w:rFonts w:asciiTheme="minorHAnsi" w:hAnsiTheme="minorHAnsi"/>
          <w:i/>
        </w:rPr>
        <w:t>. C</w:t>
      </w:r>
      <w:r w:rsidR="00831296" w:rsidRPr="00244D9E">
        <w:rPr>
          <w:rFonts w:asciiTheme="minorHAnsi" w:hAnsiTheme="minorHAnsi"/>
          <w:i/>
        </w:rPr>
        <w:t xml:space="preserve">licking the </w:t>
      </w:r>
      <w:r w:rsidR="00663E47" w:rsidRPr="00244D9E">
        <w:rPr>
          <w:rFonts w:asciiTheme="minorHAnsi" w:hAnsiTheme="minorHAnsi"/>
          <w:i/>
        </w:rPr>
        <w:t>document</w:t>
      </w:r>
      <w:r w:rsidR="00831296" w:rsidRPr="00244D9E">
        <w:rPr>
          <w:rFonts w:asciiTheme="minorHAnsi" w:hAnsiTheme="minorHAnsi"/>
          <w:i/>
        </w:rPr>
        <w:t xml:space="preserve"> links </w:t>
      </w:r>
      <w:r w:rsidR="00381044" w:rsidRPr="00244D9E">
        <w:rPr>
          <w:rFonts w:asciiTheme="minorHAnsi" w:hAnsiTheme="minorHAnsi"/>
          <w:i/>
        </w:rPr>
        <w:lastRenderedPageBreak/>
        <w:t>launches</w:t>
      </w:r>
      <w:r w:rsidR="00831296" w:rsidRPr="00244D9E">
        <w:rPr>
          <w:rFonts w:asciiTheme="minorHAnsi" w:hAnsiTheme="minorHAnsi"/>
          <w:i/>
        </w:rPr>
        <w:t xml:space="preserve"> the Prompt download page and </w:t>
      </w:r>
      <w:r w:rsidR="00D72F7D" w:rsidRPr="00244D9E">
        <w:rPr>
          <w:rFonts w:asciiTheme="minorHAnsi" w:hAnsiTheme="minorHAnsi"/>
          <w:i/>
        </w:rPr>
        <w:t xml:space="preserve">the document </w:t>
      </w:r>
      <w:r w:rsidR="00831296" w:rsidRPr="00244D9E">
        <w:rPr>
          <w:rFonts w:asciiTheme="minorHAnsi" w:hAnsiTheme="minorHAnsi"/>
          <w:i/>
        </w:rPr>
        <w:t xml:space="preserve">download will start immediately. </w:t>
      </w:r>
      <w:r w:rsidR="00D07A7E" w:rsidRPr="00244D9E">
        <w:rPr>
          <w:rFonts w:asciiTheme="minorHAnsi" w:hAnsiTheme="minorHAnsi"/>
          <w:i/>
        </w:rPr>
        <w:t>NWMPHN e</w:t>
      </w:r>
      <w:r w:rsidR="00831296" w:rsidRPr="00244D9E">
        <w:rPr>
          <w:rFonts w:asciiTheme="minorHAnsi" w:hAnsiTheme="minorHAnsi"/>
          <w:i/>
        </w:rPr>
        <w:t>ncourage</w:t>
      </w:r>
      <w:r w:rsidR="00D07A7E" w:rsidRPr="00244D9E">
        <w:rPr>
          <w:rFonts w:asciiTheme="minorHAnsi" w:hAnsiTheme="minorHAnsi"/>
          <w:i/>
        </w:rPr>
        <w:t>s</w:t>
      </w:r>
      <w:r w:rsidR="00831296" w:rsidRPr="00244D9E">
        <w:rPr>
          <w:rFonts w:asciiTheme="minorHAnsi" w:hAnsiTheme="minorHAnsi"/>
          <w:i/>
        </w:rPr>
        <w:t xml:space="preserve"> </w:t>
      </w:r>
      <w:r w:rsidR="00800F6C">
        <w:rPr>
          <w:rFonts w:asciiTheme="minorHAnsi" w:hAnsiTheme="minorHAnsi"/>
          <w:i/>
          <w:iCs/>
        </w:rPr>
        <w:t>a</w:t>
      </w:r>
      <w:r w:rsidR="00D07A7E" w:rsidRPr="00244D9E">
        <w:rPr>
          <w:rFonts w:asciiTheme="minorHAnsi" w:hAnsiTheme="minorHAnsi"/>
          <w:i/>
        </w:rPr>
        <w:t>pplicants</w:t>
      </w:r>
      <w:r w:rsidR="00831296" w:rsidRPr="00244D9E">
        <w:rPr>
          <w:rFonts w:asciiTheme="minorHAnsi" w:hAnsiTheme="minorHAnsi"/>
          <w:i/>
        </w:rPr>
        <w:t xml:space="preserve"> to access document</w:t>
      </w:r>
      <w:r w:rsidR="005D13A5">
        <w:rPr>
          <w:rFonts w:asciiTheme="minorHAnsi" w:hAnsiTheme="minorHAnsi"/>
          <w:i/>
          <w:iCs/>
        </w:rPr>
        <w:t>s</w:t>
      </w:r>
      <w:r w:rsidR="00831296" w:rsidRPr="00244D9E">
        <w:rPr>
          <w:rFonts w:asciiTheme="minorHAnsi" w:hAnsiTheme="minorHAnsi"/>
          <w:i/>
        </w:rPr>
        <w:t xml:space="preserve"> through th</w:t>
      </w:r>
      <w:r w:rsidR="005D13A5">
        <w:rPr>
          <w:rFonts w:asciiTheme="minorHAnsi" w:hAnsiTheme="minorHAnsi"/>
          <w:i/>
          <w:iCs/>
        </w:rPr>
        <w:t>e</w:t>
      </w:r>
      <w:r w:rsidR="00BB4ADD">
        <w:rPr>
          <w:rFonts w:asciiTheme="minorHAnsi" w:hAnsiTheme="minorHAnsi"/>
          <w:i/>
          <w:iCs/>
        </w:rPr>
        <w:t>se</w:t>
      </w:r>
      <w:r w:rsidR="00831296" w:rsidRPr="00244D9E">
        <w:rPr>
          <w:rFonts w:asciiTheme="minorHAnsi" w:hAnsiTheme="minorHAnsi"/>
          <w:i/>
        </w:rPr>
        <w:t xml:space="preserve"> link</w:t>
      </w:r>
      <w:r w:rsidR="005D13A5">
        <w:rPr>
          <w:rFonts w:asciiTheme="minorHAnsi" w:hAnsiTheme="minorHAnsi"/>
          <w:i/>
          <w:iCs/>
        </w:rPr>
        <w:t>s</w:t>
      </w:r>
      <w:r w:rsidR="00831296" w:rsidRPr="00876D73">
        <w:rPr>
          <w:rFonts w:asciiTheme="minorHAnsi" w:hAnsiTheme="minorHAnsi"/>
          <w:i/>
        </w:rPr>
        <w:t xml:space="preserve"> each time</w:t>
      </w:r>
      <w:r w:rsidR="00D07A7E" w:rsidRPr="00876D73">
        <w:rPr>
          <w:rFonts w:asciiTheme="minorHAnsi" w:hAnsiTheme="minorHAnsi"/>
          <w:i/>
        </w:rPr>
        <w:t>,</w:t>
      </w:r>
      <w:r w:rsidR="00831296" w:rsidRPr="00876D73">
        <w:rPr>
          <w:rFonts w:asciiTheme="minorHAnsi" w:hAnsiTheme="minorHAnsi"/>
          <w:i/>
        </w:rPr>
        <w:t xml:space="preserve"> to ensure the most current version</w:t>
      </w:r>
      <w:r w:rsidR="00394E00" w:rsidRPr="00876D73">
        <w:rPr>
          <w:rFonts w:asciiTheme="minorHAnsi" w:hAnsiTheme="minorHAnsi"/>
          <w:i/>
        </w:rPr>
        <w:t xml:space="preserve"> is viewed</w:t>
      </w:r>
      <w:r w:rsidR="00831296" w:rsidRPr="00876D73">
        <w:rPr>
          <w:rFonts w:asciiTheme="minorHAnsi" w:hAnsiTheme="minorHAnsi"/>
          <w:i/>
        </w:rPr>
        <w:t xml:space="preserve">. Please complete and return any forms to </w:t>
      </w:r>
      <w:r w:rsidR="00337CC7" w:rsidRPr="00876D73">
        <w:rPr>
          <w:rFonts w:asciiTheme="minorHAnsi" w:hAnsiTheme="minorHAnsi"/>
          <w:i/>
        </w:rPr>
        <w:t>NWMPHN</w:t>
      </w:r>
      <w:r w:rsidR="00831296" w:rsidRPr="00876D73">
        <w:rPr>
          <w:rFonts w:asciiTheme="minorHAnsi" w:hAnsiTheme="minorHAnsi"/>
          <w:i/>
        </w:rPr>
        <w:t xml:space="preserve"> </w:t>
      </w:r>
      <w:r w:rsidR="00C370E0" w:rsidRPr="00876D73">
        <w:rPr>
          <w:rFonts w:asciiTheme="minorHAnsi" w:hAnsiTheme="minorHAnsi"/>
          <w:i/>
        </w:rPr>
        <w:t>in accordance with the E</w:t>
      </w:r>
      <w:r w:rsidR="003744A2" w:rsidRPr="00876D73">
        <w:rPr>
          <w:rFonts w:asciiTheme="minorHAnsi" w:hAnsiTheme="minorHAnsi"/>
          <w:i/>
        </w:rPr>
        <w:t>OI</w:t>
      </w:r>
      <w:r w:rsidR="00D16EE3" w:rsidRPr="00876D73">
        <w:rPr>
          <w:rFonts w:asciiTheme="minorHAnsi" w:hAnsiTheme="minorHAnsi"/>
          <w:i/>
        </w:rPr>
        <w:t xml:space="preserve"> </w:t>
      </w:r>
      <w:r w:rsidR="00C370E0" w:rsidRPr="00876D73">
        <w:rPr>
          <w:rFonts w:asciiTheme="minorHAnsi" w:hAnsiTheme="minorHAnsi"/>
          <w:i/>
        </w:rPr>
        <w:t>requirements</w:t>
      </w:r>
      <w:r w:rsidR="00831296" w:rsidRPr="00876D73">
        <w:rPr>
          <w:rFonts w:asciiTheme="minorHAnsi" w:hAnsiTheme="minorHAnsi"/>
          <w:i/>
        </w:rPr>
        <w:t xml:space="preserve">. </w:t>
      </w:r>
    </w:p>
    <w:p w14:paraId="36BF7AA1" w14:textId="77777777" w:rsidR="00831296" w:rsidRDefault="00831296" w:rsidP="00815CA5">
      <w:pPr>
        <w:rPr>
          <w:rFonts w:asciiTheme="minorHAnsi" w:hAnsiTheme="minorHAnsi"/>
        </w:rPr>
      </w:pPr>
    </w:p>
    <w:p w14:paraId="5A3DEB58" w14:textId="12905722" w:rsidR="008B41AC" w:rsidRPr="00815CA5" w:rsidRDefault="008B41AC" w:rsidP="0B76A23B">
      <w:pPr>
        <w:rPr>
          <w:rFonts w:asciiTheme="minorHAnsi" w:hAnsiTheme="minorHAnsi"/>
          <w:b/>
          <w:bCs/>
          <w:color w:val="3BC9D7"/>
          <w:sz w:val="28"/>
          <w:szCs w:val="28"/>
        </w:rPr>
      </w:pPr>
      <w:r w:rsidRPr="0B76A23B">
        <w:rPr>
          <w:rFonts w:asciiTheme="minorHAnsi" w:hAnsiTheme="minorHAnsi"/>
          <w:b/>
          <w:bCs/>
          <w:color w:val="3BC9D7"/>
          <w:sz w:val="28"/>
          <w:szCs w:val="28"/>
        </w:rPr>
        <w:t xml:space="preserve">Part </w:t>
      </w:r>
      <w:r w:rsidR="00C37A17" w:rsidRPr="0B76A23B">
        <w:rPr>
          <w:rFonts w:asciiTheme="minorHAnsi" w:hAnsiTheme="minorHAnsi"/>
          <w:b/>
          <w:bCs/>
          <w:color w:val="3BC9D7"/>
          <w:sz w:val="28"/>
          <w:szCs w:val="28"/>
        </w:rPr>
        <w:t>B</w:t>
      </w:r>
      <w:r w:rsidRPr="0B76A23B">
        <w:rPr>
          <w:rFonts w:asciiTheme="minorHAnsi" w:hAnsiTheme="minorHAnsi"/>
          <w:b/>
          <w:bCs/>
          <w:color w:val="3BC9D7"/>
          <w:sz w:val="28"/>
          <w:szCs w:val="28"/>
        </w:rPr>
        <w:t xml:space="preserve">: About </w:t>
      </w:r>
      <w:bookmarkStart w:id="9" w:name="_Int_ik1X4hPr"/>
      <w:proofErr w:type="gramStart"/>
      <w:r w:rsidRPr="0B76A23B">
        <w:rPr>
          <w:rFonts w:asciiTheme="minorHAnsi" w:hAnsiTheme="minorHAnsi"/>
          <w:b/>
          <w:bCs/>
          <w:color w:val="3BC9D7"/>
          <w:sz w:val="28"/>
          <w:szCs w:val="28"/>
        </w:rPr>
        <w:t>North Western</w:t>
      </w:r>
      <w:bookmarkEnd w:id="9"/>
      <w:proofErr w:type="gramEnd"/>
      <w:r w:rsidRPr="0B76A23B">
        <w:rPr>
          <w:rFonts w:asciiTheme="minorHAnsi" w:hAnsiTheme="minorHAnsi"/>
          <w:b/>
          <w:bCs/>
          <w:color w:val="3BC9D7"/>
          <w:sz w:val="28"/>
          <w:szCs w:val="28"/>
        </w:rPr>
        <w:t xml:space="preserve"> Melbourne Primary Health Network</w:t>
      </w:r>
    </w:p>
    <w:p w14:paraId="134CB10C" w14:textId="77777777" w:rsidR="001559D4" w:rsidRPr="00815CA5" w:rsidRDefault="001559D4" w:rsidP="001559D4">
      <w:pPr>
        <w:rPr>
          <w:rFonts w:asciiTheme="minorHAnsi" w:eastAsiaTheme="minorHAnsi" w:hAnsiTheme="minorHAnsi"/>
        </w:rPr>
      </w:pPr>
      <w:r w:rsidRPr="00815CA5">
        <w:rPr>
          <w:rFonts w:asciiTheme="minorHAnsi" w:eastAsiaTheme="minorHAnsi" w:hAnsiTheme="minorHAnsi"/>
        </w:rPr>
        <w:t xml:space="preserve">Melbourne Primary Care Network (MPCN) trading as </w:t>
      </w:r>
      <w:r>
        <w:rPr>
          <w:rFonts w:asciiTheme="minorHAnsi" w:eastAsiaTheme="minorHAnsi" w:hAnsiTheme="minorHAnsi"/>
        </w:rPr>
        <w:t xml:space="preserve">NWMPHN </w:t>
      </w:r>
      <w:r w:rsidRPr="00815CA5">
        <w:rPr>
          <w:rFonts w:asciiTheme="minorHAnsi" w:eastAsiaTheme="minorHAnsi" w:hAnsiTheme="minorHAnsi"/>
        </w:rPr>
        <w:t>is an independent, locally governed and run, not for profit organisation dedicated to improving primary healthcare in local communities. MPCN was successful in its bid to operate one of 31 Primary Health Networks (PHNs) formally established across Australia from 1 July 2015.</w:t>
      </w:r>
    </w:p>
    <w:p w14:paraId="0030D65B" w14:textId="77777777" w:rsidR="001559D4" w:rsidRPr="00815CA5" w:rsidRDefault="001559D4" w:rsidP="001559D4">
      <w:pPr>
        <w:rPr>
          <w:rFonts w:asciiTheme="minorHAnsi" w:eastAsiaTheme="minorHAnsi" w:hAnsiTheme="minorHAnsi"/>
        </w:rPr>
      </w:pPr>
      <w:r w:rsidRPr="00815CA5">
        <w:rPr>
          <w:rFonts w:asciiTheme="minorHAnsi" w:eastAsiaTheme="minorHAnsi" w:hAnsiTheme="minorHAnsi"/>
        </w:rPr>
        <w:t>PHNs have been established with the key objectives of increasing the efficiency and effectiveness of medical services for patients, particularly those at risk of poor health outcomes, and improving coordination of care to ensure patients receive the right care in the right place, at the right time.</w:t>
      </w:r>
    </w:p>
    <w:p w14:paraId="6C9C0EFD" w14:textId="77777777" w:rsidR="001559D4" w:rsidRPr="00815CA5" w:rsidRDefault="001559D4" w:rsidP="001559D4">
      <w:pPr>
        <w:rPr>
          <w:rFonts w:asciiTheme="minorHAnsi" w:hAnsiTheme="minorHAnsi"/>
        </w:rPr>
      </w:pPr>
      <w:r w:rsidRPr="0B76A23B">
        <w:rPr>
          <w:rFonts w:asciiTheme="minorHAnsi" w:hAnsiTheme="minorHAnsi"/>
        </w:rPr>
        <w:t>They also work with the primary health care sector to improve frontline services and collaborate with local hospital networks to ensure better integration between primary and acute care services.</w:t>
      </w:r>
    </w:p>
    <w:p w14:paraId="39F7E703" w14:textId="77777777" w:rsidR="001559D4" w:rsidRPr="00815CA5" w:rsidRDefault="001559D4" w:rsidP="001559D4">
      <w:pPr>
        <w:rPr>
          <w:rFonts w:asciiTheme="minorHAnsi" w:hAnsiTheme="minorHAnsi"/>
        </w:rPr>
      </w:pPr>
      <w:r w:rsidRPr="0B76A23B">
        <w:rPr>
          <w:rFonts w:asciiTheme="minorHAnsi" w:hAnsiTheme="minorHAnsi"/>
        </w:rPr>
        <w:t xml:space="preserve">NWMPHN is the largest PHN in Victoria. Its </w:t>
      </w:r>
      <w:r>
        <w:rPr>
          <w:rFonts w:asciiTheme="minorHAnsi" w:hAnsiTheme="minorHAnsi"/>
        </w:rPr>
        <w:t>region</w:t>
      </w:r>
      <w:r w:rsidRPr="0B76A23B">
        <w:rPr>
          <w:rFonts w:asciiTheme="minorHAnsi" w:hAnsiTheme="minorHAnsi"/>
        </w:rPr>
        <w:t xml:space="preserve"> covers approximately 3,200 square kilometres across the Melbourne CBD, north and western suburbs and adjacent rural areas, encompassing 13 Local Government Areas. </w:t>
      </w:r>
    </w:p>
    <w:p w14:paraId="766643EA" w14:textId="77777777" w:rsidR="001559D4" w:rsidRPr="00815CA5" w:rsidRDefault="001559D4" w:rsidP="001559D4">
      <w:pPr>
        <w:rPr>
          <w:rFonts w:asciiTheme="minorHAnsi" w:eastAsiaTheme="minorHAnsi" w:hAnsiTheme="minorHAnsi"/>
        </w:rPr>
      </w:pPr>
      <w:r w:rsidRPr="00815CA5">
        <w:rPr>
          <w:rFonts w:asciiTheme="minorHAnsi" w:eastAsiaTheme="minorHAnsi" w:hAnsiTheme="minorHAnsi"/>
        </w:rPr>
        <w:t xml:space="preserve">A core </w:t>
      </w:r>
      <w:r>
        <w:rPr>
          <w:rFonts w:asciiTheme="minorHAnsi" w:eastAsiaTheme="minorHAnsi" w:hAnsiTheme="minorHAnsi"/>
        </w:rPr>
        <w:t xml:space="preserve">task </w:t>
      </w:r>
      <w:r w:rsidRPr="00815CA5">
        <w:rPr>
          <w:rFonts w:asciiTheme="minorHAnsi" w:eastAsiaTheme="minorHAnsi" w:hAnsiTheme="minorHAnsi"/>
        </w:rPr>
        <w:t xml:space="preserve">is to improve health outcomes for communities by fostering innovation, </w:t>
      </w:r>
      <w:proofErr w:type="gramStart"/>
      <w:r w:rsidRPr="00815CA5">
        <w:rPr>
          <w:rFonts w:asciiTheme="minorHAnsi" w:eastAsiaTheme="minorHAnsi" w:hAnsiTheme="minorHAnsi"/>
        </w:rPr>
        <w:t>leveraging</w:t>
      </w:r>
      <w:proofErr w:type="gramEnd"/>
      <w:r w:rsidRPr="00815CA5">
        <w:rPr>
          <w:rFonts w:asciiTheme="minorHAnsi" w:eastAsiaTheme="minorHAnsi" w:hAnsiTheme="minorHAnsi"/>
        </w:rPr>
        <w:t xml:space="preserve"> and coordinating existing community and organisational assets, and driving value for money.</w:t>
      </w:r>
      <w:r>
        <w:rPr>
          <w:rFonts w:asciiTheme="minorHAnsi" w:eastAsiaTheme="minorHAnsi" w:hAnsiTheme="minorHAnsi"/>
        </w:rPr>
        <w:t xml:space="preserve"> </w:t>
      </w:r>
    </w:p>
    <w:p w14:paraId="4C486271" w14:textId="77777777" w:rsidR="001559D4" w:rsidRPr="00815CA5" w:rsidRDefault="001559D4" w:rsidP="001559D4">
      <w:pPr>
        <w:rPr>
          <w:rFonts w:asciiTheme="minorHAnsi" w:eastAsiaTheme="minorHAnsi" w:hAnsiTheme="minorHAnsi"/>
        </w:rPr>
      </w:pPr>
      <w:r w:rsidRPr="00815CA5">
        <w:rPr>
          <w:rFonts w:asciiTheme="minorHAnsi" w:eastAsiaTheme="minorHAnsi" w:hAnsiTheme="minorHAnsi"/>
        </w:rPr>
        <w:t>N</w:t>
      </w:r>
      <w:r>
        <w:rPr>
          <w:rFonts w:asciiTheme="minorHAnsi" w:eastAsiaTheme="minorHAnsi" w:hAnsiTheme="minorHAnsi"/>
        </w:rPr>
        <w:t>WM</w:t>
      </w:r>
      <w:r w:rsidRPr="00815CA5">
        <w:rPr>
          <w:rFonts w:asciiTheme="minorHAnsi" w:eastAsiaTheme="minorHAnsi" w:hAnsiTheme="minorHAnsi"/>
        </w:rPr>
        <w:t>PHN has four key strategic goals:</w:t>
      </w:r>
    </w:p>
    <w:p w14:paraId="0FF55B66" w14:textId="77777777" w:rsidR="001559D4" w:rsidRPr="00667852" w:rsidRDefault="001559D4" w:rsidP="001559D4">
      <w:pPr>
        <w:pStyle w:val="ListParagraph"/>
        <w:numPr>
          <w:ilvl w:val="0"/>
          <w:numId w:val="47"/>
        </w:numPr>
        <w:spacing w:after="0" w:line="240" w:lineRule="auto"/>
        <w:ind w:left="426"/>
      </w:pPr>
      <w:r w:rsidRPr="00DB583A">
        <w:rPr>
          <w:b/>
          <w:bCs/>
        </w:rPr>
        <w:t>T</w:t>
      </w:r>
      <w:r>
        <w:rPr>
          <w:b/>
          <w:bCs/>
        </w:rPr>
        <w:t>o t</w:t>
      </w:r>
      <w:r w:rsidRPr="00DB583A">
        <w:rPr>
          <w:b/>
          <w:bCs/>
        </w:rPr>
        <w:t>ransform primary health care</w:t>
      </w:r>
      <w:r>
        <w:t xml:space="preserve"> by supporting the delivery of high-quality, </w:t>
      </w:r>
      <w:proofErr w:type="gramStart"/>
      <w:r>
        <w:t>integrated</w:t>
      </w:r>
      <w:proofErr w:type="gramEnd"/>
      <w:r>
        <w:t xml:space="preserve"> and person-centred services in its region.</w:t>
      </w:r>
    </w:p>
    <w:p w14:paraId="52C0236F" w14:textId="77777777" w:rsidR="001559D4" w:rsidRPr="00667852" w:rsidRDefault="001559D4" w:rsidP="001559D4">
      <w:pPr>
        <w:pStyle w:val="ListParagraph"/>
        <w:numPr>
          <w:ilvl w:val="0"/>
          <w:numId w:val="47"/>
        </w:numPr>
        <w:spacing w:after="0" w:line="240" w:lineRule="auto"/>
        <w:ind w:left="426"/>
        <w:rPr>
          <w:b/>
          <w:bCs/>
        </w:rPr>
      </w:pPr>
      <w:r>
        <w:rPr>
          <w:b/>
          <w:bCs/>
        </w:rPr>
        <w:t xml:space="preserve">To </w:t>
      </w:r>
      <w:r w:rsidRPr="11649F63">
        <w:rPr>
          <w:b/>
          <w:bCs/>
        </w:rPr>
        <w:t>undertake</w:t>
      </w:r>
      <w:r w:rsidRPr="00667852">
        <w:rPr>
          <w:b/>
          <w:bCs/>
        </w:rPr>
        <w:t xml:space="preserve"> strategic, evidence-</w:t>
      </w:r>
      <w:proofErr w:type="gramStart"/>
      <w:r w:rsidRPr="00667852">
        <w:rPr>
          <w:b/>
          <w:bCs/>
        </w:rPr>
        <w:t>based</w:t>
      </w:r>
      <w:proofErr w:type="gramEnd"/>
      <w:r w:rsidRPr="00667852">
        <w:rPr>
          <w:b/>
          <w:bCs/>
        </w:rPr>
        <w:t xml:space="preserve"> and targeted commissioning </w:t>
      </w:r>
      <w:r w:rsidRPr="00667852">
        <w:t>that improves health outcomes</w:t>
      </w:r>
      <w:r>
        <w:t xml:space="preserve"> and demonstrates value</w:t>
      </w:r>
      <w:r w:rsidRPr="00667852">
        <w:t xml:space="preserve"> for priority populations through the delivery of high</w:t>
      </w:r>
      <w:r>
        <w:t xml:space="preserve"> </w:t>
      </w:r>
      <w:r w:rsidRPr="00667852">
        <w:t>quality, equitable and accessible care</w:t>
      </w:r>
      <w:r>
        <w:t>.</w:t>
      </w:r>
    </w:p>
    <w:p w14:paraId="301C28D3" w14:textId="77777777" w:rsidR="001559D4" w:rsidRPr="00667852" w:rsidRDefault="001559D4" w:rsidP="001559D4">
      <w:pPr>
        <w:pStyle w:val="ListParagraph"/>
        <w:numPr>
          <w:ilvl w:val="0"/>
          <w:numId w:val="47"/>
        </w:numPr>
        <w:spacing w:after="0" w:line="240" w:lineRule="auto"/>
        <w:ind w:left="426"/>
      </w:pPr>
      <w:r>
        <w:rPr>
          <w:b/>
          <w:bCs/>
        </w:rPr>
        <w:t xml:space="preserve">To </w:t>
      </w:r>
      <w:r w:rsidRPr="11649F63">
        <w:rPr>
          <w:b/>
          <w:bCs/>
        </w:rPr>
        <w:t>activate</w:t>
      </w:r>
      <w:r w:rsidRPr="00667852">
        <w:rPr>
          <w:b/>
          <w:bCs/>
        </w:rPr>
        <w:t xml:space="preserve"> community and partnerships</w:t>
      </w:r>
      <w:r w:rsidRPr="00667852">
        <w:t xml:space="preserve"> by contributing to the development of an interconnected health care system in its </w:t>
      </w:r>
      <w:r>
        <w:t>region</w:t>
      </w:r>
      <w:r w:rsidRPr="00667852">
        <w:t xml:space="preserve"> through community and stakeholder engagement, research activities and partnerships.</w:t>
      </w:r>
    </w:p>
    <w:p w14:paraId="4356F5C7" w14:textId="77777777" w:rsidR="001559D4" w:rsidRPr="00667852" w:rsidRDefault="001559D4" w:rsidP="001559D4">
      <w:pPr>
        <w:pStyle w:val="ListParagraph"/>
        <w:numPr>
          <w:ilvl w:val="0"/>
          <w:numId w:val="47"/>
        </w:numPr>
        <w:spacing w:after="0" w:line="240" w:lineRule="auto"/>
        <w:ind w:left="426"/>
      </w:pPr>
      <w:r>
        <w:rPr>
          <w:b/>
          <w:bCs/>
        </w:rPr>
        <w:t xml:space="preserve">To </w:t>
      </w:r>
      <w:r w:rsidRPr="11649F63">
        <w:rPr>
          <w:b/>
          <w:bCs/>
        </w:rPr>
        <w:t>strive</w:t>
      </w:r>
      <w:r w:rsidRPr="00667852">
        <w:rPr>
          <w:b/>
          <w:bCs/>
        </w:rPr>
        <w:t xml:space="preserve"> for excellence</w:t>
      </w:r>
      <w:r w:rsidRPr="00667852">
        <w:t xml:space="preserve"> in our culture and organisational capability to deliver impact.</w:t>
      </w:r>
    </w:p>
    <w:p w14:paraId="3D0C191A" w14:textId="41B9F4CE" w:rsidR="00971933" w:rsidRDefault="001559D4">
      <w:pPr>
        <w:spacing w:after="0" w:line="240" w:lineRule="auto"/>
        <w:rPr>
          <w:rFonts w:asciiTheme="minorHAnsi" w:eastAsiaTheme="minorHAnsi" w:hAnsiTheme="minorHAnsi"/>
          <w:b/>
          <w:bCs/>
          <w:color w:val="3BC9D7"/>
          <w:sz w:val="28"/>
          <w:szCs w:val="28"/>
          <w:lang w:val="en-US"/>
        </w:rPr>
      </w:pPr>
      <w:r>
        <w:rPr>
          <w:rFonts w:asciiTheme="minorHAnsi" w:eastAsiaTheme="minorHAnsi" w:hAnsiTheme="minorHAnsi"/>
        </w:rPr>
        <w:br w:type="page"/>
      </w:r>
    </w:p>
    <w:p w14:paraId="70396C16" w14:textId="15F147EC" w:rsidR="005D66B5" w:rsidRPr="005C7FD3" w:rsidRDefault="00D80BDC" w:rsidP="005D66B5">
      <w:pPr>
        <w:pStyle w:val="NWMPHNHeading2"/>
        <w:spacing w:after="240"/>
      </w:pPr>
      <w:r>
        <w:lastRenderedPageBreak/>
        <w:t xml:space="preserve">Part C: </w:t>
      </w:r>
      <w:r w:rsidRPr="005C7FD3">
        <w:t xml:space="preserve">How to </w:t>
      </w:r>
      <w:r w:rsidR="001559D4">
        <w:t>a</w:t>
      </w:r>
      <w:r w:rsidR="00B005F3">
        <w:t>pply</w:t>
      </w:r>
    </w:p>
    <w:p w14:paraId="65F47636" w14:textId="6460EE5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1</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w:t>
      </w:r>
      <w:r w:rsidR="00461DDD">
        <w:rPr>
          <w:rFonts w:asciiTheme="minorHAnsi" w:eastAsiaTheme="minorHAnsi" w:hAnsiTheme="minorHAnsi"/>
          <w:b/>
          <w:bCs/>
          <w:color w:val="3BC9D7"/>
          <w:sz w:val="24"/>
          <w:szCs w:val="24"/>
        </w:rPr>
        <w:t>Application</w:t>
      </w:r>
      <w:r>
        <w:rPr>
          <w:rFonts w:asciiTheme="minorHAnsi" w:eastAsiaTheme="minorHAnsi" w:hAnsiTheme="minorHAnsi"/>
          <w:b/>
          <w:bCs/>
          <w:color w:val="3BC9D7"/>
          <w:sz w:val="24"/>
          <w:szCs w:val="24"/>
        </w:rPr>
        <w:t xml:space="preserve"> </w:t>
      </w:r>
      <w:r w:rsidR="001559D4">
        <w:rPr>
          <w:rFonts w:asciiTheme="minorHAnsi" w:eastAsiaTheme="minorHAnsi" w:hAnsiTheme="minorHAnsi"/>
          <w:b/>
          <w:bCs/>
          <w:color w:val="3BC9D7"/>
          <w:sz w:val="24"/>
          <w:szCs w:val="24"/>
        </w:rPr>
        <w:t>s</w:t>
      </w:r>
      <w:r>
        <w:rPr>
          <w:rFonts w:asciiTheme="minorHAnsi" w:eastAsiaTheme="minorHAnsi" w:hAnsiTheme="minorHAnsi"/>
          <w:b/>
          <w:bCs/>
          <w:color w:val="3BC9D7"/>
          <w:sz w:val="24"/>
          <w:szCs w:val="24"/>
        </w:rPr>
        <w:t>ubmission</w:t>
      </w:r>
    </w:p>
    <w:p w14:paraId="06601E0F" w14:textId="75A475FD" w:rsidR="00EC23D8" w:rsidRDefault="001578F7" w:rsidP="005445AF">
      <w:pPr>
        <w:pStyle w:val="NWMPHNBodyafterbullet"/>
        <w:spacing w:before="0" w:after="0" w:line="240" w:lineRule="auto"/>
        <w:rPr>
          <w:rFonts w:ascii="Calibri" w:hAnsi="Calibri"/>
          <w:color w:val="auto"/>
          <w:sz w:val="22"/>
        </w:rPr>
      </w:pPr>
      <w:r>
        <w:rPr>
          <w:rFonts w:ascii="Calibri" w:hAnsi="Calibri"/>
          <w:color w:val="auto"/>
          <w:sz w:val="22"/>
        </w:rPr>
        <w:t xml:space="preserve">This </w:t>
      </w:r>
      <w:r w:rsidR="00C51725">
        <w:rPr>
          <w:rFonts w:ascii="Calibri" w:hAnsi="Calibri"/>
          <w:color w:val="auto"/>
          <w:sz w:val="22"/>
        </w:rPr>
        <w:t>EOI</w:t>
      </w:r>
      <w:r>
        <w:rPr>
          <w:rFonts w:ascii="Calibri" w:hAnsi="Calibri"/>
          <w:color w:val="auto"/>
          <w:sz w:val="22"/>
        </w:rPr>
        <w:t xml:space="preserve"> includes </w:t>
      </w:r>
      <w:r w:rsidR="007A39EF">
        <w:rPr>
          <w:rFonts w:ascii="Calibri" w:hAnsi="Calibri"/>
          <w:color w:val="auto"/>
          <w:sz w:val="22"/>
        </w:rPr>
        <w:t xml:space="preserve">an </w:t>
      </w:r>
      <w:r w:rsidR="00C51725">
        <w:rPr>
          <w:rFonts w:ascii="Calibri" w:hAnsi="Calibri"/>
          <w:color w:val="auto"/>
          <w:sz w:val="22"/>
        </w:rPr>
        <w:t>a</w:t>
      </w:r>
      <w:r>
        <w:rPr>
          <w:rFonts w:ascii="Calibri" w:hAnsi="Calibri"/>
          <w:color w:val="auto"/>
          <w:sz w:val="22"/>
        </w:rPr>
        <w:t xml:space="preserve">pplication </w:t>
      </w:r>
      <w:r w:rsidR="00C51725">
        <w:rPr>
          <w:rFonts w:ascii="Calibri" w:hAnsi="Calibri"/>
          <w:color w:val="auto"/>
          <w:sz w:val="22"/>
        </w:rPr>
        <w:t>f</w:t>
      </w:r>
      <w:r w:rsidR="00AE3787">
        <w:rPr>
          <w:rFonts w:ascii="Calibri" w:hAnsi="Calibri"/>
          <w:color w:val="auto"/>
          <w:sz w:val="22"/>
        </w:rPr>
        <w:t xml:space="preserve">orm </w:t>
      </w:r>
      <w:r>
        <w:rPr>
          <w:rFonts w:ascii="Calibri" w:hAnsi="Calibri"/>
          <w:color w:val="auto"/>
          <w:sz w:val="22"/>
        </w:rPr>
        <w:t xml:space="preserve">for </w:t>
      </w:r>
      <w:r w:rsidR="006A6D5B">
        <w:rPr>
          <w:rFonts w:ascii="Calibri" w:hAnsi="Calibri"/>
          <w:color w:val="auto"/>
          <w:sz w:val="22"/>
        </w:rPr>
        <w:t>parties interested in e</w:t>
      </w:r>
      <w:r w:rsidR="00931B49">
        <w:rPr>
          <w:rFonts w:ascii="Calibri" w:hAnsi="Calibri"/>
          <w:color w:val="auto"/>
          <w:sz w:val="22"/>
        </w:rPr>
        <w:t>stablish</w:t>
      </w:r>
      <w:r w:rsidR="006A6D5B">
        <w:rPr>
          <w:rFonts w:ascii="Calibri" w:hAnsi="Calibri"/>
          <w:color w:val="auto"/>
          <w:sz w:val="22"/>
        </w:rPr>
        <w:t>ing</w:t>
      </w:r>
      <w:r w:rsidR="00087536">
        <w:rPr>
          <w:rFonts w:ascii="Calibri" w:hAnsi="Calibri"/>
          <w:color w:val="auto"/>
          <w:sz w:val="22"/>
        </w:rPr>
        <w:t xml:space="preserve"> </w:t>
      </w:r>
      <w:r w:rsidR="00570DD0">
        <w:rPr>
          <w:rFonts w:ascii="Calibri" w:hAnsi="Calibri"/>
          <w:color w:val="auto"/>
          <w:sz w:val="22"/>
        </w:rPr>
        <w:t>t</w:t>
      </w:r>
      <w:r w:rsidR="0086527C">
        <w:rPr>
          <w:rFonts w:ascii="Calibri" w:hAnsi="Calibri"/>
          <w:color w:val="auto"/>
          <w:sz w:val="22"/>
        </w:rPr>
        <w:t xml:space="preserve">he Royal Children’s Hospital </w:t>
      </w:r>
      <w:r w:rsidR="00931B49">
        <w:rPr>
          <w:rFonts w:ascii="Calibri" w:hAnsi="Calibri"/>
          <w:color w:val="auto"/>
          <w:sz w:val="22"/>
        </w:rPr>
        <w:t>PPCC</w:t>
      </w:r>
      <w:r w:rsidR="005D750D">
        <w:rPr>
          <w:rFonts w:ascii="Calibri" w:hAnsi="Calibri"/>
          <w:color w:val="auto"/>
          <w:sz w:val="22"/>
        </w:rPr>
        <w:t xml:space="preserve">. </w:t>
      </w:r>
    </w:p>
    <w:p w14:paraId="5779806A" w14:textId="77777777" w:rsidR="00916993" w:rsidRDefault="002D2C17" w:rsidP="0B76A23B">
      <w:pPr>
        <w:pStyle w:val="NWMPHNBodyafterbullet"/>
        <w:rPr>
          <w:rStyle w:val="Hyperlink"/>
          <w:u w:val="none"/>
        </w:rPr>
      </w:pPr>
      <w:r w:rsidRPr="005F2377">
        <w:rPr>
          <w:rFonts w:ascii="Calibri" w:hAnsi="Calibri"/>
          <w:color w:val="auto"/>
          <w:sz w:val="22"/>
        </w:rPr>
        <w:t>P</w:t>
      </w:r>
      <w:r w:rsidR="00D80BDC" w:rsidRPr="005F2377">
        <w:rPr>
          <w:rFonts w:ascii="Calibri" w:hAnsi="Calibri"/>
          <w:color w:val="auto"/>
          <w:sz w:val="22"/>
        </w:rPr>
        <w:t xml:space="preserve">lease complete the </w:t>
      </w:r>
      <w:r w:rsidR="00674106" w:rsidRPr="005F2377">
        <w:rPr>
          <w:rFonts w:ascii="Calibri" w:hAnsi="Calibri"/>
          <w:color w:val="auto"/>
          <w:sz w:val="22"/>
        </w:rPr>
        <w:t xml:space="preserve">required </w:t>
      </w:r>
      <w:r w:rsidR="00A2233C" w:rsidRPr="005F2377">
        <w:rPr>
          <w:rFonts w:ascii="Calibri" w:hAnsi="Calibri"/>
          <w:color w:val="auto"/>
          <w:sz w:val="22"/>
        </w:rPr>
        <w:t>a</w:t>
      </w:r>
      <w:r w:rsidR="00D80BDC" w:rsidRPr="005F2377">
        <w:rPr>
          <w:rFonts w:ascii="Calibri" w:hAnsi="Calibri"/>
          <w:color w:val="auto"/>
          <w:sz w:val="22"/>
        </w:rPr>
        <w:t xml:space="preserve">pplication </w:t>
      </w:r>
      <w:r w:rsidR="00A2233C" w:rsidRPr="005F2377">
        <w:rPr>
          <w:rFonts w:ascii="Calibri" w:hAnsi="Calibri"/>
          <w:color w:val="auto"/>
          <w:sz w:val="22"/>
        </w:rPr>
        <w:t>f</w:t>
      </w:r>
      <w:r w:rsidR="00D80BDC" w:rsidRPr="005F2377">
        <w:rPr>
          <w:rFonts w:ascii="Calibri" w:hAnsi="Calibri"/>
          <w:color w:val="auto"/>
          <w:sz w:val="22"/>
        </w:rPr>
        <w:t>orm</w:t>
      </w:r>
      <w:r w:rsidR="00266CDE" w:rsidRPr="005F2377">
        <w:rPr>
          <w:rFonts w:ascii="Calibri" w:hAnsi="Calibri"/>
          <w:color w:val="auto"/>
          <w:sz w:val="22"/>
        </w:rPr>
        <w:t xml:space="preserve"> (</w:t>
      </w:r>
      <w:r w:rsidR="00A2233C" w:rsidRPr="005F2377">
        <w:rPr>
          <w:rFonts w:ascii="Calibri" w:hAnsi="Calibri"/>
          <w:color w:val="auto"/>
          <w:sz w:val="22"/>
        </w:rPr>
        <w:t>Part</w:t>
      </w:r>
      <w:r w:rsidR="00674106" w:rsidRPr="005F2377">
        <w:rPr>
          <w:rFonts w:ascii="Calibri" w:hAnsi="Calibri"/>
          <w:color w:val="auto"/>
          <w:sz w:val="22"/>
        </w:rPr>
        <w:t xml:space="preserve"> </w:t>
      </w:r>
      <w:r w:rsidR="00852ABF" w:rsidRPr="005F2377">
        <w:rPr>
          <w:rFonts w:ascii="Calibri" w:hAnsi="Calibri"/>
          <w:color w:val="auto"/>
          <w:sz w:val="22"/>
        </w:rPr>
        <w:t>D</w:t>
      </w:r>
      <w:r w:rsidR="00266CDE" w:rsidRPr="005F2377">
        <w:rPr>
          <w:rFonts w:ascii="Calibri" w:hAnsi="Calibri"/>
          <w:color w:val="auto"/>
          <w:sz w:val="22"/>
        </w:rPr>
        <w:t>)</w:t>
      </w:r>
      <w:r w:rsidR="003F6806" w:rsidRPr="005F2377">
        <w:rPr>
          <w:rFonts w:ascii="Calibri" w:hAnsi="Calibri"/>
          <w:color w:val="auto"/>
          <w:sz w:val="22"/>
        </w:rPr>
        <w:t xml:space="preserve"> </w:t>
      </w:r>
      <w:r w:rsidR="00B54B10" w:rsidRPr="005F2377">
        <w:rPr>
          <w:rFonts w:ascii="Calibri" w:hAnsi="Calibri"/>
          <w:color w:val="auto"/>
          <w:sz w:val="22"/>
        </w:rPr>
        <w:t xml:space="preserve">and </w:t>
      </w:r>
      <w:r w:rsidR="006D7874" w:rsidRPr="005F2377">
        <w:rPr>
          <w:rFonts w:ascii="Calibri" w:hAnsi="Calibri"/>
          <w:color w:val="auto"/>
          <w:sz w:val="22"/>
        </w:rPr>
        <w:t xml:space="preserve">email </w:t>
      </w:r>
      <w:r w:rsidR="00701C55" w:rsidRPr="005F2377">
        <w:rPr>
          <w:rFonts w:ascii="Calibri" w:hAnsi="Calibri"/>
          <w:color w:val="auto"/>
          <w:sz w:val="22"/>
        </w:rPr>
        <w:t xml:space="preserve">it with supporting documentation </w:t>
      </w:r>
      <w:r w:rsidR="00B54B10" w:rsidRPr="005F2377">
        <w:rPr>
          <w:rFonts w:ascii="Calibri" w:hAnsi="Calibri"/>
          <w:color w:val="auto"/>
          <w:sz w:val="22"/>
        </w:rPr>
        <w:t xml:space="preserve">to </w:t>
      </w:r>
      <w:hyperlink r:id="rId15">
        <w:r w:rsidR="00626562" w:rsidRPr="005F2377">
          <w:rPr>
            <w:rStyle w:val="Hyperlink"/>
          </w:rPr>
          <w:t>primarycare@nwmphn.org.au</w:t>
        </w:r>
      </w:hyperlink>
      <w:r w:rsidR="0010237A" w:rsidRPr="005F2377">
        <w:rPr>
          <w:rStyle w:val="Hyperlink"/>
          <w:u w:val="none"/>
        </w:rPr>
        <w:t xml:space="preserve"> </w:t>
      </w:r>
    </w:p>
    <w:p w14:paraId="3CC9CA9A" w14:textId="69615EAA" w:rsidR="464BD4FC" w:rsidRDefault="006D7874" w:rsidP="0B76A23B">
      <w:pPr>
        <w:pStyle w:val="NWMPHNBodyafterbullet"/>
        <w:rPr>
          <w:rFonts w:ascii="Calibri" w:hAnsi="Calibri"/>
          <w:color w:val="auto"/>
          <w:sz w:val="22"/>
        </w:rPr>
      </w:pPr>
      <w:r w:rsidRPr="005F2377">
        <w:rPr>
          <w:rFonts w:ascii="Calibri" w:hAnsi="Calibri"/>
          <w:color w:val="auto"/>
          <w:sz w:val="22"/>
        </w:rPr>
        <w:t>A</w:t>
      </w:r>
      <w:r w:rsidR="007C0626" w:rsidRPr="005F2377">
        <w:rPr>
          <w:rFonts w:ascii="Calibri" w:hAnsi="Calibri"/>
          <w:color w:val="auto"/>
          <w:sz w:val="22"/>
        </w:rPr>
        <w:t xml:space="preserve">pplications </w:t>
      </w:r>
      <w:r w:rsidRPr="005F2377">
        <w:rPr>
          <w:rFonts w:ascii="Calibri" w:hAnsi="Calibri"/>
          <w:color w:val="auto"/>
          <w:sz w:val="22"/>
        </w:rPr>
        <w:t>close at</w:t>
      </w:r>
      <w:r w:rsidR="00D80BDC" w:rsidRPr="005F2377">
        <w:rPr>
          <w:rFonts w:ascii="Calibri" w:hAnsi="Calibri"/>
          <w:color w:val="auto"/>
          <w:sz w:val="22"/>
        </w:rPr>
        <w:t xml:space="preserve"> </w:t>
      </w:r>
      <w:r w:rsidR="00D80BDC" w:rsidRPr="005F2377">
        <w:rPr>
          <w:rFonts w:ascii="Calibri" w:hAnsi="Calibri"/>
          <w:b/>
          <w:color w:val="auto"/>
          <w:sz w:val="22"/>
        </w:rPr>
        <w:t>5pm</w:t>
      </w:r>
      <w:r w:rsidR="00233BD8" w:rsidRPr="005F2377">
        <w:rPr>
          <w:rFonts w:ascii="Calibri" w:hAnsi="Calibri"/>
          <w:b/>
          <w:color w:val="auto"/>
          <w:sz w:val="22"/>
        </w:rPr>
        <w:t xml:space="preserve"> </w:t>
      </w:r>
      <w:r w:rsidR="00402B27" w:rsidRPr="005F2377">
        <w:rPr>
          <w:rFonts w:ascii="Calibri" w:hAnsi="Calibri"/>
          <w:b/>
          <w:color w:val="auto"/>
          <w:sz w:val="22"/>
        </w:rPr>
        <w:t>(AEDT)</w:t>
      </w:r>
      <w:r w:rsidR="00233BD8" w:rsidRPr="005F2377">
        <w:rPr>
          <w:rFonts w:ascii="Calibri" w:hAnsi="Calibri"/>
          <w:b/>
          <w:color w:val="auto"/>
          <w:sz w:val="22"/>
        </w:rPr>
        <w:t xml:space="preserve"> </w:t>
      </w:r>
      <w:r w:rsidR="0058126B">
        <w:rPr>
          <w:rFonts w:ascii="Calibri" w:hAnsi="Calibri"/>
          <w:b/>
          <w:color w:val="auto"/>
          <w:sz w:val="22"/>
        </w:rPr>
        <w:t>Friday</w:t>
      </w:r>
      <w:r w:rsidR="00A83D07">
        <w:rPr>
          <w:rFonts w:ascii="Calibri" w:hAnsi="Calibri"/>
          <w:b/>
          <w:color w:val="auto"/>
          <w:sz w:val="22"/>
        </w:rPr>
        <w:t>,</w:t>
      </w:r>
      <w:r w:rsidR="005F2377" w:rsidRPr="005F2377">
        <w:rPr>
          <w:rFonts w:ascii="Calibri" w:hAnsi="Calibri"/>
          <w:b/>
          <w:color w:val="auto"/>
          <w:sz w:val="22"/>
        </w:rPr>
        <w:t xml:space="preserve"> 1</w:t>
      </w:r>
      <w:r w:rsidR="0058126B">
        <w:rPr>
          <w:rFonts w:ascii="Calibri" w:hAnsi="Calibri"/>
          <w:b/>
          <w:color w:val="auto"/>
          <w:sz w:val="22"/>
        </w:rPr>
        <w:t>6</w:t>
      </w:r>
      <w:r w:rsidR="005F2377" w:rsidRPr="005F2377">
        <w:rPr>
          <w:rFonts w:ascii="Calibri" w:hAnsi="Calibri"/>
          <w:b/>
          <w:color w:val="auto"/>
          <w:sz w:val="22"/>
        </w:rPr>
        <w:t xml:space="preserve"> December</w:t>
      </w:r>
      <w:r w:rsidR="00D24AA7">
        <w:rPr>
          <w:rFonts w:ascii="Calibri" w:hAnsi="Calibri"/>
          <w:b/>
          <w:color w:val="auto"/>
          <w:sz w:val="22"/>
        </w:rPr>
        <w:t xml:space="preserve"> 2022</w:t>
      </w:r>
      <w:r w:rsidR="005F2377">
        <w:rPr>
          <w:rFonts w:ascii="Calibri" w:hAnsi="Calibri"/>
          <w:b/>
          <w:color w:val="auto"/>
          <w:sz w:val="22"/>
        </w:rPr>
        <w:t xml:space="preserve">. </w:t>
      </w:r>
      <w:r w:rsidR="00233BD8" w:rsidRPr="005F2377">
        <w:rPr>
          <w:rFonts w:ascii="Calibri" w:hAnsi="Calibri"/>
          <w:b/>
          <w:color w:val="auto"/>
          <w:sz w:val="22"/>
        </w:rPr>
        <w:t xml:space="preserve"> </w:t>
      </w:r>
    </w:p>
    <w:p w14:paraId="4E4C2DF4" w14:textId="299819AB" w:rsidR="00782454" w:rsidRDefault="00D80BDC" w:rsidP="18A7201C">
      <w:pPr>
        <w:pStyle w:val="NWMPHNBodyafterbullet"/>
        <w:spacing w:before="0" w:after="0" w:line="240" w:lineRule="auto"/>
        <w:rPr>
          <w:rFonts w:ascii="Calibri" w:eastAsia="Calibri" w:hAnsi="Calibri"/>
          <w:szCs w:val="20"/>
        </w:rPr>
      </w:pPr>
      <w:r w:rsidRPr="18A7201C">
        <w:rPr>
          <w:rFonts w:ascii="Calibri" w:hAnsi="Calibri"/>
          <w:color w:val="auto"/>
          <w:sz w:val="22"/>
        </w:rPr>
        <w:t xml:space="preserve">Please direct all queries </w:t>
      </w:r>
      <w:r w:rsidR="00F75286">
        <w:rPr>
          <w:rFonts w:ascii="Calibri" w:hAnsi="Calibri"/>
          <w:color w:val="auto"/>
          <w:sz w:val="22"/>
        </w:rPr>
        <w:t xml:space="preserve">during the EOI open period </w:t>
      </w:r>
      <w:r w:rsidRPr="18A7201C">
        <w:rPr>
          <w:rFonts w:ascii="Calibri" w:hAnsi="Calibri"/>
          <w:color w:val="auto"/>
          <w:sz w:val="22"/>
        </w:rPr>
        <w:t xml:space="preserve">to </w:t>
      </w:r>
      <w:hyperlink r:id="rId16">
        <w:r w:rsidR="00626562" w:rsidRPr="18A7201C">
          <w:rPr>
            <w:rStyle w:val="Hyperlink"/>
          </w:rPr>
          <w:t>primarycare@nwmphn.org.au</w:t>
        </w:r>
      </w:hyperlink>
    </w:p>
    <w:p w14:paraId="5B8BC4E7" w14:textId="77777777" w:rsidR="005D66B5" w:rsidRDefault="005D66B5" w:rsidP="005D66B5">
      <w:pPr>
        <w:pStyle w:val="NWMPHNBodyafterbullet"/>
        <w:spacing w:before="0" w:after="0" w:line="240" w:lineRule="auto"/>
        <w:rPr>
          <w:rFonts w:ascii="Calibri" w:hAnsi="Calibri"/>
          <w:color w:val="auto"/>
          <w:sz w:val="22"/>
        </w:rPr>
      </w:pPr>
    </w:p>
    <w:p w14:paraId="083AC358" w14:textId="1AD6D8EB" w:rsidR="004C3BE4" w:rsidRDefault="00C55C47" w:rsidP="005D66B5">
      <w:pPr>
        <w:pStyle w:val="NWMPHNBodyafterbullet"/>
        <w:spacing w:before="0" w:after="0" w:line="240" w:lineRule="auto"/>
        <w:rPr>
          <w:rFonts w:ascii="Calibri" w:hAnsi="Calibri"/>
          <w:color w:val="auto"/>
          <w:sz w:val="22"/>
          <w:lang w:val="en-AU"/>
        </w:rPr>
      </w:pPr>
      <w:r>
        <w:rPr>
          <w:rFonts w:ascii="Calibri" w:hAnsi="Calibri"/>
          <w:color w:val="auto"/>
          <w:sz w:val="22"/>
          <w:lang w:val="en-AU"/>
        </w:rPr>
        <w:t>A</w:t>
      </w:r>
      <w:r w:rsidRPr="00C55C47">
        <w:rPr>
          <w:rFonts w:ascii="Calibri" w:hAnsi="Calibri"/>
          <w:color w:val="auto"/>
          <w:sz w:val="22"/>
          <w:lang w:val="en-AU"/>
        </w:rPr>
        <w:t xml:space="preserve">pplicants </w:t>
      </w:r>
      <w:r>
        <w:rPr>
          <w:rFonts w:ascii="Calibri" w:hAnsi="Calibri"/>
          <w:color w:val="auto"/>
          <w:sz w:val="22"/>
          <w:lang w:val="en-AU"/>
        </w:rPr>
        <w:t xml:space="preserve">must provide </w:t>
      </w:r>
      <w:r w:rsidR="008C5E82">
        <w:rPr>
          <w:rFonts w:ascii="Calibri" w:hAnsi="Calibri"/>
          <w:color w:val="auto"/>
          <w:sz w:val="22"/>
          <w:lang w:val="en-AU"/>
        </w:rPr>
        <w:t>clear</w:t>
      </w:r>
      <w:r w:rsidR="008E46D3">
        <w:rPr>
          <w:rFonts w:ascii="Calibri" w:hAnsi="Calibri"/>
          <w:color w:val="auto"/>
          <w:sz w:val="22"/>
          <w:lang w:val="en-AU"/>
        </w:rPr>
        <w:t xml:space="preserve"> </w:t>
      </w:r>
      <w:r w:rsidRPr="00C55C47">
        <w:rPr>
          <w:rFonts w:ascii="Calibri" w:hAnsi="Calibri"/>
          <w:color w:val="auto"/>
          <w:sz w:val="22"/>
          <w:lang w:val="en-AU"/>
        </w:rPr>
        <w:t xml:space="preserve">evidence </w:t>
      </w:r>
      <w:r w:rsidR="008C563C">
        <w:rPr>
          <w:rFonts w:ascii="Calibri" w:hAnsi="Calibri"/>
          <w:color w:val="auto"/>
          <w:sz w:val="22"/>
          <w:lang w:val="en-AU"/>
        </w:rPr>
        <w:t>of</w:t>
      </w:r>
      <w:r w:rsidRPr="00C55C47">
        <w:rPr>
          <w:rFonts w:ascii="Calibri" w:hAnsi="Calibri"/>
          <w:color w:val="auto"/>
          <w:sz w:val="22"/>
          <w:lang w:val="en-AU"/>
        </w:rPr>
        <w:t xml:space="preserve"> their capability and capacity to deliver the service</w:t>
      </w:r>
      <w:r w:rsidR="009E5E95">
        <w:rPr>
          <w:rFonts w:ascii="Calibri" w:hAnsi="Calibri"/>
          <w:color w:val="auto"/>
          <w:sz w:val="22"/>
          <w:lang w:val="en-AU"/>
        </w:rPr>
        <w:t>s</w:t>
      </w:r>
      <w:r w:rsidRPr="00C55C47">
        <w:rPr>
          <w:rFonts w:ascii="Calibri" w:hAnsi="Calibri"/>
          <w:color w:val="auto"/>
          <w:sz w:val="22"/>
          <w:lang w:val="en-AU"/>
        </w:rPr>
        <w:t xml:space="preserve"> they are applying for. This includes </w:t>
      </w:r>
      <w:r w:rsidR="004C3BE4">
        <w:rPr>
          <w:rFonts w:ascii="Calibri" w:hAnsi="Calibri"/>
          <w:color w:val="auto"/>
          <w:sz w:val="22"/>
          <w:lang w:val="en-AU"/>
        </w:rPr>
        <w:t>and is not limited to:</w:t>
      </w:r>
      <w:r w:rsidRPr="00C55C47">
        <w:rPr>
          <w:rFonts w:ascii="Calibri" w:hAnsi="Calibri"/>
          <w:color w:val="auto"/>
          <w:sz w:val="22"/>
          <w:lang w:val="en-AU"/>
        </w:rPr>
        <w:t xml:space="preserve"> </w:t>
      </w:r>
    </w:p>
    <w:p w14:paraId="0391519C" w14:textId="3F4C6612" w:rsidR="004C3BE4" w:rsidRDefault="00C55C47" w:rsidP="00FA6292">
      <w:pPr>
        <w:pStyle w:val="NWMPHNBodyafterbullet"/>
        <w:numPr>
          <w:ilvl w:val="0"/>
          <w:numId w:val="27"/>
        </w:numPr>
        <w:spacing w:before="0" w:after="0" w:line="240" w:lineRule="auto"/>
        <w:rPr>
          <w:rFonts w:ascii="Calibri" w:hAnsi="Calibri"/>
          <w:color w:val="auto"/>
          <w:sz w:val="22"/>
          <w:lang w:val="en-AU"/>
        </w:rPr>
      </w:pPr>
      <w:r w:rsidRPr="00C55C47">
        <w:rPr>
          <w:rFonts w:ascii="Calibri" w:hAnsi="Calibri"/>
          <w:color w:val="auto"/>
          <w:sz w:val="22"/>
          <w:lang w:val="en-AU"/>
        </w:rPr>
        <w:t xml:space="preserve">articulating how the </w:t>
      </w:r>
      <w:r w:rsidR="00B062E3">
        <w:rPr>
          <w:rFonts w:ascii="Calibri" w:hAnsi="Calibri"/>
          <w:color w:val="auto"/>
          <w:sz w:val="22"/>
          <w:lang w:val="en-AU"/>
        </w:rPr>
        <w:t>Applicant</w:t>
      </w:r>
      <w:r w:rsidRPr="00C55C47">
        <w:rPr>
          <w:rFonts w:ascii="Calibri" w:hAnsi="Calibri"/>
          <w:color w:val="auto"/>
          <w:sz w:val="22"/>
          <w:lang w:val="en-AU"/>
        </w:rPr>
        <w:t xml:space="preserve"> will meet the requirements of the service</w:t>
      </w:r>
      <w:r w:rsidR="009C5CEE">
        <w:rPr>
          <w:rFonts w:ascii="Calibri" w:hAnsi="Calibri"/>
          <w:color w:val="auto"/>
          <w:sz w:val="22"/>
          <w:lang w:val="en-AU"/>
        </w:rPr>
        <w:t>s</w:t>
      </w:r>
    </w:p>
    <w:p w14:paraId="28EC5673" w14:textId="6622BCF1" w:rsidR="006C1CE3" w:rsidRDefault="004F17CB" w:rsidP="00FA6292">
      <w:pPr>
        <w:pStyle w:val="NWMPHNBodyafterbullet"/>
        <w:numPr>
          <w:ilvl w:val="0"/>
          <w:numId w:val="27"/>
        </w:numPr>
        <w:spacing w:before="0" w:after="0" w:line="240" w:lineRule="auto"/>
        <w:rPr>
          <w:rFonts w:ascii="Calibri" w:hAnsi="Calibri"/>
          <w:color w:val="auto"/>
          <w:sz w:val="22"/>
          <w:lang w:val="en-AU"/>
        </w:rPr>
      </w:pPr>
      <w:r>
        <w:rPr>
          <w:rFonts w:ascii="Calibri" w:hAnsi="Calibri"/>
          <w:color w:val="auto"/>
          <w:sz w:val="22"/>
          <w:lang w:val="en-AU"/>
        </w:rPr>
        <w:t>demonstrat</w:t>
      </w:r>
      <w:r w:rsidR="00F71C50">
        <w:rPr>
          <w:rFonts w:ascii="Calibri" w:hAnsi="Calibri"/>
          <w:color w:val="auto"/>
          <w:sz w:val="22"/>
          <w:lang w:val="en-AU"/>
        </w:rPr>
        <w:t>ing</w:t>
      </w:r>
      <w:r w:rsidR="004E7F60">
        <w:rPr>
          <w:rFonts w:ascii="Calibri" w:hAnsi="Calibri"/>
          <w:color w:val="auto"/>
          <w:sz w:val="22"/>
          <w:lang w:val="en-AU"/>
        </w:rPr>
        <w:t xml:space="preserve"> </w:t>
      </w:r>
      <w:r w:rsidR="00C55C47" w:rsidRPr="00C55C47">
        <w:rPr>
          <w:rFonts w:ascii="Calibri" w:hAnsi="Calibri"/>
          <w:color w:val="auto"/>
          <w:sz w:val="22"/>
          <w:lang w:val="en-AU"/>
        </w:rPr>
        <w:t>evidence of existing capability</w:t>
      </w:r>
      <w:r w:rsidR="00DB306D">
        <w:rPr>
          <w:rFonts w:ascii="Calibri" w:hAnsi="Calibri"/>
          <w:color w:val="auto"/>
          <w:sz w:val="22"/>
          <w:lang w:val="en-AU"/>
        </w:rPr>
        <w:t xml:space="preserve"> and capacity to meet EOI requirements</w:t>
      </w:r>
    </w:p>
    <w:p w14:paraId="575F9296" w14:textId="70F48AF1" w:rsidR="006C1CE3" w:rsidRDefault="004C3BE4" w:rsidP="00FA6292">
      <w:pPr>
        <w:pStyle w:val="NWMPHNBodyafterbullet"/>
        <w:numPr>
          <w:ilvl w:val="0"/>
          <w:numId w:val="27"/>
        </w:numPr>
        <w:spacing w:before="0" w:after="0" w:line="240" w:lineRule="auto"/>
        <w:rPr>
          <w:rFonts w:ascii="Calibri" w:hAnsi="Calibri"/>
          <w:color w:val="auto"/>
          <w:sz w:val="22"/>
          <w:lang w:val="en-AU"/>
        </w:rPr>
      </w:pPr>
      <w:r>
        <w:rPr>
          <w:rFonts w:ascii="Calibri" w:hAnsi="Calibri"/>
          <w:color w:val="auto"/>
          <w:sz w:val="22"/>
          <w:lang w:val="en-AU"/>
        </w:rPr>
        <w:t>provid</w:t>
      </w:r>
      <w:r w:rsidR="00F71C50">
        <w:rPr>
          <w:rFonts w:ascii="Calibri" w:hAnsi="Calibri"/>
          <w:color w:val="auto"/>
          <w:sz w:val="22"/>
          <w:lang w:val="en-AU"/>
        </w:rPr>
        <w:t>ing</w:t>
      </w:r>
      <w:r>
        <w:rPr>
          <w:rFonts w:ascii="Calibri" w:hAnsi="Calibri"/>
          <w:color w:val="auto"/>
          <w:sz w:val="22"/>
          <w:lang w:val="en-AU"/>
        </w:rPr>
        <w:t xml:space="preserve"> </w:t>
      </w:r>
      <w:r w:rsidR="00C55C47" w:rsidRPr="00C55C47">
        <w:rPr>
          <w:rFonts w:ascii="Calibri" w:hAnsi="Calibri"/>
          <w:color w:val="auto"/>
          <w:sz w:val="22"/>
          <w:lang w:val="en-AU"/>
        </w:rPr>
        <w:t xml:space="preserve">specific details </w:t>
      </w:r>
      <w:r w:rsidR="006C1CE3">
        <w:rPr>
          <w:rFonts w:ascii="Calibri" w:hAnsi="Calibri"/>
          <w:color w:val="auto"/>
          <w:sz w:val="22"/>
          <w:lang w:val="en-AU"/>
        </w:rPr>
        <w:t>and/</w:t>
      </w:r>
      <w:r>
        <w:rPr>
          <w:rFonts w:ascii="Calibri" w:hAnsi="Calibri"/>
          <w:color w:val="auto"/>
          <w:sz w:val="22"/>
          <w:lang w:val="en-AU"/>
        </w:rPr>
        <w:t>or examples</w:t>
      </w:r>
      <w:r w:rsidR="00C55C47" w:rsidRPr="00C55C47">
        <w:rPr>
          <w:rFonts w:ascii="Calibri" w:hAnsi="Calibri"/>
          <w:color w:val="auto"/>
          <w:sz w:val="22"/>
          <w:lang w:val="en-AU"/>
        </w:rPr>
        <w:t xml:space="preserve"> </w:t>
      </w:r>
      <w:r w:rsidR="003B6845">
        <w:rPr>
          <w:rFonts w:ascii="Calibri" w:hAnsi="Calibri"/>
          <w:color w:val="auto"/>
          <w:sz w:val="22"/>
          <w:lang w:val="en-AU"/>
        </w:rPr>
        <w:t>to</w:t>
      </w:r>
      <w:r w:rsidR="00C55C47" w:rsidRPr="00C55C47">
        <w:rPr>
          <w:rFonts w:ascii="Calibri" w:hAnsi="Calibri"/>
          <w:color w:val="auto"/>
          <w:sz w:val="22"/>
          <w:lang w:val="en-AU"/>
        </w:rPr>
        <w:t xml:space="preserve"> assure NWMPHN of </w:t>
      </w:r>
      <w:r w:rsidR="00066C1D">
        <w:rPr>
          <w:rFonts w:ascii="Calibri" w:hAnsi="Calibri"/>
          <w:color w:val="auto"/>
          <w:sz w:val="22"/>
          <w:lang w:val="en-AU"/>
        </w:rPr>
        <w:t xml:space="preserve">applicant’s ability to deliver </w:t>
      </w:r>
      <w:r w:rsidR="00C55C47" w:rsidRPr="00C55C47">
        <w:rPr>
          <w:rFonts w:ascii="Calibri" w:hAnsi="Calibri"/>
          <w:color w:val="auto"/>
          <w:sz w:val="22"/>
          <w:lang w:val="en-AU"/>
        </w:rPr>
        <w:t xml:space="preserve">quality, </w:t>
      </w:r>
      <w:proofErr w:type="gramStart"/>
      <w:r w:rsidR="00C55C47" w:rsidRPr="00C55C47">
        <w:rPr>
          <w:rFonts w:ascii="Calibri" w:hAnsi="Calibri"/>
          <w:color w:val="auto"/>
          <w:sz w:val="22"/>
          <w:lang w:val="en-AU"/>
        </w:rPr>
        <w:t>safety</w:t>
      </w:r>
      <w:proofErr w:type="gramEnd"/>
      <w:r w:rsidR="00C55C47" w:rsidRPr="00C55C47">
        <w:rPr>
          <w:rFonts w:ascii="Calibri" w:hAnsi="Calibri"/>
          <w:color w:val="auto"/>
          <w:sz w:val="22"/>
          <w:lang w:val="en-AU"/>
        </w:rPr>
        <w:t xml:space="preserve"> and continuous improvement</w:t>
      </w:r>
      <w:r w:rsidR="007946BC">
        <w:rPr>
          <w:rFonts w:ascii="Calibri" w:hAnsi="Calibri"/>
          <w:color w:val="auto"/>
          <w:sz w:val="22"/>
          <w:lang w:val="en-AU"/>
        </w:rPr>
        <w:t xml:space="preserve"> throughout service delivery</w:t>
      </w:r>
      <w:r w:rsidR="00C55C47" w:rsidRPr="00C55C47">
        <w:rPr>
          <w:rFonts w:ascii="Calibri" w:hAnsi="Calibri"/>
          <w:color w:val="auto"/>
          <w:sz w:val="22"/>
          <w:lang w:val="en-AU"/>
        </w:rPr>
        <w:t xml:space="preserve"> </w:t>
      </w:r>
    </w:p>
    <w:p w14:paraId="3350DF99" w14:textId="7083278C" w:rsidR="00C55C47" w:rsidRDefault="00351C1C" w:rsidP="00FA6292">
      <w:pPr>
        <w:pStyle w:val="NWMPHNBodyafterbullet"/>
        <w:numPr>
          <w:ilvl w:val="0"/>
          <w:numId w:val="27"/>
        </w:numPr>
        <w:spacing w:before="0" w:after="0" w:line="240" w:lineRule="auto"/>
        <w:rPr>
          <w:rFonts w:ascii="Calibri" w:hAnsi="Calibri"/>
          <w:color w:val="auto"/>
          <w:sz w:val="22"/>
        </w:rPr>
      </w:pPr>
      <w:r>
        <w:rPr>
          <w:rFonts w:ascii="Calibri" w:hAnsi="Calibri"/>
          <w:color w:val="auto"/>
          <w:sz w:val="22"/>
          <w:lang w:val="en-AU"/>
        </w:rPr>
        <w:t>a</w:t>
      </w:r>
      <w:r w:rsidR="006C1CE3">
        <w:rPr>
          <w:rFonts w:ascii="Calibri" w:hAnsi="Calibri"/>
          <w:color w:val="auto"/>
          <w:sz w:val="22"/>
          <w:lang w:val="en-AU"/>
        </w:rPr>
        <w:t>ttach</w:t>
      </w:r>
      <w:r w:rsidR="00F71C50">
        <w:rPr>
          <w:rFonts w:ascii="Calibri" w:hAnsi="Calibri"/>
          <w:color w:val="auto"/>
          <w:sz w:val="22"/>
          <w:lang w:val="en-AU"/>
        </w:rPr>
        <w:t>ing</w:t>
      </w:r>
      <w:r w:rsidR="006C1CE3">
        <w:rPr>
          <w:rFonts w:ascii="Calibri" w:hAnsi="Calibri"/>
          <w:color w:val="auto"/>
          <w:sz w:val="22"/>
          <w:lang w:val="en-AU"/>
        </w:rPr>
        <w:t xml:space="preserve"> </w:t>
      </w:r>
      <w:r w:rsidR="005C2EF7">
        <w:rPr>
          <w:rFonts w:ascii="Calibri" w:hAnsi="Calibri"/>
          <w:color w:val="auto"/>
          <w:sz w:val="22"/>
          <w:lang w:val="en-AU"/>
        </w:rPr>
        <w:t>supporting documents as</w:t>
      </w:r>
      <w:r w:rsidR="006C1CE3">
        <w:rPr>
          <w:rFonts w:ascii="Calibri" w:hAnsi="Calibri"/>
          <w:color w:val="auto"/>
          <w:sz w:val="22"/>
          <w:lang w:val="en-AU"/>
        </w:rPr>
        <w:t xml:space="preserve"> evidence to support </w:t>
      </w:r>
      <w:r w:rsidR="004B12E4">
        <w:rPr>
          <w:rFonts w:ascii="Calibri" w:hAnsi="Calibri"/>
          <w:color w:val="auto"/>
          <w:sz w:val="22"/>
          <w:lang w:val="en-AU"/>
        </w:rPr>
        <w:t xml:space="preserve">statements made in </w:t>
      </w:r>
      <w:r w:rsidR="006C1CE3">
        <w:rPr>
          <w:rFonts w:ascii="Calibri" w:hAnsi="Calibri"/>
          <w:color w:val="auto"/>
          <w:sz w:val="22"/>
          <w:lang w:val="en-AU"/>
        </w:rPr>
        <w:t xml:space="preserve">the </w:t>
      </w:r>
      <w:r w:rsidR="005C2EF7">
        <w:rPr>
          <w:rFonts w:ascii="Calibri" w:hAnsi="Calibri"/>
          <w:color w:val="auto"/>
          <w:sz w:val="22"/>
          <w:lang w:val="en-AU"/>
        </w:rPr>
        <w:t>a</w:t>
      </w:r>
      <w:r w:rsidR="006C1CE3">
        <w:rPr>
          <w:rFonts w:ascii="Calibri" w:hAnsi="Calibri"/>
          <w:color w:val="auto"/>
          <w:sz w:val="22"/>
          <w:lang w:val="en-AU"/>
        </w:rPr>
        <w:t>pplication</w:t>
      </w:r>
    </w:p>
    <w:p w14:paraId="70E7912B" w14:textId="77777777" w:rsidR="00351C1C" w:rsidRDefault="00351C1C" w:rsidP="005D66B5"/>
    <w:p w14:paraId="1C0DB4E7" w14:textId="1AF36A02" w:rsidR="005D66B5" w:rsidRDefault="00D846DA" w:rsidP="005D66B5">
      <w:r>
        <w:t>NWMPHN</w:t>
      </w:r>
      <w:r w:rsidR="00D80BDC">
        <w:t xml:space="preserve"> is not obliged to accept </w:t>
      </w:r>
      <w:r w:rsidR="00AA7B88">
        <w:t>applications</w:t>
      </w:r>
      <w:r w:rsidR="00D80BDC">
        <w:t xml:space="preserve"> </w:t>
      </w:r>
      <w:r w:rsidR="00A0304D">
        <w:t xml:space="preserve">submitted </w:t>
      </w:r>
      <w:r w:rsidR="00D80BDC">
        <w:t xml:space="preserve">after the </w:t>
      </w:r>
      <w:r w:rsidR="00A0304D">
        <w:t>EOI closes</w:t>
      </w:r>
      <w:r w:rsidR="00D80BDC">
        <w:t>. Where a</w:t>
      </w:r>
      <w:r w:rsidR="000C3393">
        <w:t xml:space="preserve">n </w:t>
      </w:r>
      <w:r w:rsidR="0075683D">
        <w:t>a</w:t>
      </w:r>
      <w:r w:rsidR="000C3393">
        <w:t>pplicant</w:t>
      </w:r>
      <w:r w:rsidR="00D80BDC">
        <w:t xml:space="preserve"> provides evidence of exceptional circumstances </w:t>
      </w:r>
      <w:r w:rsidR="00CB36E3">
        <w:t xml:space="preserve">related to late </w:t>
      </w:r>
      <w:r w:rsidR="00D80BDC">
        <w:t>submission</w:t>
      </w:r>
      <w:r w:rsidR="00CB36E3">
        <w:t>s</w:t>
      </w:r>
      <w:r w:rsidR="00D80BDC">
        <w:t xml:space="preserve">, </w:t>
      </w:r>
      <w:r w:rsidR="006D7874">
        <w:t>NWMPHN</w:t>
      </w:r>
      <w:r w:rsidR="00D80BDC">
        <w:t xml:space="preserve"> may, at its sole discretion, decide to accept </w:t>
      </w:r>
      <w:r w:rsidR="0075683D">
        <w:t>them</w:t>
      </w:r>
      <w:r w:rsidR="00D80BDC">
        <w:t xml:space="preserve">, but is not obliged to do so. </w:t>
      </w:r>
    </w:p>
    <w:p w14:paraId="54E1B35F"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Assessment Process</w:t>
      </w:r>
    </w:p>
    <w:p w14:paraId="71AB18DA" w14:textId="36771095" w:rsidR="005D66B5" w:rsidRDefault="00D80BDC" w:rsidP="005D66B5">
      <w:r>
        <w:t xml:space="preserve">All </w:t>
      </w:r>
      <w:r w:rsidR="00A3553B">
        <w:t>applications</w:t>
      </w:r>
      <w:r>
        <w:t xml:space="preserve"> received by the </w:t>
      </w:r>
      <w:r w:rsidR="00A3553B">
        <w:t>s</w:t>
      </w:r>
      <w:r>
        <w:t xml:space="preserve">ubmission </w:t>
      </w:r>
      <w:r w:rsidR="00A3553B">
        <w:t>d</w:t>
      </w:r>
      <w:r>
        <w:t xml:space="preserve">eadline </w:t>
      </w:r>
      <w:r w:rsidR="00A74CCE">
        <w:t>(</w:t>
      </w:r>
      <w:r>
        <w:t>or otherwise accepted by N</w:t>
      </w:r>
      <w:r w:rsidR="009A3176">
        <w:t xml:space="preserve">WMPHN </w:t>
      </w:r>
      <w:r>
        <w:t>using its discretion</w:t>
      </w:r>
      <w:r w:rsidR="00A74CCE">
        <w:t>)</w:t>
      </w:r>
      <w:r>
        <w:t xml:space="preserve"> will be evaluated </w:t>
      </w:r>
      <w:r w:rsidR="00FE6EE3">
        <w:t xml:space="preserve">in accordance with </w:t>
      </w:r>
      <w:r>
        <w:t xml:space="preserve">the </w:t>
      </w:r>
      <w:r w:rsidR="00410BEB">
        <w:t xml:space="preserve">relevant </w:t>
      </w:r>
      <w:r>
        <w:t>criteria</w:t>
      </w:r>
      <w:r w:rsidR="00572BFE">
        <w:t xml:space="preserve">, EOI specifications and </w:t>
      </w:r>
      <w:r w:rsidR="008E0C3F">
        <w:t>prescribed site requirements</w:t>
      </w:r>
      <w:bookmarkStart w:id="10" w:name="_Int_nwQZICqm"/>
      <w:r w:rsidR="4BF8CDC6">
        <w:t xml:space="preserve">. </w:t>
      </w:r>
      <w:bookmarkEnd w:id="10"/>
    </w:p>
    <w:p w14:paraId="4BE55F20" w14:textId="47C48F2B" w:rsidR="005D66B5" w:rsidRDefault="00D80BDC" w:rsidP="0B76A23B">
      <w:r>
        <w:t>N</w:t>
      </w:r>
      <w:r w:rsidR="008E0C3F">
        <w:t xml:space="preserve">WMPHN </w:t>
      </w:r>
      <w:r>
        <w:t xml:space="preserve">may also consider other factors relevant to the </w:t>
      </w:r>
      <w:r w:rsidR="00410BEB">
        <w:t>a</w:t>
      </w:r>
      <w:r w:rsidR="00C161EC">
        <w:t>pplicant</w:t>
      </w:r>
      <w:r>
        <w:t>’s suitability</w:t>
      </w:r>
      <w:r w:rsidR="00410BEB">
        <w:t>,</w:t>
      </w:r>
      <w:r>
        <w:t xml:space="preserve"> including conflicts of interest, financial </w:t>
      </w:r>
      <w:bookmarkStart w:id="11" w:name="_Int_x23QWfWC"/>
      <w:proofErr w:type="gramStart"/>
      <w:r>
        <w:t>viability</w:t>
      </w:r>
      <w:bookmarkEnd w:id="11"/>
      <w:proofErr w:type="gramEnd"/>
      <w:r>
        <w:t xml:space="preserve"> and current insurance. </w:t>
      </w:r>
    </w:p>
    <w:p w14:paraId="397F3940" w14:textId="76160FD4" w:rsidR="005D66B5" w:rsidRDefault="00D80BDC" w:rsidP="005D66B5">
      <w:pPr>
        <w:rPr>
          <w:szCs w:val="20"/>
        </w:rPr>
      </w:pPr>
      <w:r>
        <w:rPr>
          <w:szCs w:val="20"/>
        </w:rPr>
        <w:t xml:space="preserve">Where referees are requested as part of this process, </w:t>
      </w:r>
      <w:r>
        <w:t>N</w:t>
      </w:r>
      <w:r w:rsidR="007E6B47">
        <w:t xml:space="preserve">WMPHN </w:t>
      </w:r>
      <w:r>
        <w:rPr>
          <w:szCs w:val="20"/>
        </w:rPr>
        <w:t xml:space="preserve">may contact </w:t>
      </w:r>
      <w:r w:rsidR="00410BEB">
        <w:rPr>
          <w:szCs w:val="20"/>
        </w:rPr>
        <w:t>them</w:t>
      </w:r>
      <w:r>
        <w:rPr>
          <w:szCs w:val="20"/>
        </w:rPr>
        <w:t xml:space="preserve"> and use their comments in </w:t>
      </w:r>
      <w:r w:rsidR="00410BEB">
        <w:rPr>
          <w:szCs w:val="20"/>
        </w:rPr>
        <w:t>its</w:t>
      </w:r>
      <w:r>
        <w:rPr>
          <w:szCs w:val="20"/>
        </w:rPr>
        <w:t xml:space="preserve"> assessment. </w:t>
      </w:r>
    </w:p>
    <w:p w14:paraId="2F874576" w14:textId="54F3CD25" w:rsidR="00327264" w:rsidRPr="00B17541" w:rsidRDefault="00D80BDC" w:rsidP="0B76A23B">
      <w:pPr>
        <w:spacing w:before="120" w:after="240"/>
      </w:pPr>
      <w:r>
        <w:t>Where N</w:t>
      </w:r>
      <w:r w:rsidR="007E6B47">
        <w:t xml:space="preserve">WMPHN </w:t>
      </w:r>
      <w:r>
        <w:t>considers that a</w:t>
      </w:r>
      <w:r w:rsidR="004E1038">
        <w:t>n application</w:t>
      </w:r>
      <w:r>
        <w:t xml:space="preserve"> contains an ambiguity, unintentional </w:t>
      </w:r>
      <w:bookmarkStart w:id="12" w:name="_Int_UqUfFJVf"/>
      <w:proofErr w:type="gramStart"/>
      <w:r>
        <w:t>error</w:t>
      </w:r>
      <w:bookmarkEnd w:id="12"/>
      <w:proofErr w:type="gramEnd"/>
      <w:r>
        <w:t xml:space="preserve"> or minor omission, </w:t>
      </w:r>
      <w:r w:rsidR="007E6B47">
        <w:t xml:space="preserve">it </w:t>
      </w:r>
      <w:r>
        <w:t xml:space="preserve">may, </w:t>
      </w:r>
      <w:r w:rsidR="00410BEB">
        <w:t>at</w:t>
      </w:r>
      <w:r>
        <w:t xml:space="preserve"> its sole discretion, contact the </w:t>
      </w:r>
      <w:r w:rsidR="00410BEB">
        <w:t>a</w:t>
      </w:r>
      <w:r w:rsidR="004E1038">
        <w:t>pplicant</w:t>
      </w:r>
      <w:r>
        <w:t xml:space="preserve"> and </w:t>
      </w:r>
      <w:r w:rsidR="00087A45">
        <w:t>invite</w:t>
      </w:r>
      <w:r>
        <w:t xml:space="preserve"> clarif</w:t>
      </w:r>
      <w:r w:rsidR="003B4F0A">
        <w:t>ication</w:t>
      </w:r>
      <w:r>
        <w:t xml:space="preserve"> or correct</w:t>
      </w:r>
      <w:r w:rsidR="003B4F0A">
        <w:t>ion</w:t>
      </w:r>
      <w:r w:rsidR="00AD62BE">
        <w:t xml:space="preserve">. It </w:t>
      </w:r>
      <w:r w:rsidR="00327264">
        <w:t xml:space="preserve">will not do so where </w:t>
      </w:r>
      <w:r w:rsidR="00AD62BE">
        <w:t>this</w:t>
      </w:r>
      <w:r w:rsidR="00327264">
        <w:t xml:space="preserve"> would unfairly disadvantage other applicants.</w:t>
      </w:r>
    </w:p>
    <w:p w14:paraId="4E77BFE8" w14:textId="43DDF6BA" w:rsidR="00521312" w:rsidRDefault="00521312" w:rsidP="00521312">
      <w:pPr>
        <w:spacing w:before="120" w:after="240"/>
        <w:rPr>
          <w:szCs w:val="20"/>
        </w:rPr>
      </w:pPr>
      <w:r w:rsidRPr="00B17541">
        <w:rPr>
          <w:szCs w:val="20"/>
        </w:rPr>
        <w:t>N</w:t>
      </w:r>
      <w:r>
        <w:rPr>
          <w:szCs w:val="20"/>
        </w:rPr>
        <w:t>WM</w:t>
      </w:r>
      <w:r w:rsidRPr="00B17541">
        <w:rPr>
          <w:szCs w:val="20"/>
        </w:rPr>
        <w:t xml:space="preserve">PHN may conduct interviews with some or all </w:t>
      </w:r>
      <w:r w:rsidR="00AD62BE">
        <w:rPr>
          <w:szCs w:val="20"/>
        </w:rPr>
        <w:t>a</w:t>
      </w:r>
      <w:r w:rsidRPr="00B17541">
        <w:rPr>
          <w:szCs w:val="20"/>
        </w:rPr>
        <w:t xml:space="preserve">pplicants to assist in making a final decision. Interviews are an opportunity to ask questions to better understand </w:t>
      </w:r>
      <w:r w:rsidR="003A65EF">
        <w:rPr>
          <w:szCs w:val="20"/>
        </w:rPr>
        <w:t>a</w:t>
      </w:r>
      <w:r w:rsidRPr="00B17541">
        <w:rPr>
          <w:szCs w:val="20"/>
        </w:rPr>
        <w:t xml:space="preserve"> </w:t>
      </w:r>
      <w:r w:rsidR="00C17613">
        <w:rPr>
          <w:szCs w:val="20"/>
        </w:rPr>
        <w:t>submission</w:t>
      </w:r>
      <w:r w:rsidRPr="00B17541">
        <w:rPr>
          <w:szCs w:val="20"/>
        </w:rPr>
        <w:t xml:space="preserve">, not an opportunity to make changes or submit new material. </w:t>
      </w:r>
    </w:p>
    <w:p w14:paraId="7640B87F" w14:textId="52964892" w:rsidR="00A622ED" w:rsidRPr="00E71421" w:rsidRDefault="00267810" w:rsidP="008D4C02">
      <w:pPr>
        <w:spacing w:before="120" w:after="240"/>
        <w:rPr>
          <w:rFonts w:asciiTheme="minorHAnsi" w:hAnsiTheme="minorHAnsi"/>
        </w:rPr>
      </w:pPr>
      <w:r>
        <w:lastRenderedPageBreak/>
        <w:t>A</w:t>
      </w:r>
      <w:r w:rsidR="000B37F6">
        <w:t>pplicant</w:t>
      </w:r>
      <w:r>
        <w:t>s</w:t>
      </w:r>
      <w:r w:rsidR="000B37F6">
        <w:t xml:space="preserve"> must </w:t>
      </w:r>
      <w:r>
        <w:t>clearly</w:t>
      </w:r>
      <w:r w:rsidR="000B37F6">
        <w:t xml:space="preserve"> specify </w:t>
      </w:r>
      <w:r w:rsidR="00083792">
        <w:t xml:space="preserve">and justify </w:t>
      </w:r>
      <w:r w:rsidR="000B37F6">
        <w:t>a</w:t>
      </w:r>
      <w:r w:rsidR="00CE7239">
        <w:t>ll</w:t>
      </w:r>
      <w:r w:rsidR="000B37F6">
        <w:t xml:space="preserve"> proposed departures from the Draft Contract </w:t>
      </w:r>
      <w:r w:rsidR="00DA2290">
        <w:t xml:space="preserve">in their </w:t>
      </w:r>
      <w:r w:rsidR="000B37F6">
        <w:t>EOI</w:t>
      </w:r>
      <w:r w:rsidR="00DA2290">
        <w:t xml:space="preserve"> response</w:t>
      </w:r>
      <w:r w:rsidR="0086151F">
        <w:t xml:space="preserve"> using the </w:t>
      </w:r>
      <w:r w:rsidR="009912EB">
        <w:t xml:space="preserve">form provided in Appendix </w:t>
      </w:r>
      <w:r w:rsidR="00B05E16">
        <w:rPr>
          <w:szCs w:val="20"/>
        </w:rPr>
        <w:t>1</w:t>
      </w:r>
      <w:r w:rsidR="000B37F6">
        <w:t xml:space="preserve">. </w:t>
      </w:r>
      <w:r w:rsidR="007826FF">
        <w:t xml:space="preserve">Applicants will be disqualified </w:t>
      </w:r>
      <w:r w:rsidR="001F776A">
        <w:t xml:space="preserve">from the EOI </w:t>
      </w:r>
      <w:r w:rsidR="007826FF">
        <w:t xml:space="preserve">if </w:t>
      </w:r>
      <w:r w:rsidR="00AA3E2E">
        <w:t>departures</w:t>
      </w:r>
      <w:r w:rsidR="001F776A">
        <w:t xml:space="preserve"> are not </w:t>
      </w:r>
      <w:r w:rsidR="00DA4225">
        <w:t xml:space="preserve">submitted with the EOI application form but are sought by Applicants at later stages of the process. </w:t>
      </w:r>
      <w:r w:rsidR="00A622ED">
        <w:rPr>
          <w:rFonts w:asciiTheme="minorHAnsi" w:hAnsiTheme="minorHAnsi"/>
        </w:rPr>
        <w:t xml:space="preserve">NWMPHN is not obligated to accept </w:t>
      </w:r>
      <w:r w:rsidR="005D3C20">
        <w:rPr>
          <w:rFonts w:asciiTheme="minorHAnsi" w:hAnsiTheme="minorHAnsi"/>
        </w:rPr>
        <w:t>Applicants</w:t>
      </w:r>
      <w:r w:rsidR="00A622ED">
        <w:rPr>
          <w:rFonts w:asciiTheme="minorHAnsi" w:hAnsiTheme="minorHAnsi"/>
        </w:rPr>
        <w:t xml:space="preserve"> proposed Draft Contract departures</w:t>
      </w:r>
      <w:r w:rsidR="00EE229E">
        <w:rPr>
          <w:rFonts w:asciiTheme="minorHAnsi" w:hAnsiTheme="minorHAnsi"/>
        </w:rPr>
        <w:t xml:space="preserve"> at any stage of the EOI</w:t>
      </w:r>
      <w:r w:rsidR="00A622ED">
        <w:rPr>
          <w:rFonts w:asciiTheme="minorHAnsi" w:hAnsiTheme="minorHAnsi"/>
        </w:rPr>
        <w:t>.</w:t>
      </w:r>
    </w:p>
    <w:p w14:paraId="34D39921" w14:textId="5D32EE66" w:rsidR="001676D6" w:rsidRPr="00E71421" w:rsidRDefault="00AC64F6" w:rsidP="008D4C02">
      <w:pPr>
        <w:spacing w:before="120" w:after="240"/>
        <w:rPr>
          <w:rFonts w:asciiTheme="minorHAnsi" w:hAnsiTheme="minorHAnsi"/>
        </w:rPr>
      </w:pPr>
      <w:r w:rsidRPr="00442F48">
        <w:rPr>
          <w:rFonts w:asciiTheme="minorHAnsi" w:hAnsiTheme="minorHAnsi"/>
        </w:rPr>
        <w:t xml:space="preserve">Successful </w:t>
      </w:r>
      <w:r w:rsidR="001676D6" w:rsidRPr="00442F48">
        <w:rPr>
          <w:rFonts w:asciiTheme="minorHAnsi" w:hAnsiTheme="minorHAnsi"/>
        </w:rPr>
        <w:t xml:space="preserve">Applicants </w:t>
      </w:r>
      <w:r w:rsidR="001E758A" w:rsidRPr="00442F48">
        <w:rPr>
          <w:rFonts w:asciiTheme="minorHAnsi" w:hAnsiTheme="minorHAnsi"/>
        </w:rPr>
        <w:t>w</w:t>
      </w:r>
      <w:r w:rsidR="007B72DA" w:rsidRPr="00442F48">
        <w:rPr>
          <w:rFonts w:asciiTheme="minorHAnsi" w:hAnsiTheme="minorHAnsi"/>
        </w:rPr>
        <w:t xml:space="preserve">ho have </w:t>
      </w:r>
      <w:r w:rsidR="001E758A" w:rsidRPr="00442F48">
        <w:rPr>
          <w:rFonts w:asciiTheme="minorHAnsi" w:hAnsiTheme="minorHAnsi"/>
        </w:rPr>
        <w:t>current Head Agreements</w:t>
      </w:r>
      <w:r w:rsidR="007B72DA" w:rsidRPr="00442F48">
        <w:rPr>
          <w:rFonts w:asciiTheme="minorHAnsi" w:hAnsiTheme="minorHAnsi"/>
        </w:rPr>
        <w:t xml:space="preserve"> with NWMPHN</w:t>
      </w:r>
      <w:r w:rsidR="009E5575" w:rsidRPr="00442F48">
        <w:rPr>
          <w:rFonts w:asciiTheme="minorHAnsi" w:hAnsiTheme="minorHAnsi"/>
        </w:rPr>
        <w:t xml:space="preserve"> </w:t>
      </w:r>
      <w:r w:rsidR="005310DE" w:rsidRPr="00442F48">
        <w:rPr>
          <w:rFonts w:asciiTheme="minorHAnsi" w:hAnsiTheme="minorHAnsi"/>
        </w:rPr>
        <w:t xml:space="preserve">will </w:t>
      </w:r>
      <w:r w:rsidRPr="00442F48">
        <w:rPr>
          <w:rFonts w:asciiTheme="minorHAnsi" w:hAnsiTheme="minorHAnsi"/>
        </w:rPr>
        <w:t>be issued</w:t>
      </w:r>
      <w:r w:rsidR="005310DE" w:rsidRPr="00442F48">
        <w:rPr>
          <w:rFonts w:asciiTheme="minorHAnsi" w:hAnsiTheme="minorHAnsi"/>
        </w:rPr>
        <w:t xml:space="preserve"> </w:t>
      </w:r>
      <w:r w:rsidR="00646BCD" w:rsidRPr="00442F48">
        <w:rPr>
          <w:rFonts w:asciiTheme="minorHAnsi" w:hAnsiTheme="minorHAnsi"/>
        </w:rPr>
        <w:t xml:space="preserve">a Schedule </w:t>
      </w:r>
      <w:r w:rsidR="00DC20B5" w:rsidRPr="00442F48">
        <w:rPr>
          <w:rFonts w:asciiTheme="minorHAnsi" w:hAnsiTheme="minorHAnsi"/>
        </w:rPr>
        <w:t>under the Head Agreement</w:t>
      </w:r>
      <w:r w:rsidR="00A36BCC" w:rsidRPr="00442F48">
        <w:rPr>
          <w:rFonts w:asciiTheme="minorHAnsi" w:hAnsiTheme="minorHAnsi"/>
        </w:rPr>
        <w:t xml:space="preserve">. </w:t>
      </w:r>
      <w:r w:rsidR="00E0467D" w:rsidRPr="00442F48">
        <w:rPr>
          <w:rFonts w:asciiTheme="minorHAnsi" w:hAnsiTheme="minorHAnsi"/>
        </w:rPr>
        <w:t xml:space="preserve">These </w:t>
      </w:r>
      <w:r w:rsidR="00A36BCC" w:rsidRPr="00442F48">
        <w:rPr>
          <w:rFonts w:asciiTheme="minorHAnsi" w:hAnsiTheme="minorHAnsi"/>
        </w:rPr>
        <w:t xml:space="preserve">Applicants </w:t>
      </w:r>
      <w:r w:rsidR="00E0467D" w:rsidRPr="00442F48">
        <w:rPr>
          <w:rFonts w:asciiTheme="minorHAnsi" w:hAnsiTheme="minorHAnsi"/>
        </w:rPr>
        <w:t>are</w:t>
      </w:r>
      <w:r w:rsidR="00DC20B5" w:rsidRPr="00442F48">
        <w:rPr>
          <w:rFonts w:asciiTheme="minorHAnsi" w:hAnsiTheme="minorHAnsi"/>
        </w:rPr>
        <w:t xml:space="preserve"> not </w:t>
      </w:r>
      <w:r w:rsidR="005310DE" w:rsidRPr="00442F48">
        <w:rPr>
          <w:rFonts w:asciiTheme="minorHAnsi" w:hAnsiTheme="minorHAnsi"/>
        </w:rPr>
        <w:t>required to</w:t>
      </w:r>
      <w:r w:rsidR="00C54AE6" w:rsidRPr="00442F48">
        <w:rPr>
          <w:rFonts w:asciiTheme="minorHAnsi" w:hAnsiTheme="minorHAnsi"/>
        </w:rPr>
        <w:t xml:space="preserve"> </w:t>
      </w:r>
      <w:r w:rsidR="00A36BCC" w:rsidRPr="00442F48">
        <w:rPr>
          <w:rFonts w:asciiTheme="minorHAnsi" w:hAnsiTheme="minorHAnsi"/>
        </w:rPr>
        <w:t xml:space="preserve">use the proposed Draft Contract unless the </w:t>
      </w:r>
      <w:r w:rsidR="00236C86" w:rsidRPr="00442F48">
        <w:rPr>
          <w:rFonts w:asciiTheme="minorHAnsi" w:hAnsiTheme="minorHAnsi"/>
        </w:rPr>
        <w:t>A</w:t>
      </w:r>
      <w:r w:rsidR="00A36BCC" w:rsidRPr="00442F48">
        <w:rPr>
          <w:rFonts w:asciiTheme="minorHAnsi" w:hAnsiTheme="minorHAnsi"/>
        </w:rPr>
        <w:t xml:space="preserve">pplicant </w:t>
      </w:r>
      <w:r w:rsidR="006D5840" w:rsidRPr="00442F48">
        <w:rPr>
          <w:rFonts w:asciiTheme="minorHAnsi" w:hAnsiTheme="minorHAnsi"/>
        </w:rPr>
        <w:t>chooses</w:t>
      </w:r>
      <w:r w:rsidR="00A36BCC" w:rsidRPr="00442F48">
        <w:rPr>
          <w:rFonts w:asciiTheme="minorHAnsi" w:hAnsiTheme="minorHAnsi"/>
        </w:rPr>
        <w:t xml:space="preserve"> to</w:t>
      </w:r>
      <w:r w:rsidR="00F64F4E" w:rsidRPr="00442F48">
        <w:rPr>
          <w:rFonts w:asciiTheme="minorHAnsi" w:hAnsiTheme="minorHAnsi"/>
        </w:rPr>
        <w:t xml:space="preserve"> do so</w:t>
      </w:r>
      <w:r w:rsidR="00A36BCC" w:rsidRPr="00442F48">
        <w:rPr>
          <w:rFonts w:asciiTheme="minorHAnsi" w:hAnsiTheme="minorHAnsi"/>
        </w:rPr>
        <w:t>.</w:t>
      </w:r>
      <w:r w:rsidR="009E0F0D">
        <w:rPr>
          <w:rFonts w:asciiTheme="minorHAnsi" w:hAnsiTheme="minorHAnsi"/>
        </w:rPr>
        <w:t xml:space="preserve"> </w:t>
      </w:r>
    </w:p>
    <w:p w14:paraId="4BB917EF" w14:textId="7082A12F" w:rsidR="001A0D07" w:rsidRDefault="00883ABF" w:rsidP="001A0D07">
      <w:pPr>
        <w:spacing w:before="120" w:after="240"/>
        <w:rPr>
          <w:szCs w:val="20"/>
        </w:rPr>
      </w:pPr>
      <w:r>
        <w:rPr>
          <w:szCs w:val="20"/>
        </w:rPr>
        <w:t xml:space="preserve">All </w:t>
      </w:r>
      <w:r w:rsidR="009E7CE6">
        <w:rPr>
          <w:szCs w:val="20"/>
        </w:rPr>
        <w:t>a</w:t>
      </w:r>
      <w:r w:rsidR="001A0D07" w:rsidRPr="006F2359">
        <w:rPr>
          <w:szCs w:val="20"/>
        </w:rPr>
        <w:t>pplicants will be notified.</w:t>
      </w:r>
      <w:r w:rsidR="001A0D07" w:rsidRPr="005122A6">
        <w:rPr>
          <w:szCs w:val="20"/>
        </w:rPr>
        <w:t xml:space="preserve"> Unsuccessful applicants may </w:t>
      </w:r>
      <w:r w:rsidR="0025579F">
        <w:rPr>
          <w:szCs w:val="20"/>
        </w:rPr>
        <w:t>contact</w:t>
      </w:r>
      <w:r w:rsidR="00153E71">
        <w:rPr>
          <w:szCs w:val="20"/>
        </w:rPr>
        <w:t xml:space="preserve"> </w:t>
      </w:r>
      <w:hyperlink r:id="rId17" w:history="1">
        <w:r w:rsidR="00153E71" w:rsidRPr="00153E71">
          <w:rPr>
            <w:rStyle w:val="Hyperlink"/>
          </w:rPr>
          <w:t>primarycare@nwmphn.org.au</w:t>
        </w:r>
      </w:hyperlink>
      <w:r w:rsidR="0025579F">
        <w:rPr>
          <w:szCs w:val="20"/>
        </w:rPr>
        <w:t xml:space="preserve"> </w:t>
      </w:r>
      <w:r w:rsidR="00DB2BB6">
        <w:rPr>
          <w:szCs w:val="20"/>
        </w:rPr>
        <w:t xml:space="preserve">to </w:t>
      </w:r>
      <w:r w:rsidR="001A0D07" w:rsidRPr="005122A6">
        <w:rPr>
          <w:szCs w:val="20"/>
        </w:rPr>
        <w:t>apply for feedback</w:t>
      </w:r>
      <w:r w:rsidR="00153E71">
        <w:rPr>
          <w:szCs w:val="20"/>
        </w:rPr>
        <w:t>.</w:t>
      </w:r>
      <w:r w:rsidR="001A0D07" w:rsidRPr="006F2359">
        <w:rPr>
          <w:szCs w:val="20"/>
        </w:rPr>
        <w:t xml:space="preserve"> </w:t>
      </w:r>
    </w:p>
    <w:p w14:paraId="5CF0D4D1" w14:textId="696A9C28" w:rsidR="005D66B5" w:rsidRPr="00B57219" w:rsidRDefault="00D80BDC" w:rsidP="4F9E87A5">
      <w:pPr>
        <w:rPr>
          <w:rFonts w:asciiTheme="minorHAnsi" w:hAnsiTheme="minorHAnsi"/>
          <w:b/>
          <w:bCs/>
          <w:color w:val="3BC9D7"/>
          <w:sz w:val="24"/>
          <w:szCs w:val="24"/>
        </w:rPr>
      </w:pPr>
      <w:r w:rsidRPr="4F9E87A5">
        <w:rPr>
          <w:rFonts w:asciiTheme="minorHAnsi" w:hAnsiTheme="minorHAnsi"/>
          <w:b/>
          <w:bCs/>
          <w:color w:val="3BC9D7"/>
          <w:sz w:val="24"/>
          <w:szCs w:val="24"/>
        </w:rPr>
        <w:t>3.  Contractual Arrangements</w:t>
      </w:r>
    </w:p>
    <w:p w14:paraId="0A04DD39" w14:textId="77777777" w:rsidR="008D57E6" w:rsidRDefault="00D80BDC" w:rsidP="008D57E6">
      <w:pPr>
        <w:rPr>
          <w:szCs w:val="20"/>
        </w:rPr>
      </w:pPr>
      <w:r>
        <w:rPr>
          <w:szCs w:val="20"/>
        </w:rPr>
        <w:t>N</w:t>
      </w:r>
      <w:r w:rsidR="007E6B47">
        <w:rPr>
          <w:szCs w:val="20"/>
        </w:rPr>
        <w:t>WM</w:t>
      </w:r>
      <w:r>
        <w:rPr>
          <w:szCs w:val="20"/>
        </w:rPr>
        <w:t xml:space="preserve">PHN receives funding from the Australian Government, the Victorian Government, and other government and non-government sources. Each funding source may have </w:t>
      </w:r>
      <w:proofErr w:type="gramStart"/>
      <w:r w:rsidR="008D57E6">
        <w:rPr>
          <w:szCs w:val="20"/>
        </w:rPr>
        <w:t xml:space="preserve">particular </w:t>
      </w:r>
      <w:r>
        <w:rPr>
          <w:szCs w:val="20"/>
        </w:rPr>
        <w:t>requirements</w:t>
      </w:r>
      <w:proofErr w:type="gramEnd"/>
      <w:r>
        <w:rPr>
          <w:szCs w:val="20"/>
        </w:rPr>
        <w:t xml:space="preserve"> regarding consultancies and sub-contractors. </w:t>
      </w:r>
      <w:r w:rsidR="008D57E6" w:rsidRPr="00CD55EA">
        <w:rPr>
          <w:szCs w:val="20"/>
        </w:rPr>
        <w:t xml:space="preserve">Successful </w:t>
      </w:r>
      <w:r w:rsidR="008D57E6">
        <w:rPr>
          <w:szCs w:val="20"/>
        </w:rPr>
        <w:t>a</w:t>
      </w:r>
      <w:r w:rsidR="008D57E6" w:rsidRPr="00CD55EA">
        <w:rPr>
          <w:szCs w:val="20"/>
        </w:rPr>
        <w:t xml:space="preserve">pplicants must comply with these.  </w:t>
      </w:r>
    </w:p>
    <w:p w14:paraId="77A78C6D" w14:textId="77777777" w:rsidR="008D57E6" w:rsidRPr="00647CF6" w:rsidRDefault="008D57E6" w:rsidP="008D57E6">
      <w:pPr>
        <w:rPr>
          <w:szCs w:val="20"/>
        </w:rPr>
      </w:pPr>
      <w:r>
        <w:rPr>
          <w:szCs w:val="20"/>
        </w:rPr>
        <w:t>A</w:t>
      </w:r>
      <w:r w:rsidRPr="00647CF6">
        <w:rPr>
          <w:szCs w:val="20"/>
        </w:rPr>
        <w:t xml:space="preserve"> successful </w:t>
      </w:r>
      <w:r>
        <w:rPr>
          <w:szCs w:val="20"/>
        </w:rPr>
        <w:t>applicant</w:t>
      </w:r>
      <w:r w:rsidRPr="00647CF6">
        <w:rPr>
          <w:szCs w:val="20"/>
        </w:rPr>
        <w:t xml:space="preserve"> </w:t>
      </w:r>
      <w:r>
        <w:rPr>
          <w:szCs w:val="20"/>
        </w:rPr>
        <w:t>will be expected</w:t>
      </w:r>
      <w:r w:rsidRPr="00647CF6">
        <w:rPr>
          <w:szCs w:val="20"/>
        </w:rPr>
        <w:t xml:space="preserve"> to: </w:t>
      </w:r>
    </w:p>
    <w:p w14:paraId="71C31EB1" w14:textId="77777777" w:rsidR="008D57E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e</w:t>
      </w:r>
      <w:r w:rsidRPr="00647CF6">
        <w:rPr>
          <w:rFonts w:asciiTheme="minorHAnsi" w:hAnsiTheme="minorHAnsi"/>
          <w:szCs w:val="20"/>
        </w:rPr>
        <w:t xml:space="preserve">nter into an agreement in a form specified by </w:t>
      </w:r>
      <w:r>
        <w:rPr>
          <w:rFonts w:asciiTheme="minorHAnsi" w:hAnsiTheme="minorHAnsi"/>
          <w:szCs w:val="20"/>
        </w:rPr>
        <w:t>NWMPHN.</w:t>
      </w:r>
    </w:p>
    <w:p w14:paraId="14EC160B" w14:textId="01F78182" w:rsidR="00076109" w:rsidRDefault="00076109" w:rsidP="00076109">
      <w:pPr>
        <w:pStyle w:val="ListParagraph"/>
        <w:numPr>
          <w:ilvl w:val="0"/>
          <w:numId w:val="4"/>
        </w:numPr>
        <w:spacing w:after="120"/>
        <w:rPr>
          <w:rFonts w:asciiTheme="minorHAnsi" w:hAnsiTheme="minorHAnsi"/>
          <w:szCs w:val="20"/>
        </w:rPr>
      </w:pPr>
      <w:r>
        <w:rPr>
          <w:rFonts w:asciiTheme="minorHAnsi" w:hAnsiTheme="minorHAnsi"/>
          <w:szCs w:val="20"/>
        </w:rPr>
        <w:t xml:space="preserve">enter into an agreement with </w:t>
      </w:r>
      <w:r w:rsidRPr="00203769">
        <w:rPr>
          <w:rFonts w:asciiTheme="minorHAnsi" w:hAnsiTheme="minorHAnsi"/>
          <w:szCs w:val="20"/>
        </w:rPr>
        <w:t>the Royal Children's Hospital</w:t>
      </w:r>
      <w:r>
        <w:rPr>
          <w:rFonts w:asciiTheme="minorHAnsi" w:hAnsiTheme="minorHAnsi"/>
          <w:szCs w:val="20"/>
        </w:rPr>
        <w:t xml:space="preserve"> </w:t>
      </w:r>
    </w:p>
    <w:p w14:paraId="401654ED" w14:textId="43BECD3A" w:rsidR="00076109" w:rsidRPr="00647CF6" w:rsidRDefault="00076109" w:rsidP="00076109">
      <w:pPr>
        <w:pStyle w:val="ListParagraph"/>
        <w:numPr>
          <w:ilvl w:val="0"/>
          <w:numId w:val="4"/>
        </w:numPr>
        <w:spacing w:after="120"/>
        <w:rPr>
          <w:rFonts w:asciiTheme="minorHAnsi" w:hAnsiTheme="minorHAnsi"/>
          <w:szCs w:val="20"/>
        </w:rPr>
      </w:pPr>
      <w:r>
        <w:rPr>
          <w:rFonts w:asciiTheme="minorHAnsi" w:hAnsiTheme="minorHAnsi"/>
          <w:szCs w:val="20"/>
        </w:rPr>
        <w:t xml:space="preserve">ensure all staff (clinical and administration) are accepted as honorary appointments of the Royal Children’s Hospital </w:t>
      </w:r>
    </w:p>
    <w:p w14:paraId="657D581F"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s</w:t>
      </w:r>
      <w:r w:rsidRPr="00647CF6">
        <w:rPr>
          <w:rFonts w:asciiTheme="minorHAnsi" w:hAnsiTheme="minorHAnsi"/>
          <w:szCs w:val="20"/>
        </w:rPr>
        <w:t>ign a confidentiality and non-disclosure agreement</w:t>
      </w:r>
      <w:r>
        <w:rPr>
          <w:rFonts w:asciiTheme="minorHAnsi" w:hAnsiTheme="minorHAnsi"/>
          <w:szCs w:val="20"/>
        </w:rPr>
        <w:t>.</w:t>
      </w:r>
    </w:p>
    <w:p w14:paraId="14AA85CA"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p</w:t>
      </w:r>
      <w:r w:rsidRPr="00647CF6">
        <w:rPr>
          <w:rFonts w:asciiTheme="minorHAnsi" w:hAnsiTheme="minorHAnsi"/>
          <w:szCs w:val="20"/>
        </w:rPr>
        <w:t>rovide due diligence information such as a statement of solvency</w:t>
      </w:r>
      <w:r>
        <w:rPr>
          <w:rFonts w:asciiTheme="minorHAnsi" w:hAnsiTheme="minorHAnsi"/>
          <w:szCs w:val="20"/>
        </w:rPr>
        <w:t>.</w:t>
      </w:r>
    </w:p>
    <w:p w14:paraId="6CDB58C4"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p</w:t>
      </w:r>
      <w:r w:rsidRPr="00647CF6">
        <w:rPr>
          <w:rFonts w:asciiTheme="minorHAnsi" w:hAnsiTheme="minorHAnsi"/>
          <w:szCs w:val="20"/>
        </w:rPr>
        <w:t>rovide certificates of currency for relevant insurances:</w:t>
      </w:r>
    </w:p>
    <w:p w14:paraId="35E954DC" w14:textId="77777777" w:rsidR="008D57E6" w:rsidRPr="00647CF6" w:rsidRDefault="008D57E6" w:rsidP="008D57E6">
      <w:pPr>
        <w:pStyle w:val="ListParagraph"/>
        <w:numPr>
          <w:ilvl w:val="1"/>
          <w:numId w:val="4"/>
        </w:numPr>
        <w:spacing w:after="120"/>
        <w:rPr>
          <w:rFonts w:asciiTheme="minorHAnsi" w:hAnsiTheme="minorHAnsi"/>
          <w:szCs w:val="20"/>
        </w:rPr>
      </w:pPr>
      <w:r w:rsidRPr="00647CF6">
        <w:rPr>
          <w:rFonts w:asciiTheme="minorHAnsi" w:hAnsiTheme="minorHAnsi"/>
          <w:szCs w:val="20"/>
        </w:rPr>
        <w:t>Workcover or similar</w:t>
      </w:r>
    </w:p>
    <w:p w14:paraId="536946ED" w14:textId="77777777" w:rsidR="008D57E6" w:rsidRPr="00647CF6" w:rsidRDefault="008D57E6" w:rsidP="008D57E6">
      <w:pPr>
        <w:pStyle w:val="ListParagraph"/>
        <w:numPr>
          <w:ilvl w:val="1"/>
          <w:numId w:val="4"/>
        </w:numPr>
        <w:spacing w:after="120"/>
        <w:rPr>
          <w:rFonts w:asciiTheme="minorHAnsi" w:hAnsiTheme="minorHAnsi"/>
          <w:szCs w:val="20"/>
        </w:rPr>
      </w:pPr>
      <w:r w:rsidRPr="00647CF6">
        <w:rPr>
          <w:rFonts w:asciiTheme="minorHAnsi" w:hAnsiTheme="minorHAnsi"/>
          <w:szCs w:val="20"/>
        </w:rPr>
        <w:t xml:space="preserve">Public </w:t>
      </w:r>
      <w:r>
        <w:rPr>
          <w:rFonts w:asciiTheme="minorHAnsi" w:hAnsiTheme="minorHAnsi"/>
          <w:szCs w:val="20"/>
        </w:rPr>
        <w:t>l</w:t>
      </w:r>
      <w:r w:rsidRPr="00647CF6">
        <w:rPr>
          <w:rFonts w:asciiTheme="minorHAnsi" w:hAnsiTheme="minorHAnsi"/>
          <w:szCs w:val="20"/>
        </w:rPr>
        <w:t xml:space="preserve">iability </w:t>
      </w:r>
      <w:r>
        <w:rPr>
          <w:rFonts w:asciiTheme="minorHAnsi" w:hAnsiTheme="minorHAnsi"/>
          <w:szCs w:val="20"/>
        </w:rPr>
        <w:t>to</w:t>
      </w:r>
      <w:r w:rsidRPr="00647CF6">
        <w:rPr>
          <w:rFonts w:asciiTheme="minorHAnsi" w:hAnsiTheme="minorHAnsi"/>
          <w:szCs w:val="20"/>
        </w:rPr>
        <w:t xml:space="preserve"> $20 million any one claim</w:t>
      </w:r>
    </w:p>
    <w:p w14:paraId="08D2C51F" w14:textId="77777777" w:rsidR="008D57E6" w:rsidRPr="00647CF6" w:rsidRDefault="008D57E6" w:rsidP="008D57E6">
      <w:pPr>
        <w:pStyle w:val="ListParagraph"/>
        <w:numPr>
          <w:ilvl w:val="1"/>
          <w:numId w:val="4"/>
        </w:numPr>
        <w:spacing w:after="120"/>
        <w:rPr>
          <w:rFonts w:asciiTheme="minorHAnsi" w:hAnsiTheme="minorHAnsi"/>
          <w:szCs w:val="20"/>
        </w:rPr>
      </w:pPr>
      <w:r w:rsidRPr="00647CF6">
        <w:rPr>
          <w:rFonts w:asciiTheme="minorHAnsi" w:hAnsiTheme="minorHAnsi"/>
          <w:szCs w:val="20"/>
        </w:rPr>
        <w:t xml:space="preserve">Professional </w:t>
      </w:r>
      <w:r>
        <w:rPr>
          <w:rFonts w:asciiTheme="minorHAnsi" w:hAnsiTheme="minorHAnsi"/>
          <w:szCs w:val="20"/>
        </w:rPr>
        <w:t>i</w:t>
      </w:r>
      <w:r w:rsidRPr="00647CF6">
        <w:rPr>
          <w:rFonts w:asciiTheme="minorHAnsi" w:hAnsiTheme="minorHAnsi"/>
          <w:szCs w:val="20"/>
        </w:rPr>
        <w:t xml:space="preserve">ndemnity </w:t>
      </w:r>
      <w:r>
        <w:rPr>
          <w:rFonts w:asciiTheme="minorHAnsi" w:hAnsiTheme="minorHAnsi"/>
          <w:szCs w:val="20"/>
        </w:rPr>
        <w:t>to</w:t>
      </w:r>
      <w:r w:rsidRPr="00647CF6">
        <w:rPr>
          <w:rFonts w:asciiTheme="minorHAnsi" w:hAnsiTheme="minorHAnsi"/>
          <w:szCs w:val="20"/>
        </w:rPr>
        <w:t xml:space="preserve"> $10 million any one claim</w:t>
      </w:r>
      <w:r>
        <w:rPr>
          <w:rFonts w:asciiTheme="minorHAnsi" w:hAnsiTheme="minorHAnsi"/>
          <w:szCs w:val="20"/>
        </w:rPr>
        <w:t>.</w:t>
      </w:r>
    </w:p>
    <w:p w14:paraId="18E0F3A1"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u</w:t>
      </w:r>
      <w:r w:rsidRPr="00647CF6">
        <w:rPr>
          <w:rFonts w:asciiTheme="minorHAnsi" w:hAnsiTheme="minorHAnsi"/>
          <w:szCs w:val="20"/>
        </w:rPr>
        <w:t>ndertake a financial audit for services exceeding $100,000 in the aggregate per financial year</w:t>
      </w:r>
    </w:p>
    <w:p w14:paraId="08EF3844"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c</w:t>
      </w:r>
      <w:r w:rsidRPr="00647CF6">
        <w:rPr>
          <w:rFonts w:asciiTheme="minorHAnsi" w:hAnsiTheme="minorHAnsi"/>
          <w:szCs w:val="20"/>
        </w:rPr>
        <w:t>onsider itself a “</w:t>
      </w:r>
      <w:r w:rsidRPr="00DB583A">
        <w:rPr>
          <w:rFonts w:asciiTheme="minorHAnsi" w:hAnsiTheme="minorHAnsi"/>
          <w:szCs w:val="20"/>
        </w:rPr>
        <w:t>Commonwealth service</w:t>
      </w:r>
      <w:r w:rsidRPr="00647CF6">
        <w:rPr>
          <w:rFonts w:asciiTheme="minorHAnsi" w:hAnsiTheme="minorHAnsi"/>
          <w:szCs w:val="20"/>
        </w:rPr>
        <w:t xml:space="preserve"> provider” for the purposes of the </w:t>
      </w:r>
      <w:hyperlink r:id="rId18" w:history="1">
        <w:r w:rsidRPr="00B1598D">
          <w:rPr>
            <w:rStyle w:val="Hyperlink"/>
            <w:rFonts w:asciiTheme="minorHAnsi" w:hAnsiTheme="minorHAnsi"/>
            <w:szCs w:val="20"/>
          </w:rPr>
          <w:t>Ombudsman Act 1976</w:t>
        </w:r>
      </w:hyperlink>
    </w:p>
    <w:p w14:paraId="5C4E34D6" w14:textId="77777777" w:rsidR="008D57E6" w:rsidRPr="00647CF6" w:rsidRDefault="008D57E6" w:rsidP="008D57E6">
      <w:pPr>
        <w:pStyle w:val="ListParagraph"/>
        <w:numPr>
          <w:ilvl w:val="0"/>
          <w:numId w:val="4"/>
        </w:numPr>
        <w:spacing w:after="120"/>
        <w:rPr>
          <w:rFonts w:asciiTheme="minorHAnsi" w:hAnsiTheme="minorHAnsi"/>
          <w:szCs w:val="20"/>
        </w:rPr>
      </w:pPr>
      <w:r>
        <w:rPr>
          <w:rFonts w:asciiTheme="minorHAnsi" w:hAnsiTheme="minorHAnsi"/>
          <w:szCs w:val="20"/>
        </w:rPr>
        <w:t>e</w:t>
      </w:r>
      <w:r w:rsidRPr="00647CF6">
        <w:rPr>
          <w:rFonts w:asciiTheme="minorHAnsi" w:hAnsiTheme="minorHAnsi"/>
          <w:szCs w:val="20"/>
        </w:rPr>
        <w:t xml:space="preserve">nsure that personnel, including sub-contractors, who may </w:t>
      </w:r>
      <w:proofErr w:type="gramStart"/>
      <w:r w:rsidRPr="00647CF6">
        <w:rPr>
          <w:rFonts w:asciiTheme="minorHAnsi" w:hAnsiTheme="minorHAnsi"/>
          <w:szCs w:val="20"/>
        </w:rPr>
        <w:t>come into contact with</w:t>
      </w:r>
      <w:proofErr w:type="gramEnd"/>
      <w:r w:rsidRPr="00647CF6">
        <w:rPr>
          <w:rFonts w:asciiTheme="minorHAnsi" w:hAnsiTheme="minorHAnsi"/>
          <w:szCs w:val="20"/>
        </w:rPr>
        <w:t xml:space="preserve"> vulnerable people as part of the work, have undertaken a national police check, </w:t>
      </w:r>
      <w:r w:rsidRPr="00CD55EA">
        <w:rPr>
          <w:rFonts w:asciiTheme="minorHAnsi" w:hAnsiTheme="minorHAnsi"/>
          <w:szCs w:val="20"/>
        </w:rPr>
        <w:t xml:space="preserve">a Working with Children check </w:t>
      </w:r>
      <w:r w:rsidRPr="00647CF6">
        <w:rPr>
          <w:rFonts w:asciiTheme="minorHAnsi" w:hAnsiTheme="minorHAnsi"/>
          <w:szCs w:val="20"/>
        </w:rPr>
        <w:t xml:space="preserve">and if relevant </w:t>
      </w:r>
      <w:r>
        <w:rPr>
          <w:rFonts w:asciiTheme="minorHAnsi" w:hAnsiTheme="minorHAnsi"/>
          <w:szCs w:val="20"/>
        </w:rPr>
        <w:t xml:space="preserve">have </w:t>
      </w:r>
      <w:r w:rsidRPr="00647CF6">
        <w:rPr>
          <w:rFonts w:asciiTheme="minorHAnsi" w:hAnsiTheme="minorHAnsi"/>
          <w:szCs w:val="20"/>
        </w:rPr>
        <w:t>develop</w:t>
      </w:r>
      <w:r>
        <w:rPr>
          <w:rFonts w:asciiTheme="minorHAnsi" w:hAnsiTheme="minorHAnsi"/>
          <w:szCs w:val="20"/>
        </w:rPr>
        <w:t>ed</w:t>
      </w:r>
      <w:r w:rsidRPr="00647CF6">
        <w:rPr>
          <w:rFonts w:asciiTheme="minorHAnsi" w:hAnsiTheme="minorHAnsi"/>
          <w:szCs w:val="20"/>
        </w:rPr>
        <w:t xml:space="preserve"> a risk assessment and management plan</w:t>
      </w:r>
    </w:p>
    <w:p w14:paraId="3F4DCF0F" w14:textId="77777777" w:rsidR="008D57E6" w:rsidRPr="00647CF6" w:rsidRDefault="008D57E6" w:rsidP="008D57E6">
      <w:pPr>
        <w:pStyle w:val="ListParagraph"/>
        <w:numPr>
          <w:ilvl w:val="0"/>
          <w:numId w:val="4"/>
        </w:numPr>
        <w:spacing w:after="120"/>
        <w:rPr>
          <w:rFonts w:asciiTheme="minorHAnsi" w:hAnsiTheme="minorHAnsi"/>
        </w:rPr>
      </w:pPr>
      <w:r>
        <w:rPr>
          <w:rFonts w:asciiTheme="minorHAnsi" w:hAnsiTheme="minorHAnsi"/>
        </w:rPr>
        <w:t>c</w:t>
      </w:r>
      <w:r w:rsidRPr="4F9E87A5">
        <w:rPr>
          <w:rFonts w:asciiTheme="minorHAnsi" w:hAnsiTheme="minorHAnsi"/>
        </w:rPr>
        <w:t>omply with relevant legislation as specified from time to time</w:t>
      </w:r>
    </w:p>
    <w:p w14:paraId="270D39B5" w14:textId="77777777" w:rsidR="008D57E6" w:rsidRDefault="008D57E6" w:rsidP="008D57E6">
      <w:pPr>
        <w:pStyle w:val="ListParagraph"/>
        <w:numPr>
          <w:ilvl w:val="0"/>
          <w:numId w:val="4"/>
        </w:numPr>
        <w:spacing w:after="120"/>
      </w:pPr>
      <w:r>
        <w:rPr>
          <w:rFonts w:asciiTheme="minorHAnsi" w:hAnsiTheme="minorHAnsi"/>
        </w:rPr>
        <w:t>comply with</w:t>
      </w:r>
      <w:r w:rsidRPr="4F9E87A5">
        <w:rPr>
          <w:rFonts w:asciiTheme="minorHAnsi" w:hAnsiTheme="minorHAnsi"/>
        </w:rPr>
        <w:t xml:space="preserve"> NWMPHN credentialing policy requirements</w:t>
      </w:r>
      <w:r>
        <w:rPr>
          <w:rFonts w:asciiTheme="minorHAnsi" w:hAnsiTheme="minorHAnsi"/>
        </w:rPr>
        <w:t>.</w:t>
      </w:r>
      <w:r w:rsidRPr="4F9E87A5">
        <w:rPr>
          <w:rFonts w:asciiTheme="minorHAnsi" w:hAnsiTheme="minorHAnsi"/>
        </w:rPr>
        <w:t xml:space="preserve"> </w:t>
      </w:r>
    </w:p>
    <w:p w14:paraId="416BA4A1" w14:textId="77777777" w:rsidR="008D57E6" w:rsidRDefault="008D57E6" w:rsidP="008D57E6">
      <w:pPr>
        <w:rPr>
          <w:szCs w:val="20"/>
        </w:rPr>
      </w:pPr>
      <w:r w:rsidRPr="0086305F">
        <w:rPr>
          <w:szCs w:val="20"/>
        </w:rPr>
        <w:t xml:space="preserve">Applicants must disclose any actual, </w:t>
      </w:r>
      <w:proofErr w:type="gramStart"/>
      <w:r w:rsidRPr="0086305F">
        <w:rPr>
          <w:szCs w:val="20"/>
        </w:rPr>
        <w:t>perceived</w:t>
      </w:r>
      <w:proofErr w:type="gramEnd"/>
      <w:r w:rsidRPr="0086305F">
        <w:rPr>
          <w:szCs w:val="20"/>
        </w:rPr>
        <w:t xml:space="preserve"> or potential conflicts of interest.  A conflict of interest arises where a person </w:t>
      </w:r>
      <w:proofErr w:type="gramStart"/>
      <w:r w:rsidRPr="0086305F">
        <w:rPr>
          <w:szCs w:val="20"/>
        </w:rPr>
        <w:t>makes a decision</w:t>
      </w:r>
      <w:proofErr w:type="gramEnd"/>
      <w:r w:rsidRPr="0086305F">
        <w:rPr>
          <w:szCs w:val="20"/>
        </w:rPr>
        <w:t xml:space="preserve"> or exercises power in any way that may or may be perceived to be, influence by either professional, commercial or personal interests or associations. NWMPHN </w:t>
      </w:r>
      <w:r w:rsidRPr="0086305F">
        <w:rPr>
          <w:szCs w:val="20"/>
        </w:rPr>
        <w:lastRenderedPageBreak/>
        <w:t xml:space="preserve">maintains a </w:t>
      </w:r>
      <w:r w:rsidRPr="0086305F">
        <w:rPr>
          <w:i/>
          <w:iCs/>
          <w:szCs w:val="20"/>
        </w:rPr>
        <w:t>Register of Conflicts of Interest and Related Entities</w:t>
      </w:r>
      <w:r w:rsidRPr="0086305F">
        <w:rPr>
          <w:szCs w:val="20"/>
        </w:rPr>
        <w:t xml:space="preserve"> and reports its contents back to our funding bodies as required.</w:t>
      </w:r>
      <w:r>
        <w:rPr>
          <w:szCs w:val="20"/>
        </w:rPr>
        <w:t xml:space="preserve"> </w:t>
      </w:r>
    </w:p>
    <w:p w14:paraId="59978017" w14:textId="77777777" w:rsidR="008D57E6" w:rsidRDefault="008D57E6" w:rsidP="008D57E6">
      <w:pPr>
        <w:rPr>
          <w:szCs w:val="20"/>
        </w:rPr>
      </w:pPr>
      <w:r>
        <w:rPr>
          <w:szCs w:val="20"/>
        </w:rPr>
        <w:t>NWMPHN may seek formal government approval and will disclose contract details including legal and trading name of successful applicant, the nature and duration of the work to be undertaken, and the procurement process. Approval is granted at the discretion of the government department. Relevant departments may require additional information at any time which NWMPHN is obliged to provide. Relevant departments may list this information on their websites from time-to-time.</w:t>
      </w:r>
    </w:p>
    <w:p w14:paraId="2419D6C3" w14:textId="77777777" w:rsidR="008D57E6" w:rsidRDefault="008D57E6" w:rsidP="008D57E6">
      <w:r>
        <w:t xml:space="preserve">Please note that the </w:t>
      </w:r>
      <w:r w:rsidRPr="004C15C6">
        <w:rPr>
          <w:color w:val="000000" w:themeColor="text1"/>
        </w:rPr>
        <w:t xml:space="preserve">Australian or Victorian </w:t>
      </w:r>
      <w:r>
        <w:t xml:space="preserve">Government reserves the right to terminate NWMPHN funding at its convenience. This requirement is passed through to the successful Applicant. Expenses incurred and committed up to and including the termination date will be paid. </w:t>
      </w:r>
    </w:p>
    <w:p w14:paraId="0E50B99B" w14:textId="77777777" w:rsidR="008D57E6" w:rsidRPr="00155CF4" w:rsidRDefault="008D57E6" w:rsidP="008D57E6">
      <w:bookmarkStart w:id="13" w:name="_Toc119448103"/>
      <w:r w:rsidRPr="00AA10D3">
        <w:rPr>
          <w:b/>
          <w:bCs/>
        </w:rPr>
        <w:t>No contract or warranty</w:t>
      </w:r>
      <w:bookmarkEnd w:id="13"/>
    </w:p>
    <w:p w14:paraId="49ED1CB7" w14:textId="77777777" w:rsidR="008D57E6" w:rsidRDefault="008D57E6" w:rsidP="008D57E6">
      <w:r>
        <w:t xml:space="preserve">No legal relationship is created by the issue of this Expression of Interest, or the submission of any application in response to it. </w:t>
      </w:r>
    </w:p>
    <w:p w14:paraId="2873752B" w14:textId="77777777" w:rsidR="008D57E6" w:rsidRDefault="008D57E6" w:rsidP="008D57E6">
      <w:r>
        <w:t xml:space="preserve">NWMPHN is under no obligation to award a contract to any applicant </w:t>
      </w:r>
      <w:proofErr w:type="gramStart"/>
      <w:r>
        <w:t>as a result of</w:t>
      </w:r>
      <w:proofErr w:type="gramEnd"/>
      <w:r>
        <w:t xml:space="preserve"> this process.</w:t>
      </w:r>
    </w:p>
    <w:p w14:paraId="7062C08B" w14:textId="77777777" w:rsidR="008D57E6" w:rsidRPr="00B118FD" w:rsidRDefault="008D57E6" w:rsidP="008D57E6">
      <w:r>
        <w:t xml:space="preserve">NWMPHN has taken reasonable steps to ensure that all information presented in this Expression of Interest is accurate at the time of issue. However, NWMPHN accepts no responsibility for errors or omissions and recommends that Applicants make their own enquiries about any matter relevant to the preparation of an application. </w:t>
      </w:r>
    </w:p>
    <w:p w14:paraId="306F784E" w14:textId="77777777" w:rsidR="003D66E6" w:rsidRDefault="003D66E6" w:rsidP="00815CA5">
      <w:pPr>
        <w:rPr>
          <w:rFonts w:asciiTheme="minorHAnsi" w:eastAsiaTheme="minorHAnsi" w:hAnsiTheme="minorHAnsi"/>
        </w:rPr>
      </w:pPr>
    </w:p>
    <w:p w14:paraId="3F672147" w14:textId="77777777" w:rsidR="00572040" w:rsidRDefault="00D80BDC">
      <w:pPr>
        <w:spacing w:after="0" w:line="240" w:lineRule="auto"/>
        <w:rPr>
          <w:rFonts w:asciiTheme="minorHAnsi" w:eastAsiaTheme="minorHAnsi" w:hAnsiTheme="minorHAnsi"/>
          <w:b/>
          <w:bCs/>
          <w:color w:val="3BC9D7"/>
          <w:sz w:val="28"/>
          <w:szCs w:val="28"/>
          <w:lang w:val="en-US"/>
        </w:rPr>
      </w:pPr>
      <w:r>
        <w:br w:type="page"/>
      </w:r>
    </w:p>
    <w:p w14:paraId="5B5A2496" w14:textId="6BE43033" w:rsidR="003F6806" w:rsidRPr="005C7FD3" w:rsidRDefault="00D80BDC" w:rsidP="005D4B6F">
      <w:pPr>
        <w:pStyle w:val="NWMPHNHeading2"/>
        <w:spacing w:after="240"/>
      </w:pPr>
      <w:r>
        <w:lastRenderedPageBreak/>
        <w:t>Part D: Application Form</w:t>
      </w:r>
      <w:r w:rsidR="006622D0">
        <w:t xml:space="preserve"> </w:t>
      </w:r>
      <w:r w:rsidR="00A12C6F">
        <w:t xml:space="preserve">– EOI </w:t>
      </w:r>
      <w:r w:rsidR="002B64BB">
        <w:t>–</w:t>
      </w:r>
      <w:r w:rsidR="00322108">
        <w:t xml:space="preserve"> </w:t>
      </w:r>
      <w:r w:rsidR="00213B3B">
        <w:t>The Royal Children’s Hospital</w:t>
      </w:r>
      <w:r w:rsidR="002B64BB">
        <w:t xml:space="preserve"> </w:t>
      </w:r>
      <w:r w:rsidR="00A12C6F">
        <w:t xml:space="preserve">PPCC </w:t>
      </w:r>
    </w:p>
    <w:tbl>
      <w:tblPr>
        <w:tblStyle w:val="NWMPHNTableColour"/>
        <w:tblW w:w="9215" w:type="dxa"/>
        <w:tblLayout w:type="fixed"/>
        <w:tblLook w:val="01E0" w:firstRow="1" w:lastRow="1" w:firstColumn="1" w:lastColumn="1" w:noHBand="0" w:noVBand="0"/>
      </w:tblPr>
      <w:tblGrid>
        <w:gridCol w:w="2694"/>
        <w:gridCol w:w="3118"/>
        <w:gridCol w:w="3403"/>
      </w:tblGrid>
      <w:tr w:rsidR="00987296" w14:paraId="45674C1F" w14:textId="77777777" w:rsidTr="1DE43882">
        <w:trPr>
          <w:cnfStyle w:val="000000100000" w:firstRow="0" w:lastRow="0" w:firstColumn="0" w:lastColumn="0" w:oddVBand="0" w:evenVBand="0" w:oddHBand="1" w:evenHBand="0" w:firstRowFirstColumn="0" w:firstRowLastColumn="0" w:lastRowFirstColumn="0" w:lastRowLastColumn="0"/>
          <w:trHeight w:val="392"/>
        </w:trPr>
        <w:tc>
          <w:tcPr>
            <w:tcW w:w="9215" w:type="dxa"/>
            <w:gridSpan w:val="3"/>
          </w:tcPr>
          <w:p w14:paraId="774FA484" w14:textId="77777777" w:rsidR="00FE7D9B" w:rsidRPr="00EB67F9" w:rsidRDefault="00D80BDC" w:rsidP="007D2819">
            <w:pPr>
              <w:pStyle w:val="TableParagraph"/>
              <w:spacing w:before="4"/>
              <w:ind w:left="112"/>
              <w:rPr>
                <w:b/>
                <w:bCs/>
                <w:sz w:val="20"/>
                <w:szCs w:val="20"/>
              </w:rPr>
            </w:pPr>
            <w:r w:rsidRPr="00EB67F9">
              <w:rPr>
                <w:b/>
                <w:bCs/>
                <w:sz w:val="20"/>
                <w:szCs w:val="20"/>
              </w:rPr>
              <w:t>Applicant name:</w:t>
            </w:r>
          </w:p>
        </w:tc>
      </w:tr>
      <w:tr w:rsidR="00987296" w14:paraId="7E03CB8C" w14:textId="77777777" w:rsidTr="1DE43882">
        <w:trPr>
          <w:cnfStyle w:val="000000010000" w:firstRow="0" w:lastRow="0" w:firstColumn="0" w:lastColumn="0" w:oddVBand="0" w:evenVBand="0" w:oddHBand="0" w:evenHBand="1" w:firstRowFirstColumn="0" w:firstRowLastColumn="0" w:lastRowFirstColumn="0" w:lastRowLastColumn="0"/>
          <w:trHeight w:val="486"/>
        </w:trPr>
        <w:tc>
          <w:tcPr>
            <w:tcW w:w="9215" w:type="dxa"/>
            <w:gridSpan w:val="3"/>
          </w:tcPr>
          <w:p w14:paraId="26E017F5" w14:textId="648B18C1" w:rsidR="00FE7D9B" w:rsidRPr="00DD2BA7" w:rsidRDefault="00D80BDC" w:rsidP="007D2819">
            <w:pPr>
              <w:pStyle w:val="TableParagraph"/>
              <w:spacing w:before="64"/>
              <w:ind w:left="112"/>
              <w:rPr>
                <w:b/>
                <w:bCs/>
                <w:i/>
                <w:sz w:val="20"/>
                <w:szCs w:val="20"/>
              </w:rPr>
            </w:pPr>
            <w:r w:rsidRPr="00EB67F9">
              <w:rPr>
                <w:b/>
                <w:bCs/>
                <w:sz w:val="20"/>
                <w:szCs w:val="20"/>
              </w:rPr>
              <w:t xml:space="preserve">Name of </w:t>
            </w:r>
            <w:r w:rsidR="00DD2BA7">
              <w:rPr>
                <w:b/>
                <w:bCs/>
                <w:sz w:val="20"/>
                <w:szCs w:val="20"/>
              </w:rPr>
              <w:t>practice</w:t>
            </w:r>
            <w:r w:rsidRPr="00EB67F9">
              <w:rPr>
                <w:b/>
                <w:bCs/>
                <w:sz w:val="20"/>
                <w:szCs w:val="20"/>
              </w:rPr>
              <w:t>:</w:t>
            </w:r>
            <w:r w:rsidR="00DD2BA7">
              <w:rPr>
                <w:b/>
                <w:bCs/>
                <w:sz w:val="20"/>
                <w:szCs w:val="20"/>
              </w:rPr>
              <w:t xml:space="preserve"> </w:t>
            </w:r>
          </w:p>
        </w:tc>
      </w:tr>
      <w:tr w:rsidR="00987296" w14:paraId="31A2EAAB" w14:textId="77777777" w:rsidTr="1DE43882">
        <w:trPr>
          <w:cnfStyle w:val="000000100000" w:firstRow="0" w:lastRow="0" w:firstColumn="0" w:lastColumn="0" w:oddVBand="0" w:evenVBand="0" w:oddHBand="1" w:evenHBand="0" w:firstRowFirstColumn="0" w:firstRowLastColumn="0" w:lastRowFirstColumn="0" w:lastRowLastColumn="0"/>
          <w:trHeight w:val="486"/>
        </w:trPr>
        <w:tc>
          <w:tcPr>
            <w:tcW w:w="9215" w:type="dxa"/>
            <w:gridSpan w:val="3"/>
          </w:tcPr>
          <w:p w14:paraId="72A4A6E1" w14:textId="77777777" w:rsidR="009D77B0" w:rsidRPr="009D77B0" w:rsidRDefault="00D80BDC" w:rsidP="007D2819">
            <w:pPr>
              <w:pStyle w:val="TableParagraph"/>
              <w:spacing w:before="64"/>
              <w:ind w:left="112"/>
              <w:rPr>
                <w:bCs/>
                <w:sz w:val="20"/>
                <w:szCs w:val="20"/>
              </w:rPr>
            </w:pPr>
            <w:r>
              <w:rPr>
                <w:b/>
                <w:bCs/>
                <w:sz w:val="20"/>
                <w:szCs w:val="20"/>
              </w:rPr>
              <w:t>ABN/ACN:</w:t>
            </w:r>
          </w:p>
        </w:tc>
      </w:tr>
      <w:tr w:rsidR="00987296" w14:paraId="01EA73C5" w14:textId="77777777" w:rsidTr="1DE43882">
        <w:trPr>
          <w:cnfStyle w:val="000000010000" w:firstRow="0" w:lastRow="0" w:firstColumn="0" w:lastColumn="0" w:oddVBand="0" w:evenVBand="0" w:oddHBand="0" w:evenHBand="1" w:firstRowFirstColumn="0" w:firstRowLastColumn="0" w:lastRowFirstColumn="0" w:lastRowLastColumn="0"/>
          <w:trHeight w:val="907"/>
        </w:trPr>
        <w:tc>
          <w:tcPr>
            <w:tcW w:w="9215" w:type="dxa"/>
            <w:gridSpan w:val="3"/>
          </w:tcPr>
          <w:p w14:paraId="52116F5F" w14:textId="77777777" w:rsidR="00FE7D9B" w:rsidRPr="00EB67F9" w:rsidRDefault="00D80BDC" w:rsidP="007D2819">
            <w:pPr>
              <w:pStyle w:val="TableParagraph"/>
              <w:spacing w:before="64"/>
              <w:ind w:left="112"/>
              <w:rPr>
                <w:b/>
                <w:bCs/>
                <w:sz w:val="20"/>
                <w:szCs w:val="20"/>
              </w:rPr>
            </w:pPr>
            <w:r w:rsidRPr="4F9E87A5">
              <w:rPr>
                <w:b/>
                <w:bCs/>
                <w:sz w:val="20"/>
                <w:szCs w:val="20"/>
              </w:rPr>
              <w:t>A</w:t>
            </w:r>
            <w:r w:rsidR="56F4192A" w:rsidRPr="4F9E87A5">
              <w:rPr>
                <w:b/>
                <w:bCs/>
                <w:sz w:val="20"/>
                <w:szCs w:val="20"/>
              </w:rPr>
              <w:t>ddress:</w:t>
            </w:r>
          </w:p>
        </w:tc>
      </w:tr>
      <w:tr w:rsidR="00987296" w14:paraId="4BE0E5C1" w14:textId="77777777" w:rsidTr="1DE43882">
        <w:trPr>
          <w:cnfStyle w:val="000000100000" w:firstRow="0" w:lastRow="0" w:firstColumn="0" w:lastColumn="0" w:oddVBand="0" w:evenVBand="0" w:oddHBand="1" w:evenHBand="0" w:firstRowFirstColumn="0" w:firstRowLastColumn="0" w:lastRowFirstColumn="0" w:lastRowLastColumn="0"/>
          <w:trHeight w:val="511"/>
        </w:trPr>
        <w:tc>
          <w:tcPr>
            <w:tcW w:w="2694" w:type="dxa"/>
          </w:tcPr>
          <w:p w14:paraId="1A680165" w14:textId="77777777" w:rsidR="00FE7D9B" w:rsidRPr="00EB67F9" w:rsidRDefault="00D80BDC" w:rsidP="007D2819">
            <w:pPr>
              <w:pStyle w:val="TableParagraph"/>
              <w:spacing w:line="268" w:lineRule="exact"/>
              <w:ind w:left="112"/>
              <w:rPr>
                <w:b/>
                <w:bCs/>
                <w:sz w:val="20"/>
                <w:szCs w:val="20"/>
              </w:rPr>
            </w:pPr>
            <w:r w:rsidRPr="00EB67F9">
              <w:rPr>
                <w:b/>
                <w:bCs/>
                <w:sz w:val="20"/>
                <w:szCs w:val="20"/>
              </w:rPr>
              <w:t xml:space="preserve">Applicant </w:t>
            </w:r>
            <w:r w:rsidR="006B3378">
              <w:rPr>
                <w:b/>
                <w:bCs/>
                <w:sz w:val="20"/>
                <w:szCs w:val="20"/>
              </w:rPr>
              <w:t>details</w:t>
            </w:r>
            <w:r w:rsidRPr="00EB67F9">
              <w:rPr>
                <w:b/>
                <w:bCs/>
                <w:sz w:val="20"/>
                <w:szCs w:val="20"/>
              </w:rPr>
              <w:t>:</w:t>
            </w:r>
            <w:r w:rsidR="00A0461C">
              <w:rPr>
                <w:b/>
                <w:bCs/>
                <w:sz w:val="20"/>
                <w:szCs w:val="20"/>
              </w:rPr>
              <w:t xml:space="preserve"> </w:t>
            </w:r>
          </w:p>
        </w:tc>
        <w:tc>
          <w:tcPr>
            <w:tcW w:w="3118" w:type="dxa"/>
          </w:tcPr>
          <w:p w14:paraId="230A3558" w14:textId="77777777" w:rsidR="00FE7D9B" w:rsidRPr="00EB67F9" w:rsidRDefault="00D80BDC" w:rsidP="007D2819">
            <w:pPr>
              <w:pStyle w:val="TableParagraph"/>
              <w:spacing w:line="268" w:lineRule="exact"/>
              <w:ind w:left="112"/>
              <w:rPr>
                <w:b/>
                <w:bCs/>
                <w:sz w:val="20"/>
                <w:szCs w:val="20"/>
              </w:rPr>
            </w:pPr>
            <w:r w:rsidRPr="00EB67F9">
              <w:rPr>
                <w:b/>
                <w:bCs/>
                <w:sz w:val="20"/>
                <w:szCs w:val="20"/>
              </w:rPr>
              <w:t>Phone:</w:t>
            </w:r>
          </w:p>
        </w:tc>
        <w:tc>
          <w:tcPr>
            <w:tcW w:w="3403" w:type="dxa"/>
          </w:tcPr>
          <w:p w14:paraId="59AD3D8B" w14:textId="77777777" w:rsidR="00FE7D9B" w:rsidRPr="00EB67F9" w:rsidRDefault="00D80BDC" w:rsidP="007D2819">
            <w:pPr>
              <w:pStyle w:val="TableParagraph"/>
              <w:spacing w:line="268" w:lineRule="exact"/>
              <w:ind w:left="112"/>
              <w:rPr>
                <w:b/>
                <w:bCs/>
                <w:sz w:val="20"/>
                <w:szCs w:val="20"/>
              </w:rPr>
            </w:pPr>
            <w:r w:rsidRPr="00EB67F9">
              <w:rPr>
                <w:b/>
                <w:bCs/>
                <w:sz w:val="20"/>
                <w:szCs w:val="20"/>
              </w:rPr>
              <w:t>Email:</w:t>
            </w:r>
          </w:p>
          <w:p w14:paraId="661EEFC2" w14:textId="77777777" w:rsidR="00FE7D9B" w:rsidRPr="00EB67F9" w:rsidRDefault="00FE7D9B" w:rsidP="007D2819">
            <w:pPr>
              <w:pStyle w:val="TableParagraph"/>
              <w:spacing w:line="268" w:lineRule="exact"/>
              <w:ind w:left="112"/>
              <w:rPr>
                <w:b/>
                <w:bCs/>
                <w:sz w:val="20"/>
                <w:szCs w:val="20"/>
              </w:rPr>
            </w:pPr>
          </w:p>
        </w:tc>
      </w:tr>
      <w:tr w:rsidR="00987296" w14:paraId="45E19678" w14:textId="77777777" w:rsidTr="1DE43882">
        <w:trPr>
          <w:cnfStyle w:val="000000010000" w:firstRow="0" w:lastRow="0" w:firstColumn="0" w:lastColumn="0" w:oddVBand="0" w:evenVBand="0" w:oddHBand="0" w:evenHBand="1" w:firstRowFirstColumn="0" w:firstRowLastColumn="0" w:lastRowFirstColumn="0" w:lastRowLastColumn="0"/>
          <w:trHeight w:val="508"/>
        </w:trPr>
        <w:tc>
          <w:tcPr>
            <w:tcW w:w="2694" w:type="dxa"/>
          </w:tcPr>
          <w:p w14:paraId="0DDAF5C2" w14:textId="77777777" w:rsidR="00FE7D9B" w:rsidRDefault="00D80BDC" w:rsidP="007D2819">
            <w:pPr>
              <w:pStyle w:val="TableParagraph"/>
              <w:spacing w:before="6"/>
              <w:ind w:left="112"/>
              <w:rPr>
                <w:b/>
                <w:bCs/>
                <w:sz w:val="20"/>
                <w:szCs w:val="20"/>
              </w:rPr>
            </w:pPr>
            <w:r w:rsidRPr="00EB67F9">
              <w:rPr>
                <w:b/>
                <w:bCs/>
                <w:sz w:val="20"/>
                <w:szCs w:val="20"/>
              </w:rPr>
              <w:t>Practice manager details:</w:t>
            </w:r>
          </w:p>
          <w:p w14:paraId="2412C262" w14:textId="474191F5" w:rsidR="002075AC" w:rsidRPr="002075AC" w:rsidRDefault="002075AC" w:rsidP="007D2819">
            <w:pPr>
              <w:pStyle w:val="TableParagraph"/>
              <w:spacing w:before="6"/>
              <w:ind w:left="112"/>
              <w:rPr>
                <w:b/>
                <w:bCs/>
                <w:i/>
                <w:sz w:val="20"/>
                <w:szCs w:val="20"/>
              </w:rPr>
            </w:pPr>
          </w:p>
        </w:tc>
        <w:tc>
          <w:tcPr>
            <w:tcW w:w="3118" w:type="dxa"/>
          </w:tcPr>
          <w:p w14:paraId="7EB7F833" w14:textId="77777777" w:rsidR="00FE7D9B" w:rsidRPr="00EB67F9" w:rsidRDefault="00D80BDC" w:rsidP="007D2819">
            <w:pPr>
              <w:pStyle w:val="TableParagraph"/>
              <w:spacing w:before="6"/>
              <w:ind w:left="112"/>
              <w:rPr>
                <w:b/>
                <w:bCs/>
                <w:sz w:val="20"/>
                <w:szCs w:val="20"/>
              </w:rPr>
            </w:pPr>
            <w:r w:rsidRPr="00EB67F9">
              <w:rPr>
                <w:b/>
                <w:bCs/>
                <w:sz w:val="20"/>
                <w:szCs w:val="20"/>
              </w:rPr>
              <w:t>Phone:</w:t>
            </w:r>
          </w:p>
        </w:tc>
        <w:tc>
          <w:tcPr>
            <w:tcW w:w="3403" w:type="dxa"/>
          </w:tcPr>
          <w:p w14:paraId="72B9AB1E" w14:textId="77777777" w:rsidR="00FE7D9B" w:rsidRPr="00EB67F9" w:rsidRDefault="00D80BDC" w:rsidP="007D2819">
            <w:pPr>
              <w:pStyle w:val="TableParagraph"/>
              <w:spacing w:before="6"/>
              <w:ind w:left="112"/>
              <w:rPr>
                <w:b/>
                <w:bCs/>
                <w:sz w:val="20"/>
                <w:szCs w:val="20"/>
              </w:rPr>
            </w:pPr>
            <w:r w:rsidRPr="00EB67F9">
              <w:rPr>
                <w:b/>
                <w:bCs/>
                <w:sz w:val="20"/>
                <w:szCs w:val="20"/>
              </w:rPr>
              <w:t>Email:</w:t>
            </w:r>
          </w:p>
          <w:p w14:paraId="57E6A1FF" w14:textId="77777777" w:rsidR="00FE7D9B" w:rsidRPr="00EB67F9" w:rsidRDefault="00FE7D9B" w:rsidP="007D2819">
            <w:pPr>
              <w:pStyle w:val="TableParagraph"/>
              <w:spacing w:before="6"/>
              <w:ind w:left="112"/>
              <w:rPr>
                <w:b/>
                <w:bCs/>
                <w:sz w:val="20"/>
                <w:szCs w:val="20"/>
              </w:rPr>
            </w:pPr>
          </w:p>
        </w:tc>
      </w:tr>
      <w:tr w:rsidR="00987296" w14:paraId="34334D9D" w14:textId="77777777" w:rsidTr="1DE43882">
        <w:trPr>
          <w:cnfStyle w:val="000000100000" w:firstRow="0" w:lastRow="0" w:firstColumn="0" w:lastColumn="0" w:oddVBand="0" w:evenVBand="0" w:oddHBand="1" w:evenHBand="0" w:firstRowFirstColumn="0" w:firstRowLastColumn="0" w:lastRowFirstColumn="0" w:lastRowLastColumn="0"/>
          <w:trHeight w:val="534"/>
        </w:trPr>
        <w:tc>
          <w:tcPr>
            <w:tcW w:w="2694" w:type="dxa"/>
          </w:tcPr>
          <w:p w14:paraId="7A564378" w14:textId="77777777" w:rsidR="00FE7D9B" w:rsidRDefault="00D80BDC" w:rsidP="007D2819">
            <w:pPr>
              <w:pStyle w:val="TableParagraph"/>
              <w:spacing w:before="3"/>
              <w:ind w:left="112"/>
              <w:rPr>
                <w:b/>
                <w:bCs/>
                <w:sz w:val="20"/>
                <w:szCs w:val="20"/>
              </w:rPr>
            </w:pPr>
            <w:r w:rsidRPr="00EB67F9">
              <w:rPr>
                <w:b/>
                <w:bCs/>
                <w:sz w:val="20"/>
                <w:szCs w:val="20"/>
              </w:rPr>
              <w:t>Practice principal details:</w:t>
            </w:r>
          </w:p>
          <w:p w14:paraId="5A67568B" w14:textId="398948C8" w:rsidR="002075AC" w:rsidRPr="00EB67F9" w:rsidRDefault="002075AC" w:rsidP="007D2819">
            <w:pPr>
              <w:pStyle w:val="TableParagraph"/>
              <w:spacing w:before="3"/>
              <w:ind w:left="112"/>
              <w:rPr>
                <w:b/>
                <w:bCs/>
                <w:sz w:val="20"/>
                <w:szCs w:val="20"/>
              </w:rPr>
            </w:pPr>
          </w:p>
        </w:tc>
        <w:tc>
          <w:tcPr>
            <w:tcW w:w="3118" w:type="dxa"/>
          </w:tcPr>
          <w:p w14:paraId="496FE764" w14:textId="77777777" w:rsidR="00FE7D9B" w:rsidRPr="00EB67F9" w:rsidRDefault="00D80BDC" w:rsidP="007D2819">
            <w:pPr>
              <w:pStyle w:val="TableParagraph"/>
              <w:spacing w:before="3"/>
              <w:ind w:left="112"/>
              <w:rPr>
                <w:b/>
                <w:bCs/>
                <w:sz w:val="20"/>
                <w:szCs w:val="20"/>
              </w:rPr>
            </w:pPr>
            <w:r w:rsidRPr="00EB67F9">
              <w:rPr>
                <w:b/>
                <w:bCs/>
                <w:sz w:val="20"/>
                <w:szCs w:val="20"/>
              </w:rPr>
              <w:t>Phone:</w:t>
            </w:r>
          </w:p>
        </w:tc>
        <w:tc>
          <w:tcPr>
            <w:tcW w:w="3403" w:type="dxa"/>
          </w:tcPr>
          <w:p w14:paraId="650CB973" w14:textId="77777777" w:rsidR="00FE7D9B" w:rsidRPr="00EB67F9" w:rsidRDefault="00D80BDC" w:rsidP="007D2819">
            <w:pPr>
              <w:pStyle w:val="TableParagraph"/>
              <w:spacing w:before="3"/>
              <w:ind w:left="112"/>
              <w:rPr>
                <w:b/>
                <w:bCs/>
                <w:sz w:val="20"/>
                <w:szCs w:val="20"/>
              </w:rPr>
            </w:pPr>
            <w:r w:rsidRPr="00EB67F9">
              <w:rPr>
                <w:b/>
                <w:bCs/>
                <w:sz w:val="20"/>
                <w:szCs w:val="20"/>
              </w:rPr>
              <w:t>Email:</w:t>
            </w:r>
          </w:p>
        </w:tc>
      </w:tr>
      <w:tr w:rsidR="00987296" w14:paraId="599FA8CC" w14:textId="77777777" w:rsidTr="1DE43882">
        <w:trPr>
          <w:cnfStyle w:val="000000010000" w:firstRow="0" w:lastRow="0" w:firstColumn="0" w:lastColumn="0" w:oddVBand="0" w:evenVBand="0" w:oddHBand="0" w:evenHBand="1" w:firstRowFirstColumn="0" w:firstRowLastColumn="0" w:lastRowFirstColumn="0" w:lastRowLastColumn="0"/>
          <w:trHeight w:val="238"/>
        </w:trPr>
        <w:tc>
          <w:tcPr>
            <w:tcW w:w="9215" w:type="dxa"/>
            <w:gridSpan w:val="3"/>
          </w:tcPr>
          <w:p w14:paraId="2F355BE6" w14:textId="77777777" w:rsidR="008E6098" w:rsidRPr="00EA3D68" w:rsidRDefault="00D80BDC" w:rsidP="007D2819">
            <w:pPr>
              <w:pStyle w:val="TableParagraph"/>
              <w:tabs>
                <w:tab w:val="left" w:pos="353"/>
              </w:tabs>
              <w:ind w:right="169"/>
              <w:rPr>
                <w:b/>
                <w:bCs/>
                <w:sz w:val="20"/>
                <w:szCs w:val="20"/>
              </w:rPr>
            </w:pPr>
            <w:r w:rsidRPr="00EA3D68">
              <w:rPr>
                <w:b/>
                <w:bCs/>
                <w:sz w:val="20"/>
                <w:szCs w:val="20"/>
              </w:rPr>
              <w:t>ELIGIBILITY QUESTIONS</w:t>
            </w:r>
          </w:p>
          <w:p w14:paraId="2D13548E" w14:textId="1CF11632" w:rsidR="00A44252" w:rsidRPr="0079098E" w:rsidRDefault="00D80BDC" w:rsidP="007D2819">
            <w:pPr>
              <w:pStyle w:val="TableParagraph"/>
              <w:tabs>
                <w:tab w:val="left" w:pos="353"/>
              </w:tabs>
              <w:ind w:right="169"/>
              <w:rPr>
                <w:b/>
                <w:bCs/>
                <w:sz w:val="20"/>
                <w:szCs w:val="20"/>
                <w:highlight w:val="yellow"/>
              </w:rPr>
            </w:pPr>
            <w:r w:rsidRPr="00EA3D68">
              <w:rPr>
                <w:b/>
                <w:bCs/>
                <w:sz w:val="20"/>
                <w:szCs w:val="20"/>
              </w:rPr>
              <w:t>Please check the boxes to confirm compliance</w:t>
            </w:r>
          </w:p>
        </w:tc>
      </w:tr>
      <w:tr w:rsidR="00987296" w14:paraId="14D1530F" w14:textId="77777777" w:rsidTr="1DE43882">
        <w:trPr>
          <w:cnfStyle w:val="000000100000" w:firstRow="0" w:lastRow="0" w:firstColumn="0" w:lastColumn="0" w:oddVBand="0" w:evenVBand="0" w:oddHBand="1" w:evenHBand="0" w:firstRowFirstColumn="0" w:firstRowLastColumn="0" w:lastRowFirstColumn="0" w:lastRowLastColumn="0"/>
          <w:trHeight w:val="238"/>
        </w:trPr>
        <w:tc>
          <w:tcPr>
            <w:tcW w:w="9215" w:type="dxa"/>
            <w:gridSpan w:val="3"/>
          </w:tcPr>
          <w:p w14:paraId="5D1B7273" w14:textId="77777777" w:rsidR="008E6098" w:rsidRDefault="00D80BDC" w:rsidP="007D2819">
            <w:pPr>
              <w:pStyle w:val="TableParagraph"/>
              <w:tabs>
                <w:tab w:val="left" w:pos="353"/>
              </w:tabs>
              <w:ind w:right="169"/>
              <w:rPr>
                <w:b/>
                <w:bCs/>
                <w:sz w:val="20"/>
                <w:szCs w:val="20"/>
              </w:rPr>
            </w:pPr>
            <w:r>
              <w:rPr>
                <w:b/>
                <w:bCs/>
                <w:sz w:val="20"/>
                <w:szCs w:val="20"/>
              </w:rPr>
              <w:t>Mandatory criteria:</w:t>
            </w:r>
          </w:p>
          <w:p w14:paraId="7B9B9BE0" w14:textId="26A7562E" w:rsidR="001116F4" w:rsidRPr="001671F5" w:rsidRDefault="001116F4" w:rsidP="001671F5">
            <w:pPr>
              <w:rPr>
                <w:color w:val="auto"/>
              </w:rPr>
            </w:pPr>
            <w:r w:rsidRPr="001671F5">
              <w:rPr>
                <w:color w:val="auto"/>
              </w:rPr>
              <w:t>I</w:t>
            </w:r>
            <w:r w:rsidR="00C35189">
              <w:rPr>
                <w:color w:val="auto"/>
              </w:rPr>
              <w:t xml:space="preserve">, </w:t>
            </w:r>
            <w:r w:rsidRPr="001671F5">
              <w:rPr>
                <w:color w:val="auto"/>
              </w:rPr>
              <w:t xml:space="preserve">the </w:t>
            </w:r>
            <w:r w:rsidR="00F336B9">
              <w:rPr>
                <w:color w:val="auto"/>
              </w:rPr>
              <w:t>a</w:t>
            </w:r>
            <w:r w:rsidRPr="001671F5">
              <w:rPr>
                <w:color w:val="auto"/>
              </w:rPr>
              <w:t>pplicant</w:t>
            </w:r>
            <w:r w:rsidR="00C35189">
              <w:rPr>
                <w:color w:val="auto"/>
              </w:rPr>
              <w:t>,</w:t>
            </w:r>
            <w:r w:rsidRPr="001671F5">
              <w:rPr>
                <w:color w:val="auto"/>
              </w:rPr>
              <w:t xml:space="preserve"> confirm that </w:t>
            </w:r>
            <w:r w:rsidR="0CEF6F26" w:rsidRPr="05F654AB">
              <w:rPr>
                <w:color w:val="auto"/>
              </w:rPr>
              <w:t>I</w:t>
            </w:r>
            <w:r w:rsidRPr="001671F5">
              <w:rPr>
                <w:color w:val="auto"/>
              </w:rPr>
              <w:t>: </w:t>
            </w:r>
          </w:p>
          <w:p w14:paraId="43EE61F1" w14:textId="6C878C63" w:rsidR="00EA04CE" w:rsidRPr="00FF19FD" w:rsidRDefault="00EA04CE"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 xml:space="preserve">operate an existing </w:t>
            </w:r>
            <w:r w:rsidR="00014F8F" w:rsidRPr="00FF19FD">
              <w:rPr>
                <w:rFonts w:asciiTheme="minorHAnsi" w:hAnsiTheme="minorHAnsi"/>
                <w:szCs w:val="20"/>
              </w:rPr>
              <w:t xml:space="preserve">accredited </w:t>
            </w:r>
            <w:r w:rsidRPr="00FF19FD">
              <w:rPr>
                <w:rFonts w:asciiTheme="minorHAnsi" w:hAnsiTheme="minorHAnsi"/>
                <w:szCs w:val="20"/>
              </w:rPr>
              <w:t>general practice in the NWMPHN region</w:t>
            </w:r>
          </w:p>
          <w:p w14:paraId="1BB7E5A3" w14:textId="44E3792A" w:rsidR="001116F4" w:rsidRPr="00FF19FD" w:rsidRDefault="001116F4" w:rsidP="00FF19FD">
            <w:pPr>
              <w:pStyle w:val="ListParagraph"/>
              <w:numPr>
                <w:ilvl w:val="0"/>
                <w:numId w:val="8"/>
              </w:numPr>
              <w:spacing w:after="120"/>
              <w:rPr>
                <w:rFonts w:asciiTheme="minorHAnsi" w:hAnsiTheme="minorHAnsi"/>
              </w:rPr>
            </w:pPr>
            <w:r w:rsidRPr="31B46807">
              <w:rPr>
                <w:rFonts w:asciiTheme="minorHAnsi" w:hAnsiTheme="minorHAnsi"/>
              </w:rPr>
              <w:t xml:space="preserve">meet or </w:t>
            </w:r>
            <w:r w:rsidRPr="7CDF8665">
              <w:rPr>
                <w:rFonts w:asciiTheme="minorHAnsi" w:hAnsiTheme="minorHAnsi"/>
              </w:rPr>
              <w:t>ha</w:t>
            </w:r>
            <w:r w:rsidR="722DEB4F" w:rsidRPr="7CDF8665">
              <w:rPr>
                <w:rFonts w:asciiTheme="minorHAnsi" w:hAnsiTheme="minorHAnsi"/>
              </w:rPr>
              <w:t>ve</w:t>
            </w:r>
            <w:r w:rsidRPr="31B46807">
              <w:rPr>
                <w:rFonts w:asciiTheme="minorHAnsi" w:hAnsiTheme="minorHAnsi"/>
              </w:rPr>
              <w:t xml:space="preserve"> capacity to meet the PPCC specifications before commencement of the service (ensure checklist is completed in </w:t>
            </w:r>
            <w:r w:rsidR="00904F9B">
              <w:rPr>
                <w:rFonts w:asciiTheme="minorHAnsi" w:hAnsiTheme="minorHAnsi"/>
              </w:rPr>
              <w:t xml:space="preserve">Appendix 1 </w:t>
            </w:r>
            <w:r w:rsidR="00904F9B" w:rsidRPr="00904F9B">
              <w:rPr>
                <w:rFonts w:asciiTheme="minorHAnsi" w:hAnsiTheme="minorHAnsi"/>
              </w:rPr>
              <w:t>Service Delivery Model</w:t>
            </w:r>
            <w:r w:rsidRPr="31B46807">
              <w:rPr>
                <w:rFonts w:asciiTheme="minorHAnsi" w:hAnsiTheme="minorHAnsi"/>
              </w:rPr>
              <w:t>)</w:t>
            </w:r>
            <w:r w:rsidR="0066299B" w:rsidRPr="31B46807">
              <w:rPr>
                <w:rFonts w:asciiTheme="minorHAnsi" w:hAnsiTheme="minorHAnsi"/>
              </w:rPr>
              <w:t xml:space="preserve">, including the requirements to deliver a co-located PPCC service at </w:t>
            </w:r>
            <w:r w:rsidR="00BF6429" w:rsidRPr="31B46807">
              <w:rPr>
                <w:rFonts w:asciiTheme="minorHAnsi" w:hAnsiTheme="minorHAnsi"/>
              </w:rPr>
              <w:t>t</w:t>
            </w:r>
            <w:r w:rsidR="0066299B" w:rsidRPr="31B46807">
              <w:rPr>
                <w:rFonts w:asciiTheme="minorHAnsi" w:hAnsiTheme="minorHAnsi"/>
              </w:rPr>
              <w:t>he Royal Children’s Hospital</w:t>
            </w:r>
            <w:r w:rsidR="00E25197" w:rsidRPr="31B46807">
              <w:rPr>
                <w:rFonts w:asciiTheme="minorHAnsi" w:hAnsiTheme="minorHAnsi"/>
              </w:rPr>
              <w:t xml:space="preserve"> Melbourne</w:t>
            </w:r>
          </w:p>
          <w:p w14:paraId="60CB8B3C" w14:textId="77777777" w:rsidR="005639EC" w:rsidRPr="000B704E" w:rsidRDefault="005639EC" w:rsidP="00121455">
            <w:pPr>
              <w:pStyle w:val="paragraph"/>
              <w:spacing w:before="0" w:beforeAutospacing="0" w:after="0" w:afterAutospacing="0"/>
              <w:textAlignment w:val="baseline"/>
              <w:rPr>
                <w:rStyle w:val="normaltextrun"/>
                <w:rFonts w:ascii="Calibri" w:hAnsi="Calibri" w:cs="Calibri"/>
                <w:color w:val="auto"/>
                <w:sz w:val="22"/>
                <w:szCs w:val="22"/>
              </w:rPr>
            </w:pPr>
          </w:p>
          <w:p w14:paraId="2D7DB59D" w14:textId="2A6EC64A" w:rsidR="001671F5" w:rsidRPr="00DF584B" w:rsidRDefault="001671F5" w:rsidP="00DF584B">
            <w:pPr>
              <w:rPr>
                <w:color w:val="auto"/>
              </w:rPr>
            </w:pPr>
            <w:r w:rsidRPr="00DF584B">
              <w:rPr>
                <w:color w:val="auto"/>
              </w:rPr>
              <w:t>And</w:t>
            </w:r>
            <w:r w:rsidR="1287B1D8" w:rsidRPr="00DF584B">
              <w:rPr>
                <w:color w:val="auto"/>
              </w:rPr>
              <w:t>, by ticking the boxes, I</w:t>
            </w:r>
            <w:r w:rsidRPr="00DF584B">
              <w:rPr>
                <w:color w:val="auto"/>
              </w:rPr>
              <w:t xml:space="preserve"> agree to </w:t>
            </w:r>
          </w:p>
          <w:p w14:paraId="39181FAA" w14:textId="5C7D0F91" w:rsidR="00A17225" w:rsidRPr="00FF19FD" w:rsidRDefault="00A17225"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operate a co-located service onsite at</w:t>
            </w:r>
            <w:r w:rsidR="00203769">
              <w:rPr>
                <w:rFonts w:asciiTheme="minorHAnsi" w:hAnsiTheme="minorHAnsi"/>
                <w:szCs w:val="20"/>
              </w:rPr>
              <w:t xml:space="preserve"> </w:t>
            </w:r>
            <w:r w:rsidR="00203769" w:rsidRPr="00203769">
              <w:rPr>
                <w:rFonts w:asciiTheme="minorHAnsi" w:hAnsiTheme="minorHAnsi"/>
                <w:szCs w:val="20"/>
              </w:rPr>
              <w:t>the Royal Children's Hospital</w:t>
            </w:r>
            <w:r w:rsidR="00393894" w:rsidRPr="00FF19FD">
              <w:rPr>
                <w:rFonts w:asciiTheme="minorHAnsi" w:hAnsiTheme="minorHAnsi"/>
                <w:szCs w:val="20"/>
              </w:rPr>
              <w:t xml:space="preserve"> </w:t>
            </w:r>
          </w:p>
          <w:p w14:paraId="6D83910D" w14:textId="44CB2749" w:rsidR="00A17225" w:rsidRPr="00FF19FD" w:rsidRDefault="00A17225"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 xml:space="preserve">to enter into an agreement with </w:t>
            </w:r>
            <w:r w:rsidR="00203769" w:rsidRPr="00203769">
              <w:rPr>
                <w:rFonts w:asciiTheme="minorHAnsi" w:hAnsiTheme="minorHAnsi"/>
                <w:szCs w:val="20"/>
              </w:rPr>
              <w:t>the Royal Children's Hospital</w:t>
            </w:r>
            <w:r w:rsidR="00531AD6" w:rsidRPr="00FF19FD">
              <w:rPr>
                <w:rFonts w:asciiTheme="minorHAnsi" w:hAnsiTheme="minorHAnsi"/>
                <w:szCs w:val="20"/>
              </w:rPr>
              <w:t xml:space="preserve"> </w:t>
            </w:r>
            <w:r w:rsidR="00117D0C" w:rsidRPr="00FF19FD">
              <w:rPr>
                <w:rFonts w:asciiTheme="minorHAnsi" w:hAnsiTheme="minorHAnsi"/>
                <w:szCs w:val="20"/>
              </w:rPr>
              <w:t>(in addition to NWMPHN contract)</w:t>
            </w:r>
            <w:r w:rsidRPr="00FF19FD">
              <w:rPr>
                <w:rFonts w:asciiTheme="minorHAnsi" w:hAnsiTheme="minorHAnsi"/>
                <w:szCs w:val="20"/>
              </w:rPr>
              <w:t xml:space="preserve"> to </w:t>
            </w:r>
            <w:r w:rsidR="00BD5877" w:rsidRPr="00FF19FD">
              <w:rPr>
                <w:rFonts w:asciiTheme="minorHAnsi" w:hAnsiTheme="minorHAnsi"/>
                <w:szCs w:val="20"/>
              </w:rPr>
              <w:t xml:space="preserve">lease </w:t>
            </w:r>
            <w:r w:rsidRPr="00FF19FD">
              <w:rPr>
                <w:rFonts w:asciiTheme="minorHAnsi" w:hAnsiTheme="minorHAnsi"/>
                <w:szCs w:val="20"/>
              </w:rPr>
              <w:t>the onsite space and ancillary services</w:t>
            </w:r>
          </w:p>
          <w:p w14:paraId="78F166D1" w14:textId="24345727" w:rsidR="001116F4" w:rsidRPr="00FF19FD" w:rsidRDefault="001116F4"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 xml:space="preserve">an external </w:t>
            </w:r>
            <w:r w:rsidR="00E25197">
              <w:rPr>
                <w:rFonts w:asciiTheme="minorHAnsi" w:hAnsiTheme="minorHAnsi"/>
                <w:szCs w:val="20"/>
              </w:rPr>
              <w:t>i</w:t>
            </w:r>
            <w:r w:rsidRPr="00FF19FD">
              <w:rPr>
                <w:rFonts w:asciiTheme="minorHAnsi" w:hAnsiTheme="minorHAnsi"/>
                <w:szCs w:val="20"/>
              </w:rPr>
              <w:t xml:space="preserve">nfection </w:t>
            </w:r>
            <w:r w:rsidR="00E25197">
              <w:rPr>
                <w:rFonts w:asciiTheme="minorHAnsi" w:hAnsiTheme="minorHAnsi"/>
                <w:szCs w:val="20"/>
              </w:rPr>
              <w:t>p</w:t>
            </w:r>
            <w:r w:rsidRPr="00FF19FD">
              <w:rPr>
                <w:rFonts w:asciiTheme="minorHAnsi" w:hAnsiTheme="minorHAnsi"/>
                <w:szCs w:val="20"/>
              </w:rPr>
              <w:t xml:space="preserve">revention </w:t>
            </w:r>
            <w:r w:rsidR="00E25197">
              <w:rPr>
                <w:rFonts w:asciiTheme="minorHAnsi" w:hAnsiTheme="minorHAnsi"/>
                <w:szCs w:val="20"/>
              </w:rPr>
              <w:t>and c</w:t>
            </w:r>
            <w:r w:rsidRPr="00FF19FD">
              <w:rPr>
                <w:rFonts w:asciiTheme="minorHAnsi" w:hAnsiTheme="minorHAnsi"/>
                <w:szCs w:val="20"/>
              </w:rPr>
              <w:t xml:space="preserve">ontrol </w:t>
            </w:r>
            <w:r w:rsidR="00E25197">
              <w:rPr>
                <w:rFonts w:asciiTheme="minorHAnsi" w:hAnsiTheme="minorHAnsi"/>
                <w:szCs w:val="20"/>
              </w:rPr>
              <w:t>(IPC)</w:t>
            </w:r>
            <w:r w:rsidRPr="00FF19FD">
              <w:rPr>
                <w:rFonts w:asciiTheme="minorHAnsi" w:hAnsiTheme="minorHAnsi"/>
                <w:szCs w:val="20"/>
              </w:rPr>
              <w:t xml:space="preserve"> assessment and to </w:t>
            </w:r>
            <w:r w:rsidR="2507E8D9" w:rsidRPr="00FF19FD">
              <w:rPr>
                <w:rFonts w:asciiTheme="minorHAnsi" w:hAnsiTheme="minorHAnsi"/>
                <w:szCs w:val="20"/>
              </w:rPr>
              <w:t>act</w:t>
            </w:r>
            <w:r w:rsidR="00F336B9" w:rsidRPr="00FF19FD">
              <w:rPr>
                <w:rFonts w:asciiTheme="minorHAnsi" w:hAnsiTheme="minorHAnsi"/>
                <w:szCs w:val="20"/>
              </w:rPr>
              <w:t xml:space="preserve"> on</w:t>
            </w:r>
            <w:r w:rsidRPr="00FF19FD">
              <w:rPr>
                <w:rFonts w:asciiTheme="minorHAnsi" w:hAnsiTheme="minorHAnsi"/>
                <w:szCs w:val="20"/>
              </w:rPr>
              <w:t xml:space="preserve"> recommendations </w:t>
            </w:r>
            <w:r w:rsidR="00F336B9" w:rsidRPr="00FF19FD">
              <w:rPr>
                <w:rFonts w:asciiTheme="minorHAnsi" w:hAnsiTheme="minorHAnsi"/>
                <w:szCs w:val="20"/>
              </w:rPr>
              <w:t xml:space="preserve">arising </w:t>
            </w:r>
            <w:r w:rsidRPr="00FF19FD">
              <w:rPr>
                <w:rFonts w:asciiTheme="minorHAnsi" w:hAnsiTheme="minorHAnsi"/>
                <w:szCs w:val="20"/>
              </w:rPr>
              <w:t>before commencement of the service </w:t>
            </w:r>
          </w:p>
          <w:p w14:paraId="4311EE0D" w14:textId="2FEDAA8A" w:rsidR="006343C5" w:rsidRPr="00FF19FD" w:rsidRDefault="00B273FA"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 xml:space="preserve">comply with relevant state and </w:t>
            </w:r>
            <w:r w:rsidR="00E25197">
              <w:rPr>
                <w:rFonts w:asciiTheme="minorHAnsi" w:hAnsiTheme="minorHAnsi"/>
                <w:szCs w:val="20"/>
              </w:rPr>
              <w:t>C</w:t>
            </w:r>
            <w:r w:rsidRPr="00FF19FD">
              <w:rPr>
                <w:rFonts w:asciiTheme="minorHAnsi" w:hAnsiTheme="minorHAnsi"/>
                <w:szCs w:val="20"/>
              </w:rPr>
              <w:t xml:space="preserve">ommonwealth guidance on </w:t>
            </w:r>
            <w:r w:rsidR="00E25197">
              <w:rPr>
                <w:rFonts w:asciiTheme="minorHAnsi" w:hAnsiTheme="minorHAnsi"/>
                <w:szCs w:val="20"/>
              </w:rPr>
              <w:t xml:space="preserve">IPC </w:t>
            </w:r>
            <w:r w:rsidRPr="00FF19FD">
              <w:rPr>
                <w:rFonts w:asciiTheme="minorHAnsi" w:hAnsiTheme="minorHAnsi"/>
                <w:szCs w:val="20"/>
              </w:rPr>
              <w:t>and the use of personal protective equipment</w:t>
            </w:r>
          </w:p>
          <w:p w14:paraId="1CC8083B" w14:textId="60BEDC62" w:rsidR="00B273FA" w:rsidRPr="00FF19FD" w:rsidRDefault="006343C5"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 xml:space="preserve">comply with </w:t>
            </w:r>
            <w:r w:rsidR="00203769" w:rsidRPr="00203769">
              <w:rPr>
                <w:rFonts w:asciiTheme="minorHAnsi" w:hAnsiTheme="minorHAnsi"/>
                <w:szCs w:val="20"/>
              </w:rPr>
              <w:t>the Royal Children's Hospital</w:t>
            </w:r>
            <w:r w:rsidR="00203769">
              <w:rPr>
                <w:rFonts w:asciiTheme="minorHAnsi" w:hAnsiTheme="minorHAnsi"/>
                <w:szCs w:val="20"/>
              </w:rPr>
              <w:t>’s</w:t>
            </w:r>
            <w:r w:rsidR="00E25197">
              <w:rPr>
                <w:rFonts w:asciiTheme="minorHAnsi" w:hAnsiTheme="minorHAnsi"/>
                <w:szCs w:val="20"/>
              </w:rPr>
              <w:t xml:space="preserve"> IPC </w:t>
            </w:r>
            <w:r w:rsidRPr="00FF19FD">
              <w:rPr>
                <w:rFonts w:asciiTheme="minorHAnsi" w:hAnsiTheme="minorHAnsi"/>
                <w:szCs w:val="20"/>
              </w:rPr>
              <w:t>requirements</w:t>
            </w:r>
            <w:r w:rsidR="00B273FA" w:rsidRPr="00FF19FD">
              <w:rPr>
                <w:rFonts w:asciiTheme="minorHAnsi" w:hAnsiTheme="minorHAnsi"/>
                <w:szCs w:val="20"/>
              </w:rPr>
              <w:t xml:space="preserve"> </w:t>
            </w:r>
          </w:p>
          <w:p w14:paraId="60026080" w14:textId="4516B427" w:rsidR="001116F4" w:rsidRPr="00FF19FD" w:rsidRDefault="0AABEC12"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t>provide services to people with and without a Medicare car</w:t>
            </w:r>
            <w:r w:rsidR="2343B9F8" w:rsidRPr="00FF19FD">
              <w:rPr>
                <w:rFonts w:asciiTheme="minorHAnsi" w:hAnsiTheme="minorHAnsi"/>
                <w:szCs w:val="20"/>
              </w:rPr>
              <w:t>d</w:t>
            </w:r>
            <w:r w:rsidRPr="00FF19FD">
              <w:rPr>
                <w:rFonts w:asciiTheme="minorHAnsi" w:hAnsiTheme="minorHAnsi"/>
                <w:szCs w:val="20"/>
              </w:rPr>
              <w:t xml:space="preserve">, with </w:t>
            </w:r>
            <w:bookmarkStart w:id="14" w:name="_Int_IjPH7RG2"/>
            <w:r w:rsidRPr="00FF19FD">
              <w:rPr>
                <w:rFonts w:asciiTheme="minorHAnsi" w:hAnsiTheme="minorHAnsi"/>
                <w:szCs w:val="20"/>
              </w:rPr>
              <w:t>no</w:t>
            </w:r>
            <w:bookmarkEnd w:id="14"/>
            <w:r w:rsidRPr="00FF19FD">
              <w:rPr>
                <w:rFonts w:asciiTheme="minorHAnsi" w:hAnsiTheme="minorHAnsi"/>
                <w:szCs w:val="20"/>
              </w:rPr>
              <w:t xml:space="preserve"> out</w:t>
            </w:r>
            <w:r w:rsidR="00E25197">
              <w:rPr>
                <w:rFonts w:asciiTheme="minorHAnsi" w:hAnsiTheme="minorHAnsi"/>
                <w:szCs w:val="20"/>
              </w:rPr>
              <w:t>-</w:t>
            </w:r>
            <w:r w:rsidRPr="00FF19FD">
              <w:rPr>
                <w:rFonts w:asciiTheme="minorHAnsi" w:hAnsiTheme="minorHAnsi"/>
                <w:szCs w:val="20"/>
              </w:rPr>
              <w:t>of</w:t>
            </w:r>
            <w:r w:rsidR="00E25197">
              <w:rPr>
                <w:rFonts w:asciiTheme="minorHAnsi" w:hAnsiTheme="minorHAnsi"/>
                <w:szCs w:val="20"/>
              </w:rPr>
              <w:t>-p</w:t>
            </w:r>
            <w:r w:rsidRPr="00FF19FD">
              <w:rPr>
                <w:rFonts w:asciiTheme="minorHAnsi" w:hAnsiTheme="minorHAnsi"/>
                <w:szCs w:val="20"/>
              </w:rPr>
              <w:t xml:space="preserve">ocket costs to patient </w:t>
            </w:r>
          </w:p>
          <w:p w14:paraId="563D0303" w14:textId="0559F822" w:rsidR="001116F4" w:rsidRPr="00FF19FD" w:rsidRDefault="00F336B9" w:rsidP="00FF19FD">
            <w:pPr>
              <w:pStyle w:val="ListParagraph"/>
              <w:numPr>
                <w:ilvl w:val="0"/>
                <w:numId w:val="8"/>
              </w:numPr>
              <w:spacing w:after="120"/>
              <w:rPr>
                <w:rFonts w:asciiTheme="minorHAnsi" w:hAnsiTheme="minorHAnsi"/>
                <w:szCs w:val="20"/>
              </w:rPr>
            </w:pPr>
            <w:r w:rsidRPr="00FF19FD">
              <w:rPr>
                <w:rFonts w:asciiTheme="minorHAnsi" w:hAnsiTheme="minorHAnsi"/>
                <w:szCs w:val="20"/>
              </w:rPr>
              <w:lastRenderedPageBreak/>
              <w:t>establish</w:t>
            </w:r>
            <w:r w:rsidRPr="00FF19FD" w:rsidDel="00897355">
              <w:rPr>
                <w:rFonts w:asciiTheme="minorHAnsi" w:hAnsiTheme="minorHAnsi"/>
                <w:szCs w:val="20"/>
              </w:rPr>
              <w:t xml:space="preserve"> </w:t>
            </w:r>
            <w:r w:rsidRPr="00FF19FD">
              <w:rPr>
                <w:rFonts w:asciiTheme="minorHAnsi" w:hAnsiTheme="minorHAnsi"/>
                <w:szCs w:val="20"/>
              </w:rPr>
              <w:t>operating</w:t>
            </w:r>
            <w:r w:rsidR="001116F4" w:rsidRPr="00FF19FD">
              <w:rPr>
                <w:rFonts w:asciiTheme="minorHAnsi" w:hAnsiTheme="minorHAnsi"/>
                <w:szCs w:val="20"/>
              </w:rPr>
              <w:t xml:space="preserve"> bi-directional referral pathways and protocols </w:t>
            </w:r>
            <w:r w:rsidR="00897355" w:rsidRPr="00FF19FD">
              <w:rPr>
                <w:rFonts w:asciiTheme="minorHAnsi" w:hAnsiTheme="minorHAnsi"/>
                <w:szCs w:val="20"/>
              </w:rPr>
              <w:t xml:space="preserve">in partnership with </w:t>
            </w:r>
            <w:r w:rsidR="00203769" w:rsidRPr="00203769">
              <w:rPr>
                <w:rFonts w:asciiTheme="minorHAnsi" w:hAnsiTheme="minorHAnsi"/>
                <w:szCs w:val="20"/>
              </w:rPr>
              <w:t>the Royal Children's Hospital</w:t>
            </w:r>
          </w:p>
          <w:p w14:paraId="347B3149" w14:textId="0693E409" w:rsidR="00C246B5" w:rsidRPr="00647CF6" w:rsidRDefault="00C246B5" w:rsidP="00C246B5">
            <w:pPr>
              <w:pStyle w:val="ListParagraph"/>
              <w:numPr>
                <w:ilvl w:val="0"/>
                <w:numId w:val="8"/>
              </w:numPr>
              <w:spacing w:after="120"/>
              <w:rPr>
                <w:rFonts w:asciiTheme="minorHAnsi" w:hAnsiTheme="minorHAnsi"/>
                <w:szCs w:val="20"/>
              </w:rPr>
            </w:pPr>
            <w:r>
              <w:rPr>
                <w:rFonts w:asciiTheme="minorHAnsi" w:hAnsiTheme="minorHAnsi"/>
                <w:szCs w:val="20"/>
              </w:rPr>
              <w:t xml:space="preserve">ensure all staff (clinical and administration) are accepted as honorary appointments of </w:t>
            </w:r>
            <w:r w:rsidR="00203769" w:rsidRPr="00203769">
              <w:rPr>
                <w:rFonts w:asciiTheme="minorHAnsi" w:hAnsiTheme="minorHAnsi"/>
                <w:szCs w:val="20"/>
              </w:rPr>
              <w:t>the Royal Children's Hospital</w:t>
            </w:r>
          </w:p>
          <w:p w14:paraId="751E79FC" w14:textId="4B78B0EF" w:rsidR="00C246B5" w:rsidRPr="00647CF6" w:rsidRDefault="00C246B5" w:rsidP="00C246B5">
            <w:pPr>
              <w:pStyle w:val="ListParagraph"/>
              <w:numPr>
                <w:ilvl w:val="0"/>
                <w:numId w:val="8"/>
              </w:numPr>
              <w:spacing w:after="120"/>
              <w:rPr>
                <w:rFonts w:asciiTheme="minorHAnsi" w:hAnsiTheme="minorHAnsi"/>
                <w:szCs w:val="20"/>
              </w:rPr>
            </w:pPr>
            <w:r w:rsidRPr="00647CF6">
              <w:rPr>
                <w:rFonts w:asciiTheme="minorHAnsi" w:hAnsiTheme="minorHAnsi"/>
                <w:szCs w:val="20"/>
              </w:rPr>
              <w:t>sign a confidentiality and non-disclosure agreement</w:t>
            </w:r>
            <w:r w:rsidR="00961B11">
              <w:rPr>
                <w:rFonts w:asciiTheme="minorHAnsi" w:hAnsiTheme="minorHAnsi"/>
                <w:szCs w:val="20"/>
              </w:rPr>
              <w:t xml:space="preserve"> </w:t>
            </w:r>
            <w:r w:rsidR="0025096A">
              <w:rPr>
                <w:rFonts w:asciiTheme="minorHAnsi" w:hAnsiTheme="minorHAnsi"/>
                <w:szCs w:val="20"/>
              </w:rPr>
              <w:t xml:space="preserve">with </w:t>
            </w:r>
            <w:r w:rsidR="00961B11">
              <w:rPr>
                <w:rFonts w:asciiTheme="minorHAnsi" w:hAnsiTheme="minorHAnsi"/>
                <w:szCs w:val="20"/>
              </w:rPr>
              <w:t xml:space="preserve">NWMPHN and </w:t>
            </w:r>
            <w:r w:rsidR="00203769" w:rsidRPr="00203769">
              <w:rPr>
                <w:rFonts w:asciiTheme="minorHAnsi" w:hAnsiTheme="minorHAnsi"/>
                <w:szCs w:val="20"/>
              </w:rPr>
              <w:t>the Royal Children's Hospital</w:t>
            </w:r>
          </w:p>
          <w:p w14:paraId="2D3AA8CA" w14:textId="77777777" w:rsidR="00C246B5" w:rsidRPr="00647CF6" w:rsidRDefault="00C246B5" w:rsidP="00C246B5">
            <w:pPr>
              <w:pStyle w:val="ListParagraph"/>
              <w:numPr>
                <w:ilvl w:val="0"/>
                <w:numId w:val="8"/>
              </w:numPr>
              <w:spacing w:after="120"/>
              <w:rPr>
                <w:rFonts w:asciiTheme="minorHAnsi" w:hAnsiTheme="minorHAnsi"/>
                <w:szCs w:val="20"/>
              </w:rPr>
            </w:pPr>
            <w:r w:rsidRPr="00647CF6">
              <w:rPr>
                <w:rFonts w:asciiTheme="minorHAnsi" w:hAnsiTheme="minorHAnsi"/>
                <w:szCs w:val="20"/>
              </w:rPr>
              <w:t>provide due diligence information such as a statement of solvency</w:t>
            </w:r>
          </w:p>
          <w:p w14:paraId="7F12026B" w14:textId="77777777" w:rsidR="00C246B5" w:rsidRPr="00647CF6" w:rsidRDefault="00C246B5" w:rsidP="00C246B5">
            <w:pPr>
              <w:pStyle w:val="ListParagraph"/>
              <w:numPr>
                <w:ilvl w:val="0"/>
                <w:numId w:val="8"/>
              </w:numPr>
              <w:spacing w:after="120"/>
              <w:rPr>
                <w:rFonts w:asciiTheme="minorHAnsi" w:hAnsiTheme="minorHAnsi"/>
              </w:rPr>
            </w:pPr>
            <w:r w:rsidRPr="0B76A23B">
              <w:rPr>
                <w:rFonts w:asciiTheme="minorHAnsi" w:hAnsiTheme="minorHAnsi"/>
              </w:rPr>
              <w:t>undertake a financial audit for services exceeding $100,000 in the aggregate per financial year</w:t>
            </w:r>
          </w:p>
          <w:p w14:paraId="70F3B7E8" w14:textId="7028A30D" w:rsidR="00C246B5" w:rsidRPr="00647CF6" w:rsidRDefault="00C246B5" w:rsidP="00C246B5">
            <w:pPr>
              <w:pStyle w:val="ListParagraph"/>
              <w:numPr>
                <w:ilvl w:val="0"/>
                <w:numId w:val="8"/>
              </w:numPr>
              <w:spacing w:after="120"/>
              <w:rPr>
                <w:rFonts w:asciiTheme="minorHAnsi" w:hAnsiTheme="minorHAnsi"/>
              </w:rPr>
            </w:pPr>
            <w:r w:rsidRPr="0B76A23B">
              <w:rPr>
                <w:rFonts w:asciiTheme="minorHAnsi" w:hAnsiTheme="minorHAnsi"/>
              </w:rPr>
              <w:t xml:space="preserve">ensure that personnel, including sub-contractors who may </w:t>
            </w:r>
            <w:proofErr w:type="gramStart"/>
            <w:r w:rsidRPr="0B76A23B">
              <w:rPr>
                <w:rFonts w:asciiTheme="minorHAnsi" w:hAnsiTheme="minorHAnsi"/>
              </w:rPr>
              <w:t>come into contact with</w:t>
            </w:r>
            <w:proofErr w:type="gramEnd"/>
            <w:r w:rsidRPr="0B76A23B">
              <w:rPr>
                <w:rFonts w:asciiTheme="minorHAnsi" w:hAnsiTheme="minorHAnsi"/>
              </w:rPr>
              <w:t xml:space="preserve"> vulnerable people as part of the work have undertaken a national police check, a Working with Children </w:t>
            </w:r>
            <w:r w:rsidR="00E25197">
              <w:rPr>
                <w:rFonts w:asciiTheme="minorHAnsi" w:hAnsiTheme="minorHAnsi"/>
              </w:rPr>
              <w:t>C</w:t>
            </w:r>
            <w:r w:rsidRPr="0B76A23B">
              <w:rPr>
                <w:rFonts w:asciiTheme="minorHAnsi" w:hAnsiTheme="minorHAnsi"/>
              </w:rPr>
              <w:t>heck and, if relevant, have developed a risk assessment and management plan</w:t>
            </w:r>
          </w:p>
          <w:p w14:paraId="50E334FE" w14:textId="62042EF2" w:rsidR="00C246B5" w:rsidRPr="00647CF6" w:rsidRDefault="00C246B5" w:rsidP="00C246B5">
            <w:pPr>
              <w:pStyle w:val="ListParagraph"/>
              <w:numPr>
                <w:ilvl w:val="0"/>
                <w:numId w:val="8"/>
              </w:numPr>
              <w:spacing w:after="120"/>
              <w:rPr>
                <w:rFonts w:asciiTheme="minorHAnsi" w:hAnsiTheme="minorHAnsi"/>
              </w:rPr>
            </w:pPr>
            <w:r w:rsidRPr="4F9E87A5">
              <w:rPr>
                <w:rFonts w:asciiTheme="minorHAnsi" w:hAnsiTheme="minorHAnsi"/>
              </w:rPr>
              <w:t>comply with relevant legislation</w:t>
            </w:r>
            <w:r>
              <w:rPr>
                <w:rFonts w:asciiTheme="minorHAnsi" w:hAnsiTheme="minorHAnsi"/>
              </w:rPr>
              <w:t>,</w:t>
            </w:r>
            <w:r w:rsidRPr="4F9E87A5">
              <w:rPr>
                <w:rFonts w:asciiTheme="minorHAnsi" w:hAnsiTheme="minorHAnsi"/>
              </w:rPr>
              <w:t xml:space="preserve"> as specified from time to time</w:t>
            </w:r>
          </w:p>
          <w:p w14:paraId="3774DBE6" w14:textId="77777777" w:rsidR="00C246B5" w:rsidRDefault="00C246B5" w:rsidP="00C246B5">
            <w:pPr>
              <w:pStyle w:val="ListParagraph"/>
              <w:numPr>
                <w:ilvl w:val="0"/>
                <w:numId w:val="8"/>
              </w:numPr>
              <w:spacing w:after="120"/>
              <w:rPr>
                <w:rFonts w:asciiTheme="minorHAnsi" w:hAnsiTheme="minorHAnsi"/>
              </w:rPr>
            </w:pPr>
            <w:r w:rsidRPr="2B5AD344">
              <w:rPr>
                <w:rFonts w:asciiTheme="minorHAnsi" w:hAnsiTheme="minorHAnsi"/>
              </w:rPr>
              <w:t xml:space="preserve">comply with NWMPHN credentialing policy requirements (see section </w:t>
            </w:r>
            <w:r>
              <w:rPr>
                <w:rFonts w:asciiTheme="minorHAnsi" w:hAnsiTheme="minorHAnsi"/>
              </w:rPr>
              <w:t xml:space="preserve">Part </w:t>
            </w:r>
            <w:r w:rsidRPr="2B5AD344">
              <w:rPr>
                <w:rFonts w:asciiTheme="minorHAnsi" w:hAnsiTheme="minorHAnsi"/>
              </w:rPr>
              <w:t>A</w:t>
            </w:r>
            <w:r>
              <w:rPr>
                <w:rFonts w:asciiTheme="minorHAnsi" w:hAnsiTheme="minorHAnsi"/>
              </w:rPr>
              <w:t xml:space="preserve">: Section </w:t>
            </w:r>
            <w:r w:rsidRPr="2B5AD344">
              <w:rPr>
                <w:rFonts w:asciiTheme="minorHAnsi" w:hAnsiTheme="minorHAnsi"/>
              </w:rPr>
              <w:t>5 above)</w:t>
            </w:r>
          </w:p>
          <w:p w14:paraId="7DA9753C" w14:textId="5589D241" w:rsidR="001116F4" w:rsidRPr="00971933" w:rsidRDefault="00F336B9" w:rsidP="00971933">
            <w:pPr>
              <w:pStyle w:val="ListParagraph"/>
              <w:numPr>
                <w:ilvl w:val="0"/>
                <w:numId w:val="8"/>
              </w:numPr>
              <w:spacing w:after="120"/>
              <w:rPr>
                <w:rFonts w:asciiTheme="minorHAnsi" w:hAnsiTheme="minorHAnsi"/>
              </w:rPr>
            </w:pPr>
            <w:r w:rsidRPr="00971933">
              <w:rPr>
                <w:rFonts w:asciiTheme="minorHAnsi" w:hAnsiTheme="minorHAnsi"/>
              </w:rPr>
              <w:t>p</w:t>
            </w:r>
            <w:r w:rsidR="1768F442" w:rsidRPr="00971933">
              <w:rPr>
                <w:rFonts w:asciiTheme="minorHAnsi" w:hAnsiTheme="minorHAnsi"/>
              </w:rPr>
              <w:t xml:space="preserve">articipate in regular contract meetings with </w:t>
            </w:r>
            <w:r w:rsidR="00E25197">
              <w:rPr>
                <w:rFonts w:asciiTheme="minorHAnsi" w:hAnsiTheme="minorHAnsi"/>
              </w:rPr>
              <w:t>NWM</w:t>
            </w:r>
            <w:r w:rsidR="1768F442" w:rsidRPr="00971933">
              <w:rPr>
                <w:rFonts w:asciiTheme="minorHAnsi" w:hAnsiTheme="minorHAnsi"/>
              </w:rPr>
              <w:t xml:space="preserve">PHN, and local </w:t>
            </w:r>
            <w:r w:rsidR="00BF7DB0" w:rsidRPr="00971933">
              <w:rPr>
                <w:rFonts w:asciiTheme="minorHAnsi" w:hAnsiTheme="minorHAnsi"/>
              </w:rPr>
              <w:t xml:space="preserve">clinical working </w:t>
            </w:r>
            <w:r w:rsidR="1768F442" w:rsidRPr="00971933">
              <w:rPr>
                <w:rFonts w:asciiTheme="minorHAnsi" w:hAnsiTheme="minorHAnsi"/>
              </w:rPr>
              <w:t xml:space="preserve">groups </w:t>
            </w:r>
            <w:r w:rsidRPr="00971933">
              <w:rPr>
                <w:rFonts w:asciiTheme="minorHAnsi" w:hAnsiTheme="minorHAnsi"/>
              </w:rPr>
              <w:t xml:space="preserve">comprising </w:t>
            </w:r>
            <w:r w:rsidR="1768F442" w:rsidRPr="00971933">
              <w:rPr>
                <w:rFonts w:asciiTheme="minorHAnsi" w:hAnsiTheme="minorHAnsi"/>
              </w:rPr>
              <w:t xml:space="preserve">services including the local </w:t>
            </w:r>
            <w:r w:rsidR="5F319FC7" w:rsidRPr="00971933">
              <w:rPr>
                <w:rFonts w:asciiTheme="minorHAnsi" w:hAnsiTheme="minorHAnsi"/>
              </w:rPr>
              <w:t xml:space="preserve">hospital </w:t>
            </w:r>
            <w:r w:rsidR="037A3D2E" w:rsidRPr="00971933">
              <w:rPr>
                <w:rFonts w:asciiTheme="minorHAnsi" w:hAnsiTheme="minorHAnsi"/>
              </w:rPr>
              <w:t>e</w:t>
            </w:r>
            <w:r w:rsidR="1768F442" w:rsidRPr="00971933">
              <w:rPr>
                <w:rFonts w:asciiTheme="minorHAnsi" w:hAnsiTheme="minorHAnsi"/>
              </w:rPr>
              <w:t xml:space="preserve">mergency </w:t>
            </w:r>
            <w:r w:rsidR="037A3D2E" w:rsidRPr="00971933">
              <w:rPr>
                <w:rFonts w:asciiTheme="minorHAnsi" w:hAnsiTheme="minorHAnsi"/>
              </w:rPr>
              <w:t>d</w:t>
            </w:r>
            <w:r w:rsidR="1768F442" w:rsidRPr="00971933">
              <w:rPr>
                <w:rFonts w:asciiTheme="minorHAnsi" w:hAnsiTheme="minorHAnsi"/>
              </w:rPr>
              <w:t>epartment</w:t>
            </w:r>
            <w:r w:rsidR="5C3C22B5" w:rsidRPr="00971933">
              <w:rPr>
                <w:rFonts w:asciiTheme="minorHAnsi" w:hAnsiTheme="minorHAnsi"/>
              </w:rPr>
              <w:t xml:space="preserve"> (as selected above)</w:t>
            </w:r>
            <w:r w:rsidR="00BF7DB0" w:rsidRPr="00971933">
              <w:rPr>
                <w:rFonts w:asciiTheme="minorHAnsi" w:hAnsiTheme="minorHAnsi"/>
              </w:rPr>
              <w:t xml:space="preserve"> and an improvement network</w:t>
            </w:r>
          </w:p>
          <w:p w14:paraId="0102858A" w14:textId="767C6807" w:rsidR="00A44252" w:rsidRPr="00971933" w:rsidRDefault="001116F4" w:rsidP="00971933">
            <w:pPr>
              <w:pStyle w:val="ListParagraph"/>
              <w:numPr>
                <w:ilvl w:val="0"/>
                <w:numId w:val="8"/>
              </w:numPr>
              <w:spacing w:after="120"/>
              <w:rPr>
                <w:rFonts w:asciiTheme="minorHAnsi" w:hAnsiTheme="minorHAnsi"/>
              </w:rPr>
            </w:pPr>
            <w:r w:rsidRPr="00971933">
              <w:rPr>
                <w:rFonts w:asciiTheme="minorHAnsi" w:hAnsiTheme="minorHAnsi"/>
              </w:rPr>
              <w:t xml:space="preserve">scale up to full operating hours in 6 weeks of opening and operate for </w:t>
            </w:r>
            <w:r w:rsidR="00205D4A" w:rsidRPr="00971933">
              <w:rPr>
                <w:rFonts w:asciiTheme="minorHAnsi" w:hAnsiTheme="minorHAnsi"/>
              </w:rPr>
              <w:t>1</w:t>
            </w:r>
            <w:r w:rsidR="00B132AD" w:rsidRPr="00971933">
              <w:rPr>
                <w:rFonts w:asciiTheme="minorHAnsi" w:hAnsiTheme="minorHAnsi"/>
              </w:rPr>
              <w:t>2</w:t>
            </w:r>
            <w:r w:rsidR="00205D4A" w:rsidRPr="00971933">
              <w:rPr>
                <w:rFonts w:asciiTheme="minorHAnsi" w:hAnsiTheme="minorHAnsi"/>
              </w:rPr>
              <w:t xml:space="preserve"> </w:t>
            </w:r>
            <w:r w:rsidRPr="00971933">
              <w:rPr>
                <w:rFonts w:asciiTheme="minorHAnsi" w:hAnsiTheme="minorHAnsi"/>
              </w:rPr>
              <w:t>months</w:t>
            </w:r>
            <w:r w:rsidR="00C9137A" w:rsidRPr="00971933">
              <w:rPr>
                <w:rFonts w:asciiTheme="minorHAnsi" w:hAnsiTheme="minorHAnsi"/>
              </w:rPr>
              <w:t xml:space="preserve"> from contract execution</w:t>
            </w:r>
            <w:r w:rsidRPr="00971933">
              <w:rPr>
                <w:rFonts w:asciiTheme="minorHAnsi" w:hAnsiTheme="minorHAnsi"/>
              </w:rPr>
              <w:t>. </w:t>
            </w:r>
          </w:p>
          <w:p w14:paraId="6AB3F52B" w14:textId="124DB6F1" w:rsidR="00D91572" w:rsidRPr="00D91572" w:rsidRDefault="00D91572" w:rsidP="00D91572">
            <w:pPr>
              <w:pStyle w:val="TableParagraph"/>
              <w:tabs>
                <w:tab w:val="left" w:pos="353"/>
              </w:tabs>
              <w:ind w:right="169"/>
              <w:rPr>
                <w:b/>
                <w:bCs/>
                <w:sz w:val="20"/>
                <w:szCs w:val="20"/>
              </w:rPr>
            </w:pPr>
          </w:p>
        </w:tc>
      </w:tr>
    </w:tbl>
    <w:p w14:paraId="19CB2476" w14:textId="4CF96802" w:rsidR="00D544DE" w:rsidRPr="00F36440" w:rsidRDefault="00192C1C">
      <w:pPr>
        <w:rPr>
          <w:rFonts w:asciiTheme="minorHAnsi" w:eastAsiaTheme="minorHAnsi" w:hAnsiTheme="minorHAnsi"/>
          <w:b/>
          <w:bCs/>
          <w:color w:val="3BC9D7"/>
          <w:sz w:val="24"/>
          <w:szCs w:val="24"/>
        </w:rPr>
      </w:pPr>
      <w:r w:rsidRPr="00F36440">
        <w:rPr>
          <w:rFonts w:asciiTheme="minorHAnsi" w:eastAsiaTheme="minorHAnsi" w:hAnsiTheme="minorHAnsi"/>
          <w:b/>
          <w:bCs/>
          <w:color w:val="3BC9D7"/>
          <w:sz w:val="24"/>
          <w:szCs w:val="24"/>
        </w:rPr>
        <w:lastRenderedPageBreak/>
        <w:t>Insurances and other requirements</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3921"/>
      </w:tblGrid>
      <w:tr w:rsidR="00120D85" w:rsidRPr="007C706A" w14:paraId="5B77B5D3" w14:textId="77777777" w:rsidTr="00EB6B9E">
        <w:trPr>
          <w:trHeight w:val="417"/>
        </w:trPr>
        <w:tc>
          <w:tcPr>
            <w:tcW w:w="5099" w:type="dxa"/>
            <w:tcBorders>
              <w:top w:val="nil"/>
              <w:left w:val="nil"/>
              <w:bottom w:val="single" w:sz="6" w:space="0" w:color="auto"/>
              <w:right w:val="single" w:sz="6" w:space="0" w:color="07365D"/>
            </w:tcBorders>
            <w:shd w:val="clear" w:color="auto" w:fill="D1EBF0"/>
          </w:tcPr>
          <w:p w14:paraId="4D9A12AE" w14:textId="188FC82F" w:rsidR="00120D85" w:rsidRPr="00EB6B9E" w:rsidRDefault="00120D85" w:rsidP="00EB6B9E">
            <w:pPr>
              <w:spacing w:after="0" w:line="240" w:lineRule="auto"/>
              <w:textAlignment w:val="baseline"/>
              <w:rPr>
                <w:rFonts w:asciiTheme="majorHAnsi" w:eastAsia="Times New Roman" w:hAnsiTheme="majorHAnsi" w:cstheme="majorHAnsi"/>
                <w:b/>
                <w:color w:val="07365D"/>
                <w:lang w:eastAsia="en-AU"/>
              </w:rPr>
            </w:pPr>
            <w:r w:rsidRPr="00EB6B9E">
              <w:rPr>
                <w:rFonts w:asciiTheme="majorHAnsi" w:eastAsia="Times New Roman" w:hAnsiTheme="majorHAnsi" w:cstheme="majorHAnsi"/>
                <w:b/>
                <w:color w:val="07365D"/>
                <w:lang w:eastAsia="en-AU"/>
              </w:rPr>
              <w:t>Item</w:t>
            </w:r>
          </w:p>
        </w:tc>
        <w:tc>
          <w:tcPr>
            <w:tcW w:w="3921" w:type="dxa"/>
            <w:tcBorders>
              <w:top w:val="nil"/>
              <w:left w:val="single" w:sz="6" w:space="0" w:color="07365D"/>
              <w:bottom w:val="single" w:sz="6" w:space="0" w:color="auto"/>
              <w:right w:val="nil"/>
            </w:tcBorders>
            <w:shd w:val="clear" w:color="auto" w:fill="D1EBF0"/>
          </w:tcPr>
          <w:p w14:paraId="2ACB7C99" w14:textId="106C2978" w:rsidR="00120D85" w:rsidRPr="008D7735" w:rsidRDefault="00EC5737" w:rsidP="00D97A7F">
            <w:pPr>
              <w:spacing w:after="0" w:line="240" w:lineRule="auto"/>
              <w:ind w:right="165"/>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b/>
                <w:bCs/>
                <w:color w:val="07365D"/>
                <w:lang w:eastAsia="en-AU"/>
              </w:rPr>
              <w:t>Response checklist</w:t>
            </w:r>
            <w:r w:rsidR="008D7735">
              <w:rPr>
                <w:rFonts w:asciiTheme="majorHAnsi" w:eastAsia="Times New Roman" w:hAnsiTheme="majorHAnsi" w:cstheme="majorHAnsi"/>
                <w:color w:val="07365D"/>
                <w:lang w:eastAsia="en-AU"/>
              </w:rPr>
              <w:t xml:space="preserve"> </w:t>
            </w:r>
          </w:p>
        </w:tc>
      </w:tr>
      <w:tr w:rsidR="00192C1C" w:rsidRPr="007C706A" w14:paraId="15EF395E" w14:textId="77777777" w:rsidTr="001F6828">
        <w:trPr>
          <w:trHeight w:val="553"/>
        </w:trPr>
        <w:tc>
          <w:tcPr>
            <w:tcW w:w="5099" w:type="dxa"/>
            <w:tcBorders>
              <w:top w:val="nil"/>
              <w:left w:val="nil"/>
              <w:bottom w:val="single" w:sz="6" w:space="0" w:color="auto"/>
              <w:right w:val="single" w:sz="6" w:space="0" w:color="07365D"/>
            </w:tcBorders>
            <w:shd w:val="clear" w:color="auto" w:fill="D1EBF0"/>
            <w:hideMark/>
          </w:tcPr>
          <w:p w14:paraId="1717E919" w14:textId="5ED2A967" w:rsidR="00192C1C" w:rsidRPr="007C706A" w:rsidRDefault="00192C1C" w:rsidP="00FA6292">
            <w:pPr>
              <w:pStyle w:val="ListParagraph"/>
              <w:numPr>
                <w:ilvl w:val="0"/>
                <w:numId w:val="10"/>
              </w:numPr>
              <w:spacing w:after="0" w:line="240" w:lineRule="auto"/>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xml:space="preserve">The applicant must </w:t>
            </w:r>
            <w:r w:rsidR="00E12D33" w:rsidRPr="007C706A">
              <w:rPr>
                <w:rFonts w:asciiTheme="majorHAnsi" w:eastAsia="Times New Roman" w:hAnsiTheme="majorHAnsi" w:cstheme="majorHAnsi"/>
                <w:color w:val="07365D"/>
                <w:lang w:eastAsia="en-AU"/>
              </w:rPr>
              <w:t xml:space="preserve">maintain and comply with </w:t>
            </w:r>
            <w:r w:rsidRPr="007C706A">
              <w:rPr>
                <w:rFonts w:asciiTheme="majorHAnsi" w:eastAsia="Times New Roman" w:hAnsiTheme="majorHAnsi" w:cstheme="majorHAnsi"/>
                <w:color w:val="07365D"/>
                <w:lang w:eastAsia="en-AU"/>
              </w:rPr>
              <w:t xml:space="preserve">insurance </w:t>
            </w:r>
            <w:r w:rsidR="00E12D33" w:rsidRPr="007C706A">
              <w:rPr>
                <w:rFonts w:asciiTheme="majorHAnsi" w:eastAsia="Times New Roman" w:hAnsiTheme="majorHAnsi" w:cstheme="majorHAnsi"/>
                <w:color w:val="07365D"/>
                <w:lang w:eastAsia="en-AU"/>
              </w:rPr>
              <w:t>requirements</w:t>
            </w:r>
            <w:r w:rsidRPr="007C706A">
              <w:rPr>
                <w:rFonts w:asciiTheme="majorHAnsi" w:eastAsia="Times New Roman" w:hAnsiTheme="majorHAnsi" w:cstheme="majorHAnsi"/>
                <w:color w:val="07365D"/>
                <w:lang w:eastAsia="en-AU"/>
              </w:rPr>
              <w:t>. Please submit the following certificates of currency with this application and check the boxes to the right to confirm: </w:t>
            </w:r>
          </w:p>
          <w:p w14:paraId="0B562BCB" w14:textId="47FAF0C9"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ublic liability: minimum $20 million per claim </w:t>
            </w:r>
          </w:p>
          <w:p w14:paraId="03DAB7B5" w14:textId="186D6346"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 xml:space="preserve">edical indemnity for the </w:t>
            </w: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ractice: minimum $20 million per claim </w:t>
            </w:r>
          </w:p>
          <w:p w14:paraId="78C64DA1" w14:textId="3AB3D5E0"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edical indemnity for all medical practitioners working in the facility: minimum $20 million per claim </w:t>
            </w:r>
          </w:p>
          <w:p w14:paraId="241B393A" w14:textId="7279651D"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W</w:t>
            </w:r>
            <w:r w:rsidR="00192C1C" w:rsidRPr="007C706A">
              <w:rPr>
                <w:rFonts w:asciiTheme="majorHAnsi" w:eastAsia="Times New Roman" w:hAnsiTheme="majorHAnsi" w:cstheme="majorHAnsi"/>
                <w:color w:val="07365D"/>
                <w:lang w:eastAsia="en-AU"/>
              </w:rPr>
              <w:t>orkers</w:t>
            </w:r>
            <w:r w:rsidRPr="007C706A">
              <w:rPr>
                <w:rFonts w:asciiTheme="majorHAnsi" w:eastAsia="Times New Roman" w:hAnsiTheme="majorHAnsi" w:cstheme="majorHAnsi"/>
                <w:color w:val="07365D"/>
                <w:lang w:eastAsia="en-AU"/>
              </w:rPr>
              <w:t>’</w:t>
            </w:r>
            <w:r w:rsidR="00192C1C" w:rsidRPr="007C706A">
              <w:rPr>
                <w:rFonts w:asciiTheme="majorHAnsi" w:eastAsia="Times New Roman" w:hAnsiTheme="majorHAnsi" w:cstheme="majorHAnsi"/>
                <w:color w:val="07365D"/>
                <w:lang w:eastAsia="en-AU"/>
              </w:rPr>
              <w:t xml:space="preserve"> compensation  </w:t>
            </w:r>
          </w:p>
        </w:tc>
        <w:tc>
          <w:tcPr>
            <w:tcW w:w="3921" w:type="dxa"/>
            <w:tcBorders>
              <w:top w:val="nil"/>
              <w:left w:val="single" w:sz="6" w:space="0" w:color="07365D"/>
              <w:bottom w:val="single" w:sz="6" w:space="0" w:color="auto"/>
              <w:right w:val="nil"/>
            </w:tcBorders>
            <w:shd w:val="clear" w:color="auto" w:fill="D1EBF0"/>
            <w:hideMark/>
          </w:tcPr>
          <w:p w14:paraId="436F18DF"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p w14:paraId="1F97B112"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3B36AC81"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6A78F9DD"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181A02B3" w14:textId="6DC506ED"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Public liability: minimum $20 million per claim </w:t>
            </w:r>
            <w:r w:rsidR="00193A99">
              <w:rPr>
                <w:rFonts w:asciiTheme="majorHAnsi" w:eastAsia="Times New Roman" w:hAnsiTheme="majorHAnsi" w:cstheme="majorHAnsi"/>
                <w:color w:val="07365D"/>
                <w:lang w:eastAsia="en-AU"/>
              </w:rPr>
              <w:t>evidence attached to this application</w:t>
            </w:r>
          </w:p>
          <w:p w14:paraId="38E63EC8" w14:textId="6DBF055B"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the Practice): minimum $20 million per claim </w:t>
            </w:r>
            <w:r w:rsidR="00193A99">
              <w:rPr>
                <w:rFonts w:asciiTheme="majorHAnsi" w:eastAsia="Times New Roman" w:hAnsiTheme="majorHAnsi" w:cstheme="majorHAnsi"/>
                <w:color w:val="07365D"/>
                <w:lang w:eastAsia="en-AU"/>
              </w:rPr>
              <w:t>evidence attached to this application</w:t>
            </w:r>
          </w:p>
          <w:p w14:paraId="74034982" w14:textId="543D6E44"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all medical practitioners working in the facility): minimum $20 million per claim </w:t>
            </w:r>
            <w:r w:rsidR="00193A99">
              <w:rPr>
                <w:rFonts w:asciiTheme="majorHAnsi" w:eastAsia="Times New Roman" w:hAnsiTheme="majorHAnsi" w:cstheme="majorHAnsi"/>
                <w:color w:val="07365D"/>
                <w:lang w:eastAsia="en-AU"/>
              </w:rPr>
              <w:t>evidence attached to this application</w:t>
            </w:r>
          </w:p>
          <w:p w14:paraId="3F89119B" w14:textId="53BC0A6F"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w:t>
            </w:r>
            <w:r w:rsidR="00D4669E" w:rsidRPr="007C706A">
              <w:rPr>
                <w:rFonts w:asciiTheme="majorHAnsi" w:eastAsia="Times New Roman" w:hAnsiTheme="majorHAnsi" w:cstheme="majorHAnsi"/>
                <w:color w:val="07365D"/>
                <w:lang w:eastAsia="en-AU"/>
              </w:rPr>
              <w:t>Workers’</w:t>
            </w:r>
            <w:r w:rsidRPr="007C706A">
              <w:rPr>
                <w:rFonts w:asciiTheme="majorHAnsi" w:eastAsia="Times New Roman" w:hAnsiTheme="majorHAnsi" w:cstheme="majorHAnsi"/>
                <w:color w:val="07365D"/>
                <w:lang w:eastAsia="en-AU"/>
              </w:rPr>
              <w:t xml:space="preserve"> compensation </w:t>
            </w:r>
            <w:r w:rsidR="00193A99">
              <w:rPr>
                <w:rFonts w:asciiTheme="majorHAnsi" w:eastAsia="Times New Roman" w:hAnsiTheme="majorHAnsi" w:cstheme="majorHAnsi"/>
                <w:color w:val="07365D"/>
                <w:lang w:eastAsia="en-AU"/>
              </w:rPr>
              <w:t>evidence attached to this application</w:t>
            </w:r>
          </w:p>
          <w:p w14:paraId="08754546"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tc>
      </w:tr>
      <w:tr w:rsidR="00192C1C" w:rsidRPr="007C706A" w14:paraId="69930E04" w14:textId="77777777" w:rsidTr="0B76A23B">
        <w:trPr>
          <w:trHeight w:val="960"/>
        </w:trPr>
        <w:tc>
          <w:tcPr>
            <w:tcW w:w="5099" w:type="dxa"/>
            <w:tcBorders>
              <w:top w:val="single" w:sz="6" w:space="0" w:color="auto"/>
              <w:left w:val="nil"/>
              <w:bottom w:val="nil"/>
              <w:right w:val="single" w:sz="6" w:space="0" w:color="07365D"/>
            </w:tcBorders>
            <w:shd w:val="clear" w:color="auto" w:fill="F0F9FB"/>
          </w:tcPr>
          <w:p w14:paraId="157881B3" w14:textId="21DC6E33" w:rsidR="00192C1C" w:rsidRPr="007C706A" w:rsidRDefault="00D654B5" w:rsidP="00FA6292">
            <w:pPr>
              <w:pStyle w:val="ListParagraph"/>
              <w:numPr>
                <w:ilvl w:val="0"/>
                <w:numId w:val="10"/>
              </w:num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lastRenderedPageBreak/>
              <w:t xml:space="preserve">The </w:t>
            </w:r>
            <w:r w:rsidR="00D4669E" w:rsidRPr="0B76A23B">
              <w:rPr>
                <w:rFonts w:asciiTheme="majorHAnsi" w:eastAsia="Times New Roman" w:hAnsiTheme="majorHAnsi" w:cstheme="majorBidi"/>
                <w:color w:val="07365D"/>
                <w:lang w:eastAsia="en-AU"/>
              </w:rPr>
              <w:t>a</w:t>
            </w:r>
            <w:r w:rsidRPr="0B76A23B">
              <w:rPr>
                <w:rFonts w:asciiTheme="majorHAnsi" w:eastAsia="Times New Roman" w:hAnsiTheme="majorHAnsi" w:cstheme="majorBidi"/>
                <w:color w:val="07365D"/>
                <w:lang w:eastAsia="en-AU"/>
              </w:rPr>
              <w:t xml:space="preserve">pplicant must </w:t>
            </w:r>
            <w:r w:rsidR="00247A16">
              <w:rPr>
                <w:rFonts w:asciiTheme="majorHAnsi" w:eastAsia="Times New Roman" w:hAnsiTheme="majorHAnsi" w:cstheme="majorBidi"/>
                <w:color w:val="07365D"/>
                <w:lang w:eastAsia="en-AU"/>
              </w:rPr>
              <w:t>operate a general practice that is</w:t>
            </w:r>
            <w:r w:rsidRPr="0B76A23B">
              <w:rPr>
                <w:rFonts w:asciiTheme="majorHAnsi" w:eastAsia="Times New Roman" w:hAnsiTheme="majorHAnsi" w:cstheme="majorBidi"/>
                <w:color w:val="07365D"/>
                <w:lang w:eastAsia="en-AU"/>
              </w:rPr>
              <w:t xml:space="preserve"> currently accredited against </w:t>
            </w:r>
            <w:bookmarkStart w:id="15" w:name="_Int_YDFsfxs3"/>
            <w:r w:rsidRPr="0B76A23B">
              <w:rPr>
                <w:rFonts w:asciiTheme="majorHAnsi" w:eastAsia="Times New Roman" w:hAnsiTheme="majorHAnsi" w:cstheme="majorBidi"/>
                <w:color w:val="07365D"/>
                <w:lang w:eastAsia="en-AU"/>
              </w:rPr>
              <w:t>RACGP</w:t>
            </w:r>
            <w:bookmarkEnd w:id="15"/>
            <w:r w:rsidRPr="0B76A23B">
              <w:rPr>
                <w:rFonts w:asciiTheme="majorHAnsi" w:eastAsia="Times New Roman" w:hAnsiTheme="majorHAnsi" w:cstheme="majorBidi"/>
                <w:color w:val="07365D"/>
                <w:lang w:eastAsia="en-AU"/>
              </w:rPr>
              <w:t xml:space="preserve"> Standards</w:t>
            </w:r>
            <w:r w:rsidR="00D4669E" w:rsidRPr="0B76A23B">
              <w:rPr>
                <w:rFonts w:asciiTheme="majorHAnsi" w:eastAsia="Times New Roman" w:hAnsiTheme="majorHAnsi" w:cstheme="majorBidi"/>
                <w:color w:val="07365D"/>
                <w:lang w:eastAsia="en-AU"/>
              </w:rPr>
              <w:t>. C</w:t>
            </w:r>
            <w:r w:rsidRPr="0B76A23B">
              <w:rPr>
                <w:rFonts w:asciiTheme="majorHAnsi" w:eastAsia="Times New Roman" w:hAnsiTheme="majorHAnsi" w:cstheme="majorBidi"/>
                <w:color w:val="07365D"/>
                <w:lang w:eastAsia="en-AU"/>
              </w:rPr>
              <w:t>heck the box to the right to confirm</w:t>
            </w:r>
            <w:r w:rsidR="00D4669E" w:rsidRPr="0B76A23B">
              <w:rPr>
                <w:rFonts w:asciiTheme="majorHAnsi" w:eastAsia="Times New Roman" w:hAnsiTheme="majorHAnsi" w:cstheme="majorBidi"/>
                <w:color w:val="07365D"/>
                <w:lang w:eastAsia="en-AU"/>
              </w:rPr>
              <w:t>.</w:t>
            </w:r>
            <w:r w:rsidRPr="0B76A23B">
              <w:rPr>
                <w:rStyle w:val="eop"/>
                <w:rFonts w:asciiTheme="majorHAnsi" w:hAnsiTheme="majorHAnsi" w:cstheme="majorBidi"/>
                <w:color w:val="07365D"/>
                <w:shd w:val="clear" w:color="auto" w:fill="FFFFFF"/>
              </w:rPr>
              <w:t> </w:t>
            </w:r>
          </w:p>
        </w:tc>
        <w:tc>
          <w:tcPr>
            <w:tcW w:w="3921" w:type="dxa"/>
            <w:tcBorders>
              <w:top w:val="single" w:sz="6" w:space="0" w:color="auto"/>
              <w:left w:val="single" w:sz="6" w:space="0" w:color="07365D"/>
              <w:bottom w:val="nil"/>
              <w:right w:val="nil"/>
            </w:tcBorders>
            <w:shd w:val="clear" w:color="auto" w:fill="F0F9FB"/>
            <w:hideMark/>
          </w:tcPr>
          <w:p w14:paraId="4B146C7E"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RACGP Standards accreditation evidence attached to application </w:t>
            </w:r>
          </w:p>
        </w:tc>
      </w:tr>
      <w:tr w:rsidR="00192C1C" w:rsidRPr="007C706A" w14:paraId="4757E367" w14:textId="77777777" w:rsidTr="0B76A23B">
        <w:trPr>
          <w:trHeight w:val="645"/>
        </w:trPr>
        <w:tc>
          <w:tcPr>
            <w:tcW w:w="5099" w:type="dxa"/>
            <w:tcBorders>
              <w:top w:val="nil"/>
              <w:left w:val="nil"/>
              <w:bottom w:val="nil"/>
              <w:right w:val="single" w:sz="6" w:space="0" w:color="07365D"/>
            </w:tcBorders>
            <w:shd w:val="clear" w:color="auto" w:fill="D1EBF0"/>
            <w:hideMark/>
          </w:tcPr>
          <w:p w14:paraId="380DAE43" w14:textId="20A58275" w:rsidR="00192C1C" w:rsidRPr="006854C1" w:rsidRDefault="00192C1C" w:rsidP="00FA6292">
            <w:pPr>
              <w:pStyle w:val="ListParagraph"/>
              <w:numPr>
                <w:ilvl w:val="0"/>
                <w:numId w:val="10"/>
              </w:numPr>
              <w:rPr>
                <w:rFonts w:asciiTheme="majorHAnsi" w:eastAsia="Times New Roman" w:hAnsiTheme="majorHAnsi" w:cstheme="majorHAnsi"/>
                <w:color w:val="07365D"/>
                <w:lang w:eastAsia="en-AU"/>
              </w:rPr>
            </w:pPr>
            <w:r w:rsidRPr="002805B7">
              <w:rPr>
                <w:rFonts w:asciiTheme="majorHAnsi" w:eastAsia="Times New Roman" w:hAnsiTheme="majorHAnsi" w:cstheme="majorBidi"/>
                <w:color w:val="07365D"/>
                <w:lang w:eastAsia="en-AU"/>
              </w:rPr>
              <w:t xml:space="preserve">Is the applicant willing to </w:t>
            </w:r>
            <w:bookmarkStart w:id="16" w:name="_Int_oWBiE1vy"/>
            <w:r w:rsidRPr="002805B7">
              <w:rPr>
                <w:rFonts w:asciiTheme="majorHAnsi" w:eastAsia="Times New Roman" w:hAnsiTheme="majorHAnsi" w:cstheme="majorBidi"/>
                <w:color w:val="07365D"/>
                <w:lang w:eastAsia="en-AU"/>
              </w:rPr>
              <w:t>enter into</w:t>
            </w:r>
            <w:bookmarkEnd w:id="16"/>
            <w:r w:rsidRPr="002805B7">
              <w:rPr>
                <w:rFonts w:asciiTheme="majorHAnsi" w:eastAsia="Times New Roman" w:hAnsiTheme="majorHAnsi" w:cstheme="majorBidi"/>
                <w:color w:val="07365D"/>
                <w:lang w:eastAsia="en-AU"/>
              </w:rPr>
              <w:t xml:space="preserve"> a contract with NWMPHN in the form of the </w:t>
            </w:r>
            <w:r w:rsidR="0025096A">
              <w:rPr>
                <w:rFonts w:asciiTheme="majorHAnsi" w:eastAsia="Times New Roman" w:hAnsiTheme="majorHAnsi" w:cstheme="majorBidi"/>
                <w:color w:val="07365D"/>
                <w:lang w:eastAsia="en-AU"/>
              </w:rPr>
              <w:t>d</w:t>
            </w:r>
            <w:r w:rsidRPr="002805B7">
              <w:rPr>
                <w:rFonts w:asciiTheme="majorHAnsi" w:eastAsia="Times New Roman" w:hAnsiTheme="majorHAnsi" w:cstheme="majorBidi"/>
                <w:color w:val="07365D"/>
                <w:lang w:eastAsia="en-AU"/>
              </w:rPr>
              <w:t xml:space="preserve">raft </w:t>
            </w:r>
            <w:r w:rsidR="0025096A">
              <w:rPr>
                <w:rFonts w:asciiTheme="majorHAnsi" w:eastAsia="Times New Roman" w:hAnsiTheme="majorHAnsi" w:cstheme="majorBidi"/>
                <w:color w:val="07365D"/>
                <w:lang w:eastAsia="en-AU"/>
              </w:rPr>
              <w:t>c</w:t>
            </w:r>
            <w:r w:rsidRPr="002805B7">
              <w:rPr>
                <w:rFonts w:asciiTheme="majorHAnsi" w:eastAsia="Times New Roman" w:hAnsiTheme="majorHAnsi" w:cstheme="majorBidi"/>
                <w:color w:val="07365D"/>
                <w:lang w:eastAsia="en-AU"/>
              </w:rPr>
              <w:t xml:space="preserve">ontract </w:t>
            </w:r>
            <w:hyperlink r:id="rId19">
              <w:r w:rsidR="00E46858" w:rsidRPr="34F9155F">
                <w:rPr>
                  <w:rStyle w:val="Hyperlink"/>
                </w:rPr>
                <w:t>download (.pdf)</w:t>
              </w:r>
            </w:hyperlink>
            <w:r w:rsidR="00E46858">
              <w:rPr>
                <w:rStyle w:val="Hyperlink"/>
              </w:rPr>
              <w:t xml:space="preserve"> </w:t>
            </w:r>
            <w:r w:rsidRPr="002805B7">
              <w:rPr>
                <w:rFonts w:asciiTheme="majorHAnsi" w:eastAsia="Times New Roman" w:hAnsiTheme="majorHAnsi" w:cstheme="majorBidi"/>
                <w:color w:val="07365D"/>
                <w:lang w:eastAsia="en-AU"/>
              </w:rPr>
              <w:t>if successful?</w:t>
            </w:r>
          </w:p>
          <w:p w14:paraId="7FE31036" w14:textId="1F24E34C" w:rsidR="00192C1C" w:rsidRPr="007C706A" w:rsidRDefault="00F9593B" w:rsidP="008A284D">
            <w:pPr>
              <w:spacing w:after="0" w:line="240" w:lineRule="auto"/>
              <w:ind w:left="709"/>
              <w:textAlignment w:val="baseline"/>
              <w:rPr>
                <w:rFonts w:asciiTheme="majorHAnsi" w:eastAsia="Times New Roman" w:hAnsiTheme="majorHAnsi" w:cstheme="majorHAnsi"/>
                <w:color w:val="04355E"/>
                <w:lang w:eastAsia="en-AU"/>
              </w:rPr>
            </w:pPr>
            <w:r w:rsidRPr="007C706A">
              <w:rPr>
                <w:rFonts w:asciiTheme="majorHAnsi" w:eastAsia="Times New Roman" w:hAnsiTheme="majorHAnsi" w:cstheme="majorHAnsi"/>
                <w:i/>
                <w:iCs/>
                <w:color w:val="04355E"/>
                <w:lang w:eastAsia="en-AU"/>
              </w:rPr>
              <w:t xml:space="preserve">To be evaluated for </w:t>
            </w:r>
            <w:r w:rsidR="00EF4638" w:rsidRPr="007C706A">
              <w:rPr>
                <w:rFonts w:asciiTheme="majorHAnsi" w:eastAsia="Times New Roman" w:hAnsiTheme="majorHAnsi" w:cstheme="majorHAnsi"/>
                <w:i/>
                <w:iCs/>
                <w:color w:val="04355E"/>
                <w:lang w:eastAsia="en-AU"/>
              </w:rPr>
              <w:t>this EOI</w:t>
            </w:r>
            <w:r w:rsidR="008752B4">
              <w:rPr>
                <w:rFonts w:asciiTheme="majorHAnsi" w:eastAsia="Times New Roman" w:hAnsiTheme="majorHAnsi" w:cstheme="majorHAnsi"/>
                <w:i/>
                <w:iCs/>
                <w:color w:val="04355E"/>
                <w:lang w:eastAsia="en-AU"/>
              </w:rPr>
              <w:t>,</w:t>
            </w:r>
            <w:r w:rsidR="00EF4638" w:rsidRPr="007C706A">
              <w:rPr>
                <w:rFonts w:asciiTheme="majorHAnsi" w:eastAsia="Times New Roman" w:hAnsiTheme="majorHAnsi" w:cstheme="majorHAnsi"/>
                <w:i/>
                <w:iCs/>
                <w:color w:val="04355E"/>
                <w:lang w:eastAsia="en-AU"/>
              </w:rPr>
              <w:t xml:space="preserve"> p</w:t>
            </w:r>
            <w:r w:rsidR="00F65D3D" w:rsidRPr="007C706A">
              <w:rPr>
                <w:rFonts w:asciiTheme="majorHAnsi" w:eastAsia="Times New Roman" w:hAnsiTheme="majorHAnsi" w:cstheme="majorHAnsi"/>
                <w:i/>
                <w:iCs/>
                <w:color w:val="04355E"/>
                <w:lang w:eastAsia="en-AU"/>
              </w:rPr>
              <w:t xml:space="preserve">roposed departures must be submitted with this </w:t>
            </w:r>
            <w:r w:rsidRPr="007C706A">
              <w:rPr>
                <w:rFonts w:asciiTheme="majorHAnsi" w:eastAsia="Times New Roman" w:hAnsiTheme="majorHAnsi" w:cstheme="majorHAnsi"/>
                <w:i/>
                <w:iCs/>
                <w:color w:val="04355E"/>
                <w:lang w:eastAsia="en-AU"/>
              </w:rPr>
              <w:t>a</w:t>
            </w:r>
            <w:r w:rsidR="00F65D3D" w:rsidRPr="007C706A">
              <w:rPr>
                <w:rFonts w:asciiTheme="majorHAnsi" w:eastAsia="Times New Roman" w:hAnsiTheme="majorHAnsi" w:cstheme="majorHAnsi"/>
                <w:i/>
                <w:iCs/>
                <w:color w:val="04355E"/>
                <w:lang w:eastAsia="en-AU"/>
              </w:rPr>
              <w:t xml:space="preserve">pplication </w:t>
            </w:r>
            <w:r w:rsidRPr="007C706A">
              <w:rPr>
                <w:rFonts w:asciiTheme="majorHAnsi" w:eastAsia="Times New Roman" w:hAnsiTheme="majorHAnsi" w:cstheme="majorHAnsi"/>
                <w:i/>
                <w:iCs/>
                <w:color w:val="04355E"/>
                <w:lang w:eastAsia="en-AU"/>
              </w:rPr>
              <w:t>f</w:t>
            </w:r>
            <w:r w:rsidR="00F65D3D" w:rsidRPr="007C706A">
              <w:rPr>
                <w:rFonts w:asciiTheme="majorHAnsi" w:eastAsia="Times New Roman" w:hAnsiTheme="majorHAnsi" w:cstheme="majorHAnsi"/>
                <w:i/>
                <w:iCs/>
                <w:color w:val="04355E"/>
                <w:lang w:eastAsia="en-AU"/>
              </w:rPr>
              <w:t>orm</w:t>
            </w:r>
            <w:r w:rsidR="00EF4638" w:rsidRPr="007C706A">
              <w:rPr>
                <w:rFonts w:asciiTheme="majorHAnsi" w:eastAsia="Times New Roman" w:hAnsiTheme="majorHAnsi" w:cstheme="majorHAnsi"/>
                <w:i/>
                <w:iCs/>
                <w:color w:val="04355E"/>
                <w:lang w:eastAsia="en-AU"/>
              </w:rPr>
              <w:t>.</w:t>
            </w:r>
            <w:r w:rsidR="00F65D3D" w:rsidRPr="007C706A">
              <w:rPr>
                <w:rFonts w:asciiTheme="majorHAnsi" w:eastAsia="Times New Roman" w:hAnsiTheme="majorHAnsi" w:cstheme="majorHAnsi"/>
                <w:i/>
                <w:iCs/>
                <w:color w:val="04355E"/>
                <w:lang w:eastAsia="en-AU"/>
              </w:rPr>
              <w:t xml:space="preserve"> </w:t>
            </w:r>
            <w:r w:rsidR="00F72B55" w:rsidRPr="007C706A">
              <w:rPr>
                <w:rFonts w:asciiTheme="majorHAnsi" w:eastAsia="Times New Roman" w:hAnsiTheme="majorHAnsi" w:cstheme="majorHAnsi"/>
                <w:i/>
                <w:iCs/>
                <w:color w:val="04355E"/>
                <w:lang w:eastAsia="en-AU"/>
              </w:rPr>
              <w:t>D</w:t>
            </w:r>
            <w:r w:rsidR="00581EEB" w:rsidRPr="007C706A">
              <w:rPr>
                <w:rFonts w:asciiTheme="majorHAnsi" w:eastAsia="Times New Roman" w:hAnsiTheme="majorHAnsi" w:cstheme="majorHAnsi"/>
                <w:i/>
                <w:iCs/>
                <w:color w:val="04355E"/>
                <w:lang w:eastAsia="en-AU"/>
              </w:rPr>
              <w:t xml:space="preserve">epartures proposed after the EOI closes </w:t>
            </w:r>
            <w:r w:rsidR="00B7546B">
              <w:rPr>
                <w:rFonts w:asciiTheme="majorHAnsi" w:eastAsia="Times New Roman" w:hAnsiTheme="majorHAnsi" w:cstheme="majorHAnsi"/>
                <w:i/>
                <w:iCs/>
                <w:color w:val="04355E"/>
                <w:lang w:eastAsia="en-AU"/>
              </w:rPr>
              <w:t xml:space="preserve">will </w:t>
            </w:r>
            <w:r w:rsidR="00F824A0" w:rsidRPr="007C706A">
              <w:rPr>
                <w:rFonts w:asciiTheme="majorHAnsi" w:eastAsia="Times New Roman" w:hAnsiTheme="majorHAnsi" w:cstheme="majorHAnsi"/>
                <w:i/>
                <w:iCs/>
                <w:color w:val="04355E"/>
                <w:lang w:eastAsia="en-AU"/>
              </w:rPr>
              <w:t>not</w:t>
            </w:r>
            <w:r w:rsidR="00F72B55" w:rsidRPr="007C706A">
              <w:rPr>
                <w:rFonts w:asciiTheme="majorHAnsi" w:eastAsia="Times New Roman" w:hAnsiTheme="majorHAnsi" w:cstheme="majorHAnsi"/>
                <w:i/>
                <w:iCs/>
                <w:color w:val="04355E"/>
                <w:lang w:eastAsia="en-AU"/>
              </w:rPr>
              <w:t xml:space="preserve"> be considered.</w:t>
            </w:r>
          </w:p>
        </w:tc>
        <w:tc>
          <w:tcPr>
            <w:tcW w:w="3921" w:type="dxa"/>
            <w:tcBorders>
              <w:top w:val="nil"/>
              <w:left w:val="single" w:sz="6" w:space="0" w:color="07365D"/>
              <w:bottom w:val="nil"/>
              <w:right w:val="nil"/>
            </w:tcBorders>
            <w:shd w:val="clear" w:color="auto" w:fill="D1EBF0"/>
            <w:hideMark/>
          </w:tcPr>
          <w:p w14:paraId="44F1D995" w14:textId="549564FD" w:rsidR="00192C1C" w:rsidRPr="007C706A" w:rsidRDefault="00192C1C" w:rsidP="00474787">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Yes </w:t>
            </w:r>
            <w:r w:rsidR="00D47841">
              <w:rPr>
                <w:rFonts w:asciiTheme="majorHAnsi" w:eastAsia="Times New Roman" w:hAnsiTheme="majorHAnsi" w:cstheme="majorHAnsi"/>
                <w:color w:val="04355E"/>
                <w:lang w:eastAsia="en-AU"/>
              </w:rPr>
              <w:t>–</w:t>
            </w:r>
            <w:r w:rsidR="00E800D6">
              <w:rPr>
                <w:rFonts w:asciiTheme="majorHAnsi" w:eastAsia="Times New Roman" w:hAnsiTheme="majorHAnsi" w:cstheme="majorHAnsi"/>
                <w:color w:val="04355E"/>
                <w:lang w:eastAsia="en-AU"/>
              </w:rPr>
              <w:t xml:space="preserve"> Without proposed departures</w:t>
            </w:r>
            <w:r w:rsidR="00A7406D">
              <w:rPr>
                <w:rFonts w:asciiTheme="majorHAnsi" w:eastAsia="Times New Roman" w:hAnsiTheme="majorHAnsi" w:cstheme="majorHAnsi"/>
                <w:color w:val="04355E"/>
                <w:lang w:eastAsia="en-AU"/>
              </w:rPr>
              <w:t>.</w:t>
            </w:r>
          </w:p>
          <w:p w14:paraId="03E84DBE" w14:textId="459DC3FA" w:rsidR="00E800D6" w:rsidRDefault="00192C1C" w:rsidP="00E800D6">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w:t>
            </w:r>
            <w:r w:rsidR="00E800D6" w:rsidRPr="007C706A">
              <w:rPr>
                <w:rFonts w:asciiTheme="majorHAnsi" w:eastAsia="Times New Roman" w:hAnsiTheme="majorHAnsi" w:cstheme="majorHAnsi"/>
                <w:color w:val="04355E"/>
                <w:lang w:val="en-US" w:eastAsia="en-AU"/>
              </w:rPr>
              <w:t>Yes</w:t>
            </w:r>
            <w:r w:rsidR="00E800D6" w:rsidRPr="007C706A">
              <w:rPr>
                <w:rFonts w:asciiTheme="majorHAnsi" w:eastAsia="Times New Roman" w:hAnsiTheme="majorHAnsi" w:cstheme="majorHAnsi"/>
                <w:color w:val="04355E"/>
                <w:lang w:eastAsia="en-AU"/>
              </w:rPr>
              <w:t> </w:t>
            </w:r>
            <w:r w:rsidR="00D47841">
              <w:rPr>
                <w:rFonts w:asciiTheme="majorHAnsi" w:eastAsia="Times New Roman" w:hAnsiTheme="majorHAnsi" w:cstheme="majorHAnsi"/>
                <w:color w:val="04355E"/>
                <w:lang w:eastAsia="en-AU"/>
              </w:rPr>
              <w:t>–</w:t>
            </w:r>
            <w:r w:rsidR="00E800D6">
              <w:rPr>
                <w:rFonts w:asciiTheme="majorHAnsi" w:eastAsia="Times New Roman" w:hAnsiTheme="majorHAnsi" w:cstheme="majorHAnsi"/>
                <w:color w:val="04355E"/>
                <w:lang w:eastAsia="en-AU"/>
              </w:rPr>
              <w:t xml:space="preserve"> With proposed departures.</w:t>
            </w:r>
            <w:r w:rsidR="009C2687">
              <w:rPr>
                <w:rFonts w:asciiTheme="majorHAnsi" w:eastAsia="Times New Roman" w:hAnsiTheme="majorHAnsi" w:cstheme="majorHAnsi"/>
                <w:color w:val="04355E"/>
                <w:lang w:eastAsia="en-AU"/>
              </w:rPr>
              <w:t xml:space="preserve"> </w:t>
            </w:r>
            <w:r w:rsidR="00E523FD">
              <w:rPr>
                <w:rFonts w:asciiTheme="majorHAnsi" w:eastAsia="Times New Roman" w:hAnsiTheme="majorHAnsi" w:cstheme="majorHAnsi"/>
                <w:color w:val="04355E"/>
                <w:lang w:eastAsia="en-AU"/>
              </w:rPr>
              <w:t>Applicant</w:t>
            </w:r>
            <w:r w:rsidR="00F21DF2">
              <w:rPr>
                <w:rFonts w:asciiTheme="majorHAnsi" w:eastAsia="Times New Roman" w:hAnsiTheme="majorHAnsi" w:cstheme="majorHAnsi"/>
                <w:color w:val="04355E"/>
                <w:lang w:eastAsia="en-AU"/>
              </w:rPr>
              <w:t xml:space="preserve"> must</w:t>
            </w:r>
            <w:r w:rsidR="009C2687">
              <w:rPr>
                <w:rFonts w:asciiTheme="majorHAnsi" w:eastAsia="Times New Roman" w:hAnsiTheme="majorHAnsi" w:cstheme="majorHAnsi"/>
                <w:color w:val="04355E"/>
                <w:lang w:eastAsia="en-AU"/>
              </w:rPr>
              <w:t xml:space="preserve"> </w:t>
            </w:r>
            <w:r w:rsidR="005D6961" w:rsidRPr="00F21DF2">
              <w:rPr>
                <w:rFonts w:asciiTheme="majorHAnsi" w:eastAsia="Times New Roman" w:hAnsiTheme="majorHAnsi" w:cstheme="majorBidi"/>
                <w:color w:val="07365D"/>
                <w:lang w:eastAsia="en-AU"/>
              </w:rPr>
              <w:t>complete</w:t>
            </w:r>
            <w:r w:rsidR="00E85515">
              <w:rPr>
                <w:rFonts w:asciiTheme="majorHAnsi" w:eastAsia="Times New Roman" w:hAnsiTheme="majorHAnsi" w:cstheme="majorBidi"/>
                <w:color w:val="07365D"/>
                <w:lang w:eastAsia="en-AU"/>
              </w:rPr>
              <w:t xml:space="preserve"> </w:t>
            </w:r>
            <w:r w:rsidR="00D47841">
              <w:rPr>
                <w:rFonts w:asciiTheme="majorHAnsi" w:eastAsia="Times New Roman" w:hAnsiTheme="majorHAnsi" w:cstheme="majorBidi"/>
                <w:color w:val="07365D"/>
                <w:lang w:eastAsia="en-AU"/>
              </w:rPr>
              <w:t>–</w:t>
            </w:r>
            <w:r w:rsidR="003A1CEB" w:rsidRPr="00F21DF2">
              <w:rPr>
                <w:rFonts w:asciiTheme="majorHAnsi" w:eastAsia="Times New Roman" w:hAnsiTheme="majorHAnsi" w:cstheme="majorBidi"/>
                <w:color w:val="07365D"/>
                <w:lang w:eastAsia="en-AU"/>
              </w:rPr>
              <w:t xml:space="preserve"> </w:t>
            </w:r>
            <w:r w:rsidR="00067672" w:rsidRPr="00F21DF2">
              <w:rPr>
                <w:rFonts w:asciiTheme="majorHAnsi" w:eastAsia="Times New Roman" w:hAnsiTheme="majorHAnsi" w:cstheme="majorBidi"/>
                <w:color w:val="07365D"/>
                <w:lang w:eastAsia="en-AU"/>
              </w:rPr>
              <w:t xml:space="preserve">Appendix </w:t>
            </w:r>
            <w:r w:rsidR="00E85515">
              <w:rPr>
                <w:rFonts w:asciiTheme="majorHAnsi" w:eastAsia="Times New Roman" w:hAnsiTheme="majorHAnsi" w:cstheme="majorBidi"/>
                <w:color w:val="07365D"/>
                <w:lang w:eastAsia="en-AU"/>
              </w:rPr>
              <w:t>2</w:t>
            </w:r>
            <w:r w:rsidR="00FD33FD" w:rsidRPr="00F21DF2">
              <w:rPr>
                <w:rFonts w:asciiTheme="majorHAnsi" w:eastAsia="Times New Roman" w:hAnsiTheme="majorHAnsi" w:cstheme="majorBidi"/>
                <w:color w:val="07365D"/>
                <w:lang w:eastAsia="en-AU"/>
              </w:rPr>
              <w:t xml:space="preserve"> </w:t>
            </w:r>
            <w:r w:rsidR="00F21DF2" w:rsidRPr="00F21DF2">
              <w:rPr>
                <w:rFonts w:asciiTheme="majorHAnsi" w:eastAsia="Times New Roman" w:hAnsiTheme="majorHAnsi" w:cstheme="majorBidi"/>
                <w:color w:val="07365D"/>
                <w:lang w:eastAsia="en-AU"/>
              </w:rPr>
              <w:t>as part of</w:t>
            </w:r>
            <w:r w:rsidR="00E55BAE" w:rsidRPr="00F21DF2">
              <w:rPr>
                <w:rFonts w:asciiTheme="majorHAnsi" w:eastAsia="Times New Roman" w:hAnsiTheme="majorHAnsi" w:cstheme="majorBidi"/>
                <w:color w:val="07365D"/>
                <w:lang w:eastAsia="en-AU"/>
              </w:rPr>
              <w:t xml:space="preserve"> </w:t>
            </w:r>
            <w:r w:rsidR="00066AE8">
              <w:rPr>
                <w:rFonts w:asciiTheme="majorHAnsi" w:eastAsia="Times New Roman" w:hAnsiTheme="majorHAnsi" w:cstheme="majorBidi"/>
                <w:color w:val="07365D"/>
                <w:lang w:eastAsia="en-AU"/>
              </w:rPr>
              <w:t>the</w:t>
            </w:r>
            <w:r w:rsidR="00E55BAE" w:rsidRPr="00F21DF2">
              <w:rPr>
                <w:rFonts w:asciiTheme="majorHAnsi" w:eastAsia="Times New Roman" w:hAnsiTheme="majorHAnsi" w:cstheme="majorBidi"/>
                <w:color w:val="07365D"/>
                <w:lang w:eastAsia="en-AU"/>
              </w:rPr>
              <w:t xml:space="preserve"> EOI response</w:t>
            </w:r>
            <w:r w:rsidR="005D6961" w:rsidRPr="00F21DF2">
              <w:rPr>
                <w:rFonts w:asciiTheme="majorHAnsi" w:eastAsia="Times New Roman" w:hAnsiTheme="majorHAnsi" w:cstheme="majorBidi"/>
                <w:color w:val="07365D"/>
                <w:lang w:eastAsia="en-AU"/>
              </w:rPr>
              <w:t>.</w:t>
            </w:r>
          </w:p>
          <w:p w14:paraId="0D350D9C" w14:textId="36E1220B" w:rsidR="00192C1C" w:rsidRPr="007C706A" w:rsidRDefault="00192C1C" w:rsidP="0B76A23B">
            <w:pPr>
              <w:spacing w:after="0" w:line="240" w:lineRule="auto"/>
              <w:textAlignment w:val="baseline"/>
              <w:rPr>
                <w:rFonts w:asciiTheme="majorHAnsi" w:eastAsia="Times New Roman" w:hAnsiTheme="majorHAnsi" w:cstheme="majorBidi"/>
                <w:color w:val="07365D"/>
                <w:lang w:eastAsia="en-AU"/>
              </w:rPr>
            </w:pPr>
          </w:p>
        </w:tc>
      </w:tr>
      <w:tr w:rsidR="00F104B5" w:rsidRPr="007C706A" w14:paraId="4CCF4469" w14:textId="77777777" w:rsidTr="0B76A23B">
        <w:trPr>
          <w:trHeight w:val="645"/>
        </w:trPr>
        <w:tc>
          <w:tcPr>
            <w:tcW w:w="5099" w:type="dxa"/>
            <w:tcBorders>
              <w:top w:val="nil"/>
              <w:left w:val="nil"/>
              <w:bottom w:val="nil"/>
              <w:right w:val="single" w:sz="6" w:space="0" w:color="07365D"/>
            </w:tcBorders>
            <w:shd w:val="clear" w:color="auto" w:fill="D1EBF0"/>
          </w:tcPr>
          <w:p w14:paraId="6B1044CF" w14:textId="0ECB4B1F" w:rsidR="00F104B5" w:rsidRPr="002805B7" w:rsidRDefault="00F104B5" w:rsidP="00F104B5">
            <w:pPr>
              <w:pStyle w:val="ListParagraph"/>
              <w:numPr>
                <w:ilvl w:val="0"/>
                <w:numId w:val="10"/>
              </w:numPr>
              <w:rPr>
                <w:rFonts w:asciiTheme="majorHAnsi" w:eastAsia="Times New Roman" w:hAnsiTheme="majorHAnsi" w:cstheme="majorBidi"/>
                <w:color w:val="07365D"/>
                <w:lang w:eastAsia="en-AU"/>
              </w:rPr>
            </w:pPr>
            <w:r w:rsidRPr="009F4CE7">
              <w:rPr>
                <w:rFonts w:asciiTheme="majorHAnsi" w:eastAsia="Times New Roman" w:hAnsiTheme="majorHAnsi" w:cstheme="majorBidi"/>
                <w:color w:val="07365D"/>
                <w:lang w:eastAsia="en-AU"/>
              </w:rPr>
              <w:t>Is your organisation currently solvent (</w:t>
            </w:r>
            <w:proofErr w:type="gramStart"/>
            <w:r w:rsidRPr="009F4CE7">
              <w:rPr>
                <w:rFonts w:asciiTheme="majorHAnsi" w:eastAsia="Times New Roman" w:hAnsiTheme="majorHAnsi" w:cstheme="majorBidi"/>
                <w:color w:val="07365D"/>
                <w:lang w:eastAsia="en-AU"/>
              </w:rPr>
              <w:t>i.e.</w:t>
            </w:r>
            <w:proofErr w:type="gramEnd"/>
            <w:r w:rsidRPr="009F4CE7">
              <w:rPr>
                <w:rFonts w:asciiTheme="majorHAnsi" w:eastAsia="Times New Roman" w:hAnsiTheme="majorHAnsi" w:cstheme="majorBidi"/>
                <w:color w:val="07365D"/>
                <w:lang w:eastAsia="en-AU"/>
              </w:rPr>
              <w:t xml:space="preserve"> able to pay its debts as required and when they fall due)?</w:t>
            </w:r>
          </w:p>
        </w:tc>
        <w:tc>
          <w:tcPr>
            <w:tcW w:w="3921" w:type="dxa"/>
            <w:tcBorders>
              <w:top w:val="nil"/>
              <w:left w:val="single" w:sz="6" w:space="0" w:color="07365D"/>
              <w:bottom w:val="nil"/>
              <w:right w:val="nil"/>
            </w:tcBorders>
            <w:shd w:val="clear" w:color="auto" w:fill="D1EBF0"/>
          </w:tcPr>
          <w:p w14:paraId="280D9784" w14:textId="77777777" w:rsidR="00F104B5" w:rsidRPr="002364D1" w:rsidRDefault="00F104B5" w:rsidP="00F104B5">
            <w:pPr>
              <w:spacing w:after="0" w:line="240" w:lineRule="auto"/>
              <w:textAlignment w:val="baseline"/>
              <w:rPr>
                <w:rFonts w:asciiTheme="minorHAnsi" w:eastAsia="MS Gothic" w:hAnsiTheme="minorHAnsi" w:cstheme="minorHAnsi"/>
                <w:color w:val="04355E"/>
                <w:lang w:val="en-US" w:eastAsia="en-AU"/>
              </w:rPr>
            </w:pPr>
            <w:r w:rsidRPr="002364D1">
              <w:rPr>
                <w:rFonts w:ascii="Segoe UI Symbol" w:eastAsia="MS Gothic" w:hAnsi="Segoe UI Symbol" w:cs="Segoe UI Symbol"/>
                <w:color w:val="04355E"/>
                <w:lang w:val="en-US" w:eastAsia="en-AU"/>
              </w:rPr>
              <w:t>☐</w:t>
            </w:r>
            <w:r w:rsidRPr="002364D1">
              <w:rPr>
                <w:rFonts w:asciiTheme="minorHAnsi" w:eastAsia="MS Gothic" w:hAnsiTheme="minorHAnsi" w:cstheme="minorHAnsi"/>
                <w:color w:val="04355E"/>
                <w:lang w:val="en-US" w:eastAsia="en-AU"/>
              </w:rPr>
              <w:t xml:space="preserve"> Yes </w:t>
            </w:r>
          </w:p>
          <w:p w14:paraId="2C7A5FB9" w14:textId="77777777" w:rsidR="00F104B5" w:rsidRPr="002364D1" w:rsidRDefault="00F104B5" w:rsidP="00F104B5">
            <w:pPr>
              <w:spacing w:after="0" w:line="240" w:lineRule="auto"/>
              <w:textAlignment w:val="baseline"/>
              <w:rPr>
                <w:rFonts w:asciiTheme="minorHAnsi" w:eastAsia="MS Gothic" w:hAnsiTheme="minorHAnsi" w:cstheme="minorHAnsi"/>
                <w:color w:val="04355E"/>
                <w:lang w:val="en-US" w:eastAsia="en-AU"/>
              </w:rPr>
            </w:pPr>
            <w:r w:rsidRPr="002364D1">
              <w:rPr>
                <w:rFonts w:ascii="Segoe UI Symbol" w:eastAsia="MS Gothic" w:hAnsi="Segoe UI Symbol" w:cs="Segoe UI Symbol"/>
                <w:color w:val="04355E"/>
                <w:lang w:val="en-US" w:eastAsia="en-AU"/>
              </w:rPr>
              <w:t>☐</w:t>
            </w:r>
            <w:r w:rsidRPr="002364D1">
              <w:rPr>
                <w:rFonts w:asciiTheme="minorHAnsi" w:eastAsia="MS Gothic" w:hAnsiTheme="minorHAnsi" w:cstheme="minorHAnsi"/>
                <w:color w:val="04355E"/>
                <w:lang w:val="en-US" w:eastAsia="en-AU"/>
              </w:rPr>
              <w:t xml:space="preserve"> No - Please explain why you are unable to meet this criterion. (500-word limit)</w:t>
            </w:r>
          </w:p>
          <w:p w14:paraId="6A2C9EA6" w14:textId="77777777" w:rsidR="00F104B5" w:rsidRPr="007C706A" w:rsidRDefault="00F104B5" w:rsidP="00F104B5">
            <w:pPr>
              <w:spacing w:after="0" w:line="240" w:lineRule="auto"/>
              <w:textAlignment w:val="baseline"/>
              <w:rPr>
                <w:rFonts w:ascii="Segoe UI Symbol" w:eastAsia="MS Gothic" w:hAnsi="Segoe UI Symbol" w:cs="Segoe UI Symbol"/>
                <w:color w:val="04355E"/>
                <w:lang w:val="en-US" w:eastAsia="en-AU"/>
              </w:rPr>
            </w:pPr>
          </w:p>
        </w:tc>
      </w:tr>
    </w:tbl>
    <w:p w14:paraId="0827F093" w14:textId="709E274E" w:rsidR="00BA2C03" w:rsidRDefault="00BA2C03" w:rsidP="00BA2C03">
      <w:pPr>
        <w:rPr>
          <w:rFonts w:asciiTheme="minorHAnsi" w:eastAsiaTheme="minorHAnsi" w:hAnsiTheme="minorHAnsi"/>
          <w:b/>
          <w:bCs/>
          <w:color w:val="3BC9D7"/>
          <w:sz w:val="24"/>
          <w:szCs w:val="24"/>
        </w:rPr>
      </w:pPr>
    </w:p>
    <w:p w14:paraId="1E4DC1FC" w14:textId="3913CA68" w:rsidR="000038B7" w:rsidRDefault="000038B7">
      <w:pPr>
        <w:spacing w:after="0" w:line="240" w:lineRule="auto"/>
      </w:pPr>
    </w:p>
    <w:p w14:paraId="794B92B1" w14:textId="2DE1E2F9" w:rsidR="003D66E6" w:rsidRPr="00F9491A" w:rsidRDefault="00E363AB" w:rsidP="00815CA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Weighted Evaluation Criteria</w:t>
      </w:r>
    </w:p>
    <w:tbl>
      <w:tblPr>
        <w:tblStyle w:val="NWMPHNTableColour"/>
        <w:tblW w:w="9215" w:type="dxa"/>
        <w:tblLayout w:type="fixed"/>
        <w:tblLook w:val="01E0" w:firstRow="1" w:lastRow="1" w:firstColumn="1" w:lastColumn="1" w:noHBand="0" w:noVBand="0"/>
      </w:tblPr>
      <w:tblGrid>
        <w:gridCol w:w="4607"/>
        <w:gridCol w:w="3190"/>
        <w:gridCol w:w="1418"/>
      </w:tblGrid>
      <w:tr w:rsidR="00F9491A" w14:paraId="6F26DB7D" w14:textId="77777777" w:rsidTr="0B76A23B">
        <w:trPr>
          <w:cnfStyle w:val="000000100000" w:firstRow="0" w:lastRow="0" w:firstColumn="0" w:lastColumn="0" w:oddVBand="0" w:evenVBand="0" w:oddHBand="1" w:evenHBand="0" w:firstRowFirstColumn="0" w:firstRowLastColumn="0" w:lastRowFirstColumn="0" w:lastRowLastColumn="0"/>
          <w:trHeight w:val="238"/>
        </w:trPr>
        <w:tc>
          <w:tcPr>
            <w:tcW w:w="7797" w:type="dxa"/>
            <w:gridSpan w:val="2"/>
          </w:tcPr>
          <w:p w14:paraId="05FBC624" w14:textId="2BA6417E" w:rsidR="00F9491A" w:rsidRPr="00EB67F9" w:rsidRDefault="125D5C2E" w:rsidP="00474787">
            <w:pPr>
              <w:pStyle w:val="TableParagraph"/>
              <w:spacing w:line="242" w:lineRule="auto"/>
              <w:ind w:left="112" w:right="680" w:hanging="74"/>
              <w:rPr>
                <w:b/>
                <w:bCs/>
                <w:sz w:val="20"/>
                <w:szCs w:val="20"/>
              </w:rPr>
            </w:pPr>
            <w:r>
              <w:t>Note:</w:t>
            </w:r>
            <w:r w:rsidR="6D6A77B2">
              <w:t xml:space="preserve"> </w:t>
            </w:r>
            <w:r w:rsidR="73C5491F">
              <w:t>Applicants</w:t>
            </w:r>
            <w:r w:rsidR="0025096A">
              <w:t xml:space="preserve"> are not obliged to reach the specified word </w:t>
            </w:r>
            <w:proofErr w:type="gramStart"/>
            <w:r w:rsidR="0025096A">
              <w:t>limit, but</w:t>
            </w:r>
            <w:proofErr w:type="gramEnd"/>
            <w:r w:rsidR="0025096A">
              <w:t xml:space="preserve"> </w:t>
            </w:r>
            <w:r w:rsidR="00CC7073">
              <w:t xml:space="preserve">should not exceed it. </w:t>
            </w:r>
          </w:p>
        </w:tc>
        <w:tc>
          <w:tcPr>
            <w:tcW w:w="1418" w:type="dxa"/>
          </w:tcPr>
          <w:p w14:paraId="26ED0D60" w14:textId="77777777" w:rsidR="00F9491A" w:rsidRPr="00EB67F9" w:rsidRDefault="00F9491A" w:rsidP="00474787">
            <w:pPr>
              <w:pStyle w:val="TableParagraph"/>
              <w:tabs>
                <w:tab w:val="left" w:pos="353"/>
              </w:tabs>
              <w:ind w:right="169"/>
              <w:rPr>
                <w:b/>
                <w:bCs/>
                <w:sz w:val="20"/>
                <w:szCs w:val="20"/>
              </w:rPr>
            </w:pPr>
            <w:r w:rsidRPr="00EB67F9">
              <w:rPr>
                <w:b/>
                <w:bCs/>
                <w:sz w:val="20"/>
                <w:szCs w:val="20"/>
              </w:rPr>
              <w:t>WEIGHTING</w:t>
            </w:r>
          </w:p>
        </w:tc>
      </w:tr>
      <w:tr w:rsidR="00F9491A" w14:paraId="4A00E9D8" w14:textId="77777777" w:rsidTr="0B76A23B">
        <w:trPr>
          <w:cnfStyle w:val="000000010000" w:firstRow="0" w:lastRow="0" w:firstColumn="0" w:lastColumn="0" w:oddVBand="0" w:evenVBand="0" w:oddHBand="0" w:evenHBand="1" w:firstRowFirstColumn="0" w:firstRowLastColumn="0" w:lastRowFirstColumn="0" w:lastRowLastColumn="0"/>
          <w:trHeight w:val="537"/>
        </w:trPr>
        <w:tc>
          <w:tcPr>
            <w:tcW w:w="7797" w:type="dxa"/>
            <w:gridSpan w:val="2"/>
          </w:tcPr>
          <w:p w14:paraId="653A5642" w14:textId="0A2702D3" w:rsidR="000D33E5" w:rsidRPr="006B1EC0" w:rsidRDefault="00F9491A" w:rsidP="000D33E5">
            <w:pPr>
              <w:pStyle w:val="TableParagraph"/>
              <w:spacing w:before="15" w:line="250" w:lineRule="exact"/>
              <w:ind w:right="175"/>
              <w:rPr>
                <w:sz w:val="20"/>
                <w:szCs w:val="20"/>
              </w:rPr>
            </w:pPr>
            <w:r w:rsidRPr="00CA77F2">
              <w:rPr>
                <w:b/>
                <w:bCs/>
                <w:sz w:val="20"/>
                <w:szCs w:val="20"/>
              </w:rPr>
              <w:t>Please provide an overview or your organisation</w:t>
            </w:r>
            <w:r w:rsidR="000D33E5">
              <w:rPr>
                <w:b/>
                <w:bCs/>
                <w:sz w:val="20"/>
                <w:szCs w:val="20"/>
              </w:rPr>
              <w:t>’</w:t>
            </w:r>
            <w:r w:rsidRPr="00CA77F2">
              <w:rPr>
                <w:b/>
                <w:bCs/>
                <w:sz w:val="20"/>
                <w:szCs w:val="20"/>
              </w:rPr>
              <w:t>s current service delivery model.</w:t>
            </w:r>
            <w:r w:rsidR="000D33E5" w:rsidRPr="006B1EC0">
              <w:rPr>
                <w:sz w:val="20"/>
                <w:szCs w:val="20"/>
              </w:rPr>
              <w:t xml:space="preserve"> (500 words)</w:t>
            </w:r>
          </w:p>
          <w:p w14:paraId="40BF2C6B" w14:textId="0A0C04F6" w:rsidR="00F9491A" w:rsidRPr="00CA77F2" w:rsidRDefault="00F9491A" w:rsidP="006E51FF">
            <w:pPr>
              <w:pStyle w:val="TableParagraph"/>
              <w:spacing w:before="117" w:line="270" w:lineRule="atLeast"/>
              <w:ind w:right="760"/>
              <w:rPr>
                <w:b/>
                <w:bCs/>
                <w:sz w:val="20"/>
                <w:szCs w:val="20"/>
              </w:rPr>
            </w:pPr>
          </w:p>
          <w:p w14:paraId="0117CED4" w14:textId="77777777" w:rsidR="00F9491A" w:rsidRDefault="00F9491A" w:rsidP="00474787">
            <w:pPr>
              <w:pStyle w:val="TableParagraph"/>
              <w:spacing w:before="15" w:line="250" w:lineRule="exact"/>
              <w:ind w:right="175"/>
              <w:rPr>
                <w:b/>
                <w:bCs/>
                <w:sz w:val="20"/>
                <w:szCs w:val="20"/>
              </w:rPr>
            </w:pPr>
          </w:p>
          <w:p w14:paraId="09665936" w14:textId="6910021F" w:rsidR="00F9491A" w:rsidRDefault="00F9491A" w:rsidP="00474787">
            <w:pPr>
              <w:pStyle w:val="TableParagraph"/>
              <w:spacing w:before="15" w:line="250" w:lineRule="exact"/>
              <w:ind w:right="175"/>
              <w:rPr>
                <w:b/>
                <w:bCs/>
                <w:sz w:val="20"/>
                <w:szCs w:val="20"/>
              </w:rPr>
            </w:pPr>
            <w:r>
              <w:rPr>
                <w:b/>
                <w:bCs/>
                <w:sz w:val="20"/>
                <w:szCs w:val="20"/>
              </w:rPr>
              <w:t xml:space="preserve">Guidance: </w:t>
            </w:r>
            <w:r w:rsidR="0061059B" w:rsidRPr="00951A4C">
              <w:rPr>
                <w:i/>
                <w:iCs/>
                <w:sz w:val="20"/>
              </w:rPr>
              <w:t>This</w:t>
            </w:r>
            <w:r w:rsidR="00CF737E" w:rsidRPr="00951A4C">
              <w:rPr>
                <w:i/>
                <w:iCs/>
                <w:sz w:val="20"/>
              </w:rPr>
              <w:t xml:space="preserve"> is to demonstrate your experience and </w:t>
            </w:r>
            <w:r w:rsidR="00951A4C" w:rsidRPr="00951A4C">
              <w:rPr>
                <w:i/>
                <w:iCs/>
                <w:sz w:val="20"/>
              </w:rPr>
              <w:t>ability</w:t>
            </w:r>
            <w:r w:rsidR="00CF737E" w:rsidRPr="00951A4C">
              <w:rPr>
                <w:i/>
                <w:iCs/>
                <w:sz w:val="20"/>
              </w:rPr>
              <w:t xml:space="preserve"> to deliver quality </w:t>
            </w:r>
            <w:r w:rsidR="00951A4C" w:rsidRPr="00951A4C">
              <w:rPr>
                <w:i/>
                <w:iCs/>
                <w:sz w:val="20"/>
              </w:rPr>
              <w:t>clinical</w:t>
            </w:r>
            <w:r w:rsidR="00951A4C">
              <w:rPr>
                <w:b/>
                <w:bCs/>
                <w:sz w:val="20"/>
                <w:szCs w:val="20"/>
              </w:rPr>
              <w:t xml:space="preserve"> </w:t>
            </w:r>
            <w:r w:rsidR="00951A4C" w:rsidRPr="00951A4C">
              <w:rPr>
                <w:i/>
                <w:iCs/>
                <w:sz w:val="20"/>
                <w:szCs w:val="20"/>
              </w:rPr>
              <w:t>primary care</w:t>
            </w:r>
            <w:r w:rsidR="005752D3" w:rsidRPr="005752D3">
              <w:rPr>
                <w:i/>
                <w:iCs/>
                <w:sz w:val="20"/>
                <w:szCs w:val="20"/>
              </w:rPr>
              <w:t xml:space="preserve">, particularly for paediatric patients </w:t>
            </w:r>
            <w:r>
              <w:rPr>
                <w:i/>
                <w:iCs/>
                <w:sz w:val="20"/>
              </w:rPr>
              <w:t xml:space="preserve">Including current staffing model/profile, business model, IT systems and support, </w:t>
            </w:r>
            <w:r w:rsidR="00D43FFA">
              <w:rPr>
                <w:i/>
                <w:iCs/>
                <w:sz w:val="20"/>
              </w:rPr>
              <w:t xml:space="preserve">clinical governance structures, </w:t>
            </w:r>
            <w:r>
              <w:rPr>
                <w:i/>
                <w:iCs/>
                <w:sz w:val="20"/>
              </w:rPr>
              <w:t>existing partnerships, hours of operation, (include attachments if required)</w:t>
            </w:r>
          </w:p>
          <w:p w14:paraId="5E7265AB" w14:textId="77777777" w:rsidR="00F9491A" w:rsidRDefault="00F9491A" w:rsidP="00474787">
            <w:pPr>
              <w:pStyle w:val="TableParagraph"/>
              <w:spacing w:before="15" w:line="250" w:lineRule="exact"/>
              <w:ind w:right="175"/>
              <w:rPr>
                <w:b/>
                <w:bCs/>
                <w:sz w:val="20"/>
                <w:szCs w:val="20"/>
              </w:rPr>
            </w:pPr>
          </w:p>
          <w:p w14:paraId="65B33D2A"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283E719D" w14:textId="77777777" w:rsidR="00F9491A" w:rsidRDefault="00F9491A" w:rsidP="00474787">
            <w:pPr>
              <w:pStyle w:val="TableParagraph"/>
              <w:spacing w:before="15" w:line="250" w:lineRule="exact"/>
              <w:ind w:right="175"/>
              <w:rPr>
                <w:b/>
                <w:bCs/>
                <w:sz w:val="20"/>
                <w:szCs w:val="20"/>
              </w:rPr>
            </w:pPr>
          </w:p>
          <w:p w14:paraId="7E996973" w14:textId="77777777" w:rsidR="00F9491A" w:rsidRDefault="00F9491A" w:rsidP="00474787">
            <w:pPr>
              <w:pStyle w:val="TableParagraph"/>
              <w:spacing w:before="15" w:line="250" w:lineRule="exact"/>
              <w:ind w:right="175"/>
              <w:rPr>
                <w:b/>
                <w:bCs/>
                <w:sz w:val="20"/>
                <w:szCs w:val="20"/>
              </w:rPr>
            </w:pPr>
          </w:p>
          <w:p w14:paraId="5E6F63AD" w14:textId="77777777" w:rsidR="00F9491A" w:rsidRDefault="00F9491A" w:rsidP="00474787">
            <w:pPr>
              <w:pStyle w:val="TableParagraph"/>
              <w:spacing w:before="15" w:line="250" w:lineRule="exact"/>
              <w:ind w:right="175"/>
              <w:rPr>
                <w:b/>
                <w:bCs/>
                <w:sz w:val="20"/>
                <w:szCs w:val="20"/>
              </w:rPr>
            </w:pPr>
          </w:p>
          <w:p w14:paraId="724FCA46" w14:textId="77777777" w:rsidR="00F9491A" w:rsidRPr="00EB67F9" w:rsidRDefault="00F9491A" w:rsidP="00474787">
            <w:pPr>
              <w:pStyle w:val="TableParagraph"/>
              <w:spacing w:before="15" w:line="250" w:lineRule="exact"/>
              <w:ind w:right="175"/>
              <w:rPr>
                <w:b/>
                <w:bCs/>
                <w:sz w:val="20"/>
                <w:szCs w:val="20"/>
              </w:rPr>
            </w:pPr>
          </w:p>
        </w:tc>
        <w:tc>
          <w:tcPr>
            <w:tcW w:w="1418" w:type="dxa"/>
          </w:tcPr>
          <w:p w14:paraId="7A0FC4E1" w14:textId="0CB5C3FE" w:rsidR="00F9491A" w:rsidRPr="00294202" w:rsidRDefault="002B2FB0" w:rsidP="00474787">
            <w:pPr>
              <w:pStyle w:val="TableTextNWMPHN"/>
              <w:rPr>
                <w:b/>
                <w:szCs w:val="20"/>
                <w:lang w:val="en-AU"/>
              </w:rPr>
            </w:pPr>
            <w:r>
              <w:rPr>
                <w:lang w:val="en-AU"/>
              </w:rPr>
              <w:t>15</w:t>
            </w:r>
            <w:r w:rsidR="00F9491A" w:rsidRPr="00294202">
              <w:rPr>
                <w:lang w:val="en-AU"/>
              </w:rPr>
              <w:t>%</w:t>
            </w:r>
          </w:p>
        </w:tc>
      </w:tr>
      <w:tr w:rsidR="00F9491A" w14:paraId="7AB4DB06" w14:textId="77777777" w:rsidTr="0B76A23B">
        <w:trPr>
          <w:cnfStyle w:val="000000100000" w:firstRow="0" w:lastRow="0" w:firstColumn="0" w:lastColumn="0" w:oddVBand="0" w:evenVBand="0" w:oddHBand="1" w:evenHBand="0" w:firstRowFirstColumn="0" w:firstRowLastColumn="0" w:lastRowFirstColumn="0" w:lastRowLastColumn="0"/>
          <w:trHeight w:val="657"/>
        </w:trPr>
        <w:tc>
          <w:tcPr>
            <w:tcW w:w="7797" w:type="dxa"/>
            <w:gridSpan w:val="2"/>
          </w:tcPr>
          <w:p w14:paraId="7DC3B11B" w14:textId="4FABB0CB" w:rsidR="000D33E5" w:rsidRDefault="00F9491A" w:rsidP="000D33E5">
            <w:pPr>
              <w:pStyle w:val="TableParagraph"/>
              <w:spacing w:before="15" w:line="250" w:lineRule="exact"/>
              <w:ind w:right="175"/>
              <w:rPr>
                <w:sz w:val="20"/>
                <w:szCs w:val="20"/>
              </w:rPr>
            </w:pPr>
            <w:r w:rsidRPr="00BC1DBA">
              <w:rPr>
                <w:b/>
                <w:bCs/>
                <w:sz w:val="20"/>
                <w:szCs w:val="20"/>
              </w:rPr>
              <w:t xml:space="preserve">How have </w:t>
            </w:r>
            <w:r w:rsidR="000D33E5">
              <w:rPr>
                <w:b/>
                <w:bCs/>
                <w:sz w:val="20"/>
                <w:szCs w:val="20"/>
              </w:rPr>
              <w:t xml:space="preserve">you </w:t>
            </w:r>
            <w:r w:rsidRPr="00BC1DBA">
              <w:rPr>
                <w:b/>
                <w:bCs/>
                <w:sz w:val="20"/>
                <w:szCs w:val="20"/>
              </w:rPr>
              <w:t>successfully upscaled in clinical service delivery within your organisation</w:t>
            </w:r>
            <w:r w:rsidR="000D33E5">
              <w:rPr>
                <w:b/>
                <w:bCs/>
                <w:sz w:val="20"/>
                <w:szCs w:val="20"/>
              </w:rPr>
              <w:t>?</w:t>
            </w:r>
            <w:r w:rsidR="000D33E5" w:rsidRPr="006B1EC0">
              <w:rPr>
                <w:sz w:val="20"/>
                <w:szCs w:val="20"/>
              </w:rPr>
              <w:t xml:space="preserve"> (500 words)</w:t>
            </w:r>
          </w:p>
          <w:p w14:paraId="2017D1EC" w14:textId="576E44B4" w:rsidR="00F9491A" w:rsidRDefault="00F9491A" w:rsidP="006E51FF">
            <w:pPr>
              <w:pStyle w:val="TableParagraph"/>
              <w:spacing w:before="117" w:line="270" w:lineRule="atLeast"/>
              <w:ind w:right="760"/>
              <w:rPr>
                <w:b/>
                <w:bCs/>
                <w:sz w:val="20"/>
                <w:szCs w:val="20"/>
              </w:rPr>
            </w:pPr>
          </w:p>
          <w:p w14:paraId="4CDD0507" w14:textId="77777777" w:rsidR="00F9491A" w:rsidRDefault="00F9491A" w:rsidP="00474787">
            <w:pPr>
              <w:pStyle w:val="TableParagraph"/>
              <w:spacing w:before="15" w:line="250" w:lineRule="exact"/>
              <w:ind w:right="175"/>
              <w:rPr>
                <w:b/>
                <w:bCs/>
                <w:sz w:val="20"/>
                <w:szCs w:val="20"/>
              </w:rPr>
            </w:pPr>
          </w:p>
          <w:p w14:paraId="5616C385" w14:textId="3791E425" w:rsidR="00F9491A" w:rsidRPr="00BC1DBA" w:rsidRDefault="00F9491A" w:rsidP="00474787">
            <w:pPr>
              <w:pStyle w:val="TableParagraph"/>
              <w:spacing w:before="15" w:line="250" w:lineRule="exact"/>
              <w:ind w:right="175"/>
              <w:rPr>
                <w:i/>
                <w:iCs/>
                <w:sz w:val="20"/>
                <w:szCs w:val="20"/>
              </w:rPr>
            </w:pPr>
            <w:r>
              <w:rPr>
                <w:b/>
                <w:bCs/>
                <w:sz w:val="20"/>
                <w:szCs w:val="20"/>
              </w:rPr>
              <w:t xml:space="preserve">Guidance: </w:t>
            </w:r>
            <w:r w:rsidRPr="00BC1DBA">
              <w:rPr>
                <w:rFonts w:eastAsia="Times New Roman" w:cs="Arial"/>
                <w:i/>
                <w:iCs/>
                <w:sz w:val="20"/>
                <w:szCs w:val="20"/>
              </w:rPr>
              <w:t>Providing an example of why the upscaling was required, how it was implemented, managed, evaluated and if the overall outcomes were achieved</w:t>
            </w:r>
            <w:r w:rsidR="00D47841">
              <w:rPr>
                <w:rFonts w:eastAsia="Times New Roman" w:cs="Arial"/>
                <w:i/>
                <w:iCs/>
                <w:sz w:val="20"/>
                <w:szCs w:val="20"/>
              </w:rPr>
              <w:t>.</w:t>
            </w:r>
          </w:p>
          <w:p w14:paraId="37BAE51B" w14:textId="77777777" w:rsidR="00F9491A" w:rsidRDefault="00F9491A" w:rsidP="00474787">
            <w:pPr>
              <w:pStyle w:val="TableParagraph"/>
              <w:spacing w:before="15" w:line="250" w:lineRule="exact"/>
              <w:ind w:right="175"/>
              <w:rPr>
                <w:sz w:val="20"/>
                <w:szCs w:val="20"/>
              </w:rPr>
            </w:pPr>
          </w:p>
          <w:p w14:paraId="17F4215D" w14:textId="77777777" w:rsidR="00F9491A" w:rsidRDefault="00F9491A" w:rsidP="00474787">
            <w:pPr>
              <w:pStyle w:val="TableParagraph"/>
              <w:spacing w:before="15" w:line="250" w:lineRule="exact"/>
              <w:ind w:right="175"/>
              <w:rPr>
                <w:b/>
                <w:bCs/>
                <w:sz w:val="20"/>
                <w:szCs w:val="20"/>
              </w:rPr>
            </w:pPr>
          </w:p>
          <w:p w14:paraId="0BB0BD7D"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16620994" w14:textId="77777777" w:rsidR="00F9491A" w:rsidRDefault="00F9491A" w:rsidP="00474787">
            <w:pPr>
              <w:pStyle w:val="TableParagraph"/>
              <w:spacing w:before="117" w:line="270" w:lineRule="atLeast"/>
              <w:ind w:right="760"/>
              <w:rPr>
                <w:b/>
                <w:bCs/>
                <w:sz w:val="20"/>
                <w:szCs w:val="20"/>
              </w:rPr>
            </w:pPr>
          </w:p>
          <w:p w14:paraId="4A1629D6" w14:textId="77777777" w:rsidR="00F9491A" w:rsidRDefault="00F9491A" w:rsidP="00474787">
            <w:pPr>
              <w:pStyle w:val="TableParagraph"/>
              <w:spacing w:before="117" w:line="270" w:lineRule="atLeast"/>
              <w:ind w:right="760"/>
              <w:rPr>
                <w:b/>
                <w:bCs/>
                <w:sz w:val="20"/>
                <w:szCs w:val="20"/>
              </w:rPr>
            </w:pPr>
          </w:p>
          <w:p w14:paraId="4F4FE3FD" w14:textId="77777777" w:rsidR="00F9491A" w:rsidRDefault="00F9491A" w:rsidP="00474787">
            <w:pPr>
              <w:pStyle w:val="TableParagraph"/>
              <w:spacing w:before="117" w:line="270" w:lineRule="atLeast"/>
              <w:ind w:right="760"/>
              <w:rPr>
                <w:b/>
                <w:bCs/>
                <w:sz w:val="20"/>
                <w:szCs w:val="20"/>
              </w:rPr>
            </w:pPr>
          </w:p>
          <w:p w14:paraId="46EA344E" w14:textId="77777777" w:rsidR="00F9491A" w:rsidRPr="0034466A" w:rsidRDefault="00F9491A" w:rsidP="00474787">
            <w:pPr>
              <w:pStyle w:val="TableParagraph"/>
              <w:spacing w:before="117" w:line="270" w:lineRule="atLeast"/>
              <w:ind w:right="760"/>
              <w:rPr>
                <w:b/>
                <w:bCs/>
                <w:sz w:val="20"/>
                <w:szCs w:val="20"/>
              </w:rPr>
            </w:pPr>
          </w:p>
        </w:tc>
        <w:tc>
          <w:tcPr>
            <w:tcW w:w="1418" w:type="dxa"/>
          </w:tcPr>
          <w:p w14:paraId="21E5748C" w14:textId="46B35AE4" w:rsidR="00F9491A" w:rsidRPr="0034466A" w:rsidRDefault="00095BAE" w:rsidP="00474787">
            <w:pPr>
              <w:pStyle w:val="TableTextNWMPHN"/>
              <w:rPr>
                <w:rFonts w:ascii="Times New Roman"/>
                <w:lang w:val="en-AU"/>
              </w:rPr>
            </w:pPr>
            <w:r>
              <w:rPr>
                <w:lang w:val="en-AU"/>
              </w:rPr>
              <w:lastRenderedPageBreak/>
              <w:t>15</w:t>
            </w:r>
            <w:r w:rsidR="00F9491A" w:rsidRPr="00294202">
              <w:rPr>
                <w:lang w:val="en-AU"/>
              </w:rPr>
              <w:t>%</w:t>
            </w:r>
          </w:p>
        </w:tc>
      </w:tr>
      <w:tr w:rsidR="00F9491A" w14:paraId="39FDAD89" w14:textId="77777777" w:rsidTr="0B76A23B">
        <w:trPr>
          <w:cnfStyle w:val="000000010000" w:firstRow="0" w:lastRow="0" w:firstColumn="0" w:lastColumn="0" w:oddVBand="0" w:evenVBand="0" w:oddHBand="0" w:evenHBand="1" w:firstRowFirstColumn="0" w:firstRowLastColumn="0" w:lastRowFirstColumn="0" w:lastRowLastColumn="0"/>
          <w:trHeight w:val="590"/>
        </w:trPr>
        <w:tc>
          <w:tcPr>
            <w:tcW w:w="7797" w:type="dxa"/>
            <w:gridSpan w:val="2"/>
          </w:tcPr>
          <w:p w14:paraId="357650D2" w14:textId="2758CBD3" w:rsidR="00720AF3" w:rsidRPr="00971933" w:rsidRDefault="0058533D" w:rsidP="00720AF3">
            <w:pPr>
              <w:pStyle w:val="TableParagraph"/>
              <w:spacing w:before="15" w:line="250" w:lineRule="exact"/>
              <w:ind w:right="175"/>
              <w:rPr>
                <w:b/>
                <w:bCs/>
                <w:sz w:val="20"/>
                <w:szCs w:val="20"/>
                <w:u w:val="single"/>
              </w:rPr>
            </w:pPr>
            <w:r>
              <w:rPr>
                <w:b/>
                <w:bCs/>
                <w:sz w:val="20"/>
                <w:szCs w:val="20"/>
              </w:rPr>
              <w:t>Please complete</w:t>
            </w:r>
            <w:r w:rsidR="00205155">
              <w:rPr>
                <w:b/>
                <w:bCs/>
                <w:sz w:val="20"/>
                <w:szCs w:val="20"/>
              </w:rPr>
              <w:t xml:space="preserve"> th</w:t>
            </w:r>
            <w:r w:rsidR="00971933">
              <w:rPr>
                <w:b/>
                <w:bCs/>
                <w:sz w:val="20"/>
                <w:szCs w:val="20"/>
              </w:rPr>
              <w:t>e</w:t>
            </w:r>
            <w:r w:rsidR="00205155">
              <w:rPr>
                <w:b/>
                <w:bCs/>
                <w:sz w:val="20"/>
                <w:szCs w:val="20"/>
              </w:rPr>
              <w:t xml:space="preserve"> </w:t>
            </w:r>
            <w:r w:rsidR="0097607D">
              <w:rPr>
                <w:b/>
                <w:bCs/>
                <w:sz w:val="20"/>
                <w:szCs w:val="20"/>
              </w:rPr>
              <w:t xml:space="preserve">Service Delivery Model </w:t>
            </w:r>
            <w:r w:rsidR="00205155">
              <w:rPr>
                <w:b/>
                <w:bCs/>
                <w:sz w:val="20"/>
                <w:szCs w:val="20"/>
              </w:rPr>
              <w:t xml:space="preserve">table in Appendix </w:t>
            </w:r>
            <w:r w:rsidR="00971933">
              <w:rPr>
                <w:b/>
                <w:bCs/>
                <w:sz w:val="20"/>
                <w:szCs w:val="20"/>
              </w:rPr>
              <w:t>1</w:t>
            </w:r>
            <w:r w:rsidR="00720AF3">
              <w:rPr>
                <w:b/>
                <w:bCs/>
                <w:sz w:val="20"/>
                <w:szCs w:val="20"/>
              </w:rPr>
              <w:t xml:space="preserve">. </w:t>
            </w:r>
            <w:r w:rsidR="00720AF3" w:rsidRPr="00971933">
              <w:rPr>
                <w:b/>
                <w:bCs/>
                <w:sz w:val="20"/>
                <w:szCs w:val="20"/>
                <w:u w:val="single"/>
              </w:rPr>
              <w:t xml:space="preserve">Applicants must complete the table in Appendix </w:t>
            </w:r>
            <w:r w:rsidR="00734D57">
              <w:rPr>
                <w:b/>
                <w:bCs/>
                <w:sz w:val="20"/>
                <w:szCs w:val="20"/>
                <w:u w:val="single"/>
              </w:rPr>
              <w:t>1</w:t>
            </w:r>
            <w:r w:rsidR="00720AF3" w:rsidRPr="00971933">
              <w:rPr>
                <w:b/>
                <w:bCs/>
                <w:sz w:val="20"/>
                <w:szCs w:val="20"/>
                <w:u w:val="single"/>
              </w:rPr>
              <w:t xml:space="preserve"> as part of this response. </w:t>
            </w:r>
          </w:p>
          <w:p w14:paraId="280A5983" w14:textId="17074FC6" w:rsidR="00720AF3" w:rsidRDefault="00205155" w:rsidP="00102EE1">
            <w:pPr>
              <w:pStyle w:val="TableParagraph"/>
              <w:spacing w:before="15" w:line="250" w:lineRule="exact"/>
              <w:ind w:right="175"/>
              <w:rPr>
                <w:b/>
                <w:bCs/>
                <w:sz w:val="20"/>
                <w:szCs w:val="20"/>
              </w:rPr>
            </w:pPr>
            <w:r>
              <w:rPr>
                <w:b/>
                <w:bCs/>
                <w:sz w:val="20"/>
                <w:szCs w:val="20"/>
              </w:rPr>
              <w:t xml:space="preserve"> </w:t>
            </w:r>
            <w:r w:rsidR="0058533D">
              <w:rPr>
                <w:b/>
                <w:bCs/>
                <w:sz w:val="20"/>
                <w:szCs w:val="20"/>
              </w:rPr>
              <w:t xml:space="preserve"> </w:t>
            </w:r>
          </w:p>
          <w:p w14:paraId="33B8334D" w14:textId="77777777" w:rsidR="00F9491A" w:rsidRDefault="00F9491A" w:rsidP="00474787">
            <w:pPr>
              <w:pStyle w:val="TableParagraph"/>
              <w:ind w:right="401"/>
              <w:rPr>
                <w:b/>
                <w:bCs/>
                <w:sz w:val="20"/>
                <w:szCs w:val="20"/>
              </w:rPr>
            </w:pPr>
          </w:p>
          <w:p w14:paraId="3C94D95B" w14:textId="77777777" w:rsidR="00F9491A" w:rsidRDefault="00F9491A" w:rsidP="00474787">
            <w:pPr>
              <w:pStyle w:val="TableParagraph"/>
              <w:ind w:right="401"/>
              <w:rPr>
                <w:b/>
                <w:bCs/>
                <w:sz w:val="20"/>
                <w:szCs w:val="20"/>
              </w:rPr>
            </w:pPr>
          </w:p>
          <w:p w14:paraId="35633D5E" w14:textId="77777777" w:rsidR="00F9491A" w:rsidRDefault="00F9491A" w:rsidP="00474787">
            <w:pPr>
              <w:pStyle w:val="TableParagraph"/>
              <w:ind w:right="401"/>
              <w:rPr>
                <w:b/>
                <w:bCs/>
                <w:sz w:val="20"/>
                <w:szCs w:val="20"/>
              </w:rPr>
            </w:pPr>
          </w:p>
          <w:p w14:paraId="3B3619AA" w14:textId="77777777" w:rsidR="00F9491A" w:rsidRPr="0034466A" w:rsidRDefault="00F9491A" w:rsidP="00474787">
            <w:pPr>
              <w:pStyle w:val="TableParagraph"/>
              <w:ind w:right="401"/>
              <w:rPr>
                <w:b/>
                <w:bCs/>
                <w:sz w:val="20"/>
                <w:szCs w:val="20"/>
              </w:rPr>
            </w:pPr>
          </w:p>
        </w:tc>
        <w:tc>
          <w:tcPr>
            <w:tcW w:w="1418" w:type="dxa"/>
          </w:tcPr>
          <w:p w14:paraId="2583526C" w14:textId="5F617B89" w:rsidR="00F9491A" w:rsidRPr="0034466A" w:rsidRDefault="003336EB" w:rsidP="00474787">
            <w:pPr>
              <w:pStyle w:val="TableTextNWMPHN"/>
              <w:rPr>
                <w:b/>
                <w:szCs w:val="20"/>
                <w:lang w:val="en-AU"/>
              </w:rPr>
            </w:pPr>
            <w:r>
              <w:rPr>
                <w:lang w:val="en-AU"/>
              </w:rPr>
              <w:t>30</w:t>
            </w:r>
            <w:r w:rsidR="00F9491A" w:rsidRPr="00294202">
              <w:rPr>
                <w:lang w:val="en-AU"/>
              </w:rPr>
              <w:t>%</w:t>
            </w:r>
          </w:p>
        </w:tc>
      </w:tr>
      <w:tr w:rsidR="0059641D" w14:paraId="6688D342" w14:textId="77777777" w:rsidTr="0B76A23B">
        <w:trPr>
          <w:cnfStyle w:val="000000100000" w:firstRow="0" w:lastRow="0" w:firstColumn="0" w:lastColumn="0" w:oddVBand="0" w:evenVBand="0" w:oddHBand="1" w:evenHBand="0" w:firstRowFirstColumn="0" w:firstRowLastColumn="0" w:lastRowFirstColumn="0" w:lastRowLastColumn="0"/>
          <w:trHeight w:val="590"/>
        </w:trPr>
        <w:tc>
          <w:tcPr>
            <w:tcW w:w="7797" w:type="dxa"/>
            <w:gridSpan w:val="2"/>
          </w:tcPr>
          <w:p w14:paraId="2689755A" w14:textId="7206BD0A" w:rsidR="00B7535C" w:rsidRPr="00720AF3" w:rsidRDefault="00B7535C" w:rsidP="00B7535C">
            <w:pPr>
              <w:pStyle w:val="TableParagraph"/>
              <w:spacing w:before="15" w:line="250" w:lineRule="exact"/>
              <w:ind w:right="175"/>
              <w:rPr>
                <w:b/>
                <w:bCs/>
                <w:sz w:val="20"/>
                <w:szCs w:val="20"/>
              </w:rPr>
            </w:pPr>
            <w:r w:rsidRPr="00EF4EA9">
              <w:rPr>
                <w:b/>
                <w:bCs/>
                <w:sz w:val="20"/>
                <w:szCs w:val="20"/>
              </w:rPr>
              <w:t xml:space="preserve">Describe how you propose to </w:t>
            </w:r>
            <w:r w:rsidR="00B4763B">
              <w:rPr>
                <w:b/>
                <w:bCs/>
                <w:sz w:val="20"/>
                <w:szCs w:val="20"/>
              </w:rPr>
              <w:t xml:space="preserve">partner to </w:t>
            </w:r>
            <w:r w:rsidRPr="00EF4EA9">
              <w:rPr>
                <w:b/>
                <w:bCs/>
                <w:sz w:val="20"/>
                <w:szCs w:val="20"/>
              </w:rPr>
              <w:t xml:space="preserve">deliver additional clinical services outlined within the scope of this </w:t>
            </w:r>
            <w:r>
              <w:rPr>
                <w:b/>
                <w:bCs/>
                <w:sz w:val="20"/>
                <w:szCs w:val="20"/>
              </w:rPr>
              <w:t>EOI</w:t>
            </w:r>
            <w:r w:rsidRPr="00EF4EA9">
              <w:rPr>
                <w:b/>
                <w:bCs/>
                <w:sz w:val="20"/>
                <w:szCs w:val="20"/>
              </w:rPr>
              <w:t xml:space="preserve"> to </w:t>
            </w:r>
            <w:r>
              <w:rPr>
                <w:b/>
                <w:bCs/>
                <w:sz w:val="20"/>
                <w:szCs w:val="20"/>
              </w:rPr>
              <w:t xml:space="preserve">paediatric patients in </w:t>
            </w:r>
            <w:r w:rsidRPr="00EF4EA9">
              <w:rPr>
                <w:b/>
                <w:bCs/>
                <w:sz w:val="20"/>
                <w:szCs w:val="20"/>
              </w:rPr>
              <w:t>the community.</w:t>
            </w:r>
            <w:r>
              <w:rPr>
                <w:b/>
                <w:bCs/>
                <w:sz w:val="20"/>
                <w:szCs w:val="20"/>
              </w:rPr>
              <w:t xml:space="preserve"> </w:t>
            </w:r>
            <w:r w:rsidRPr="006B1EC0">
              <w:rPr>
                <w:sz w:val="20"/>
                <w:szCs w:val="20"/>
              </w:rPr>
              <w:t>(500 words)</w:t>
            </w:r>
            <w:r>
              <w:rPr>
                <w:sz w:val="20"/>
                <w:szCs w:val="20"/>
              </w:rPr>
              <w:t xml:space="preserve"> </w:t>
            </w:r>
          </w:p>
          <w:p w14:paraId="0267BD9D" w14:textId="77777777" w:rsidR="00B7535C" w:rsidRDefault="00B7535C" w:rsidP="00B7535C">
            <w:pPr>
              <w:pStyle w:val="TableParagraph"/>
              <w:spacing w:before="117" w:line="270" w:lineRule="atLeast"/>
              <w:ind w:right="760"/>
              <w:rPr>
                <w:b/>
                <w:bCs/>
                <w:sz w:val="20"/>
                <w:szCs w:val="20"/>
              </w:rPr>
            </w:pPr>
            <w:r>
              <w:rPr>
                <w:b/>
                <w:bCs/>
                <w:sz w:val="20"/>
                <w:szCs w:val="20"/>
              </w:rPr>
              <w:t xml:space="preserve"> </w:t>
            </w:r>
          </w:p>
          <w:p w14:paraId="60E1E130" w14:textId="689EFFCD" w:rsidR="00B7535C" w:rsidRPr="00A37C69" w:rsidRDefault="00B7535C" w:rsidP="00B7535C">
            <w:pPr>
              <w:pStyle w:val="TableParagraph"/>
              <w:spacing w:before="117" w:line="270" w:lineRule="atLeast"/>
              <w:ind w:right="760"/>
              <w:rPr>
                <w:b/>
                <w:bCs/>
                <w:i/>
                <w:iCs/>
                <w:sz w:val="20"/>
                <w:szCs w:val="20"/>
              </w:rPr>
            </w:pPr>
            <w:r>
              <w:rPr>
                <w:b/>
                <w:bCs/>
                <w:sz w:val="20"/>
                <w:szCs w:val="20"/>
              </w:rPr>
              <w:t xml:space="preserve">Guidance: </w:t>
            </w:r>
            <w:r w:rsidRPr="00A37C69">
              <w:rPr>
                <w:rFonts w:eastAsia="Times New Roman" w:cs="Arial"/>
                <w:i/>
                <w:iCs/>
                <w:sz w:val="20"/>
                <w:szCs w:val="20"/>
              </w:rPr>
              <w:t>Outlining capacity to establish external stakeholder relationships with intent to develop formalised working agreements, and bidirectional referrals between services</w:t>
            </w:r>
          </w:p>
          <w:p w14:paraId="5488CE46" w14:textId="77777777" w:rsidR="00B7535C" w:rsidRDefault="00B7535C" w:rsidP="00B7535C">
            <w:pPr>
              <w:pStyle w:val="TableParagraph"/>
              <w:spacing w:before="117" w:line="270" w:lineRule="atLeast"/>
              <w:ind w:right="760"/>
              <w:rPr>
                <w:b/>
                <w:bCs/>
                <w:sz w:val="20"/>
                <w:szCs w:val="20"/>
              </w:rPr>
            </w:pPr>
          </w:p>
          <w:p w14:paraId="1F5E2A20" w14:textId="77777777" w:rsidR="00B7535C" w:rsidRDefault="00B7535C" w:rsidP="00B7535C">
            <w:pPr>
              <w:pStyle w:val="TableParagraph"/>
              <w:ind w:right="401"/>
              <w:rPr>
                <w:b/>
                <w:bCs/>
                <w:sz w:val="20"/>
                <w:szCs w:val="20"/>
              </w:rPr>
            </w:pPr>
            <w:r>
              <w:rPr>
                <w:b/>
                <w:bCs/>
                <w:sz w:val="20"/>
                <w:szCs w:val="20"/>
              </w:rPr>
              <w:t>Applicant response:</w:t>
            </w:r>
          </w:p>
          <w:p w14:paraId="5097F323" w14:textId="77777777" w:rsidR="0059641D" w:rsidRDefault="0059641D" w:rsidP="00720AF3">
            <w:pPr>
              <w:pStyle w:val="TableParagraph"/>
              <w:spacing w:before="15" w:line="250" w:lineRule="exact"/>
              <w:ind w:right="175"/>
              <w:rPr>
                <w:b/>
                <w:bCs/>
                <w:sz w:val="20"/>
                <w:szCs w:val="20"/>
              </w:rPr>
            </w:pPr>
          </w:p>
        </w:tc>
        <w:tc>
          <w:tcPr>
            <w:tcW w:w="1418" w:type="dxa"/>
          </w:tcPr>
          <w:p w14:paraId="7057774E" w14:textId="2321449F" w:rsidR="0059641D" w:rsidRDefault="003336EB" w:rsidP="00474787">
            <w:pPr>
              <w:pStyle w:val="TableTextNWMPHN"/>
              <w:rPr>
                <w:lang w:val="en-AU"/>
              </w:rPr>
            </w:pPr>
            <w:r>
              <w:rPr>
                <w:lang w:val="en-AU"/>
              </w:rPr>
              <w:t>15</w:t>
            </w:r>
            <w:r w:rsidR="00095BAE">
              <w:rPr>
                <w:lang w:val="en-AU"/>
              </w:rPr>
              <w:t>%</w:t>
            </w:r>
          </w:p>
        </w:tc>
      </w:tr>
      <w:tr w:rsidR="00F9491A" w14:paraId="0FCA865F" w14:textId="77777777" w:rsidTr="0B76A23B">
        <w:trPr>
          <w:cnfStyle w:val="000000010000" w:firstRow="0" w:lastRow="0" w:firstColumn="0" w:lastColumn="0" w:oddVBand="0" w:evenVBand="0" w:oddHBand="0" w:evenHBand="1" w:firstRowFirstColumn="0" w:firstRowLastColumn="0" w:lastRowFirstColumn="0" w:lastRowLastColumn="0"/>
          <w:trHeight w:val="806"/>
        </w:trPr>
        <w:tc>
          <w:tcPr>
            <w:tcW w:w="7797" w:type="dxa"/>
            <w:gridSpan w:val="2"/>
          </w:tcPr>
          <w:p w14:paraId="4D541292" w14:textId="64F1DD7A" w:rsidR="00F9491A" w:rsidRDefault="00F9491A" w:rsidP="00474787">
            <w:pPr>
              <w:pStyle w:val="TableParagraph"/>
              <w:ind w:right="68"/>
              <w:rPr>
                <w:sz w:val="20"/>
                <w:szCs w:val="20"/>
              </w:rPr>
            </w:pPr>
            <w:r w:rsidRPr="006E51FF">
              <w:rPr>
                <w:b/>
                <w:sz w:val="20"/>
                <w:szCs w:val="20"/>
              </w:rPr>
              <w:t xml:space="preserve">Explain how you will build on existing resources or develop additional resources to support the capacity of your organisation to deliver additional services within the scope of this </w:t>
            </w:r>
            <w:r w:rsidR="006D101A" w:rsidRPr="006E51FF">
              <w:rPr>
                <w:b/>
                <w:sz w:val="20"/>
                <w:szCs w:val="20"/>
              </w:rPr>
              <w:t>EOI</w:t>
            </w:r>
            <w:r w:rsidRPr="006E51FF">
              <w:rPr>
                <w:b/>
                <w:sz w:val="20"/>
                <w:szCs w:val="20"/>
              </w:rPr>
              <w:t>.</w:t>
            </w:r>
            <w:r w:rsidR="00102EE1">
              <w:rPr>
                <w:b/>
                <w:bCs/>
                <w:sz w:val="20"/>
                <w:szCs w:val="20"/>
              </w:rPr>
              <w:t xml:space="preserve"> </w:t>
            </w:r>
            <w:r>
              <w:rPr>
                <w:sz w:val="20"/>
                <w:szCs w:val="20"/>
              </w:rPr>
              <w:t>(500 words)</w:t>
            </w:r>
          </w:p>
          <w:p w14:paraId="2D593D63" w14:textId="77777777" w:rsidR="00F9491A" w:rsidRDefault="00F9491A" w:rsidP="00474787">
            <w:pPr>
              <w:pStyle w:val="TableParagraph"/>
              <w:ind w:right="68"/>
              <w:rPr>
                <w:sz w:val="20"/>
                <w:szCs w:val="20"/>
              </w:rPr>
            </w:pPr>
          </w:p>
          <w:p w14:paraId="5394CA58" w14:textId="47FF7C23" w:rsidR="00F9491A" w:rsidRPr="00BC61BE" w:rsidRDefault="00F9491A" w:rsidP="00474787">
            <w:pPr>
              <w:pStyle w:val="TableParagraph"/>
              <w:ind w:right="68"/>
              <w:rPr>
                <w:i/>
                <w:iCs/>
                <w:sz w:val="20"/>
                <w:szCs w:val="20"/>
              </w:rPr>
            </w:pPr>
            <w:r w:rsidRPr="00BC61BE">
              <w:rPr>
                <w:b/>
                <w:bCs/>
                <w:sz w:val="20"/>
                <w:szCs w:val="20"/>
              </w:rPr>
              <w:t>Guidance</w:t>
            </w:r>
            <w:r>
              <w:rPr>
                <w:sz w:val="20"/>
                <w:szCs w:val="20"/>
              </w:rPr>
              <w:t xml:space="preserve">: </w:t>
            </w:r>
            <w:r w:rsidRPr="00BC61BE">
              <w:rPr>
                <w:rFonts w:eastAsia="Times New Roman"/>
                <w:i/>
                <w:iCs/>
                <w:sz w:val="20"/>
                <w:szCs w:val="20"/>
              </w:rPr>
              <w:t>Include the structure of your proposed team, roles, and responsibilities of key personnel</w:t>
            </w:r>
            <w:r w:rsidR="0063280E">
              <w:rPr>
                <w:rFonts w:eastAsia="Times New Roman"/>
                <w:i/>
                <w:iCs/>
                <w:sz w:val="20"/>
                <w:szCs w:val="20"/>
              </w:rPr>
              <w:t xml:space="preserve"> including experience in providing paediatric care</w:t>
            </w:r>
            <w:r w:rsidRPr="00BC61BE">
              <w:rPr>
                <w:rFonts w:eastAsia="Times New Roman"/>
                <w:i/>
                <w:iCs/>
                <w:sz w:val="20"/>
                <w:szCs w:val="20"/>
              </w:rPr>
              <w:t>. If recruitment is required, include recruitment plan</w:t>
            </w:r>
            <w:r w:rsidR="0063280E">
              <w:rPr>
                <w:rFonts w:eastAsia="Times New Roman"/>
                <w:i/>
                <w:iCs/>
                <w:sz w:val="20"/>
                <w:szCs w:val="20"/>
              </w:rPr>
              <w:t xml:space="preserve">, minimum </w:t>
            </w:r>
            <w:r w:rsidR="00082F8B">
              <w:rPr>
                <w:rFonts w:eastAsia="Times New Roman"/>
                <w:i/>
                <w:iCs/>
                <w:sz w:val="20"/>
                <w:szCs w:val="20"/>
              </w:rPr>
              <w:t>education requirements</w:t>
            </w:r>
            <w:r w:rsidRPr="00BC61BE">
              <w:rPr>
                <w:rFonts w:eastAsia="Times New Roman"/>
                <w:i/>
                <w:iCs/>
                <w:sz w:val="20"/>
                <w:szCs w:val="20"/>
              </w:rPr>
              <w:t xml:space="preserve"> and induction process for incumbent staffing. If resources include infrastructure, please provide information on items required including plans and associated costs to obtain resources</w:t>
            </w:r>
          </w:p>
          <w:p w14:paraId="0E236179" w14:textId="77777777" w:rsidR="00F9491A" w:rsidRPr="00BC61BE" w:rsidRDefault="00F9491A" w:rsidP="00474787">
            <w:pPr>
              <w:pStyle w:val="TableParagraph"/>
              <w:ind w:right="68"/>
              <w:rPr>
                <w:sz w:val="20"/>
                <w:szCs w:val="20"/>
              </w:rPr>
            </w:pPr>
          </w:p>
          <w:p w14:paraId="7E5F07B7" w14:textId="77777777" w:rsidR="00F9491A" w:rsidRDefault="00F9491A" w:rsidP="00474787">
            <w:pPr>
              <w:pStyle w:val="TableParagraph"/>
              <w:ind w:right="68"/>
              <w:rPr>
                <w:b/>
                <w:bCs/>
                <w:sz w:val="20"/>
                <w:szCs w:val="20"/>
              </w:rPr>
            </w:pPr>
            <w:r>
              <w:rPr>
                <w:b/>
                <w:bCs/>
                <w:sz w:val="20"/>
                <w:szCs w:val="20"/>
              </w:rPr>
              <w:t>Applicant response:</w:t>
            </w:r>
          </w:p>
          <w:p w14:paraId="1EB7F07E" w14:textId="77777777" w:rsidR="00F9491A" w:rsidRDefault="00F9491A" w:rsidP="00474787">
            <w:pPr>
              <w:pStyle w:val="TableParagraph"/>
              <w:ind w:right="68"/>
              <w:rPr>
                <w:b/>
                <w:bCs/>
                <w:sz w:val="20"/>
                <w:szCs w:val="20"/>
              </w:rPr>
            </w:pPr>
          </w:p>
          <w:p w14:paraId="1191D2BD" w14:textId="77777777" w:rsidR="00F9491A" w:rsidRDefault="00F9491A" w:rsidP="00474787">
            <w:pPr>
              <w:pStyle w:val="TableParagraph"/>
              <w:ind w:right="68"/>
              <w:rPr>
                <w:b/>
                <w:bCs/>
                <w:sz w:val="20"/>
                <w:szCs w:val="20"/>
              </w:rPr>
            </w:pPr>
          </w:p>
          <w:p w14:paraId="224E62A5" w14:textId="77777777" w:rsidR="00F9491A" w:rsidRDefault="00F9491A" w:rsidP="00474787">
            <w:pPr>
              <w:pStyle w:val="TableParagraph"/>
              <w:ind w:right="68"/>
              <w:rPr>
                <w:b/>
                <w:bCs/>
                <w:sz w:val="20"/>
                <w:szCs w:val="20"/>
              </w:rPr>
            </w:pPr>
          </w:p>
          <w:p w14:paraId="342B2072" w14:textId="77777777" w:rsidR="00F9491A" w:rsidRPr="00EB67F9" w:rsidRDefault="00F9491A" w:rsidP="00474787">
            <w:pPr>
              <w:pStyle w:val="TableParagraph"/>
              <w:ind w:right="68"/>
              <w:rPr>
                <w:b/>
                <w:bCs/>
                <w:sz w:val="20"/>
                <w:szCs w:val="20"/>
              </w:rPr>
            </w:pPr>
          </w:p>
        </w:tc>
        <w:tc>
          <w:tcPr>
            <w:tcW w:w="1418" w:type="dxa"/>
          </w:tcPr>
          <w:p w14:paraId="75887A58" w14:textId="0DF429A8" w:rsidR="00F9491A" w:rsidRPr="0034466A" w:rsidRDefault="004A47F5" w:rsidP="00474787">
            <w:pPr>
              <w:pStyle w:val="TableTextNWMPHN"/>
              <w:rPr>
                <w:lang w:val="en-AU"/>
              </w:rPr>
            </w:pPr>
            <w:r>
              <w:rPr>
                <w:lang w:val="en-AU"/>
              </w:rPr>
              <w:t>20</w:t>
            </w:r>
            <w:r w:rsidR="00F9491A" w:rsidRPr="00294202">
              <w:rPr>
                <w:lang w:val="en-AU"/>
              </w:rPr>
              <w:t>%</w:t>
            </w:r>
          </w:p>
        </w:tc>
      </w:tr>
      <w:tr w:rsidR="00F9491A" w14:paraId="7B7F0FC7" w14:textId="77777777" w:rsidTr="0B76A23B">
        <w:trPr>
          <w:cnfStyle w:val="000000100000" w:firstRow="0" w:lastRow="0" w:firstColumn="0" w:lastColumn="0" w:oddVBand="0" w:evenVBand="0" w:oddHBand="1" w:evenHBand="0" w:firstRowFirstColumn="0" w:firstRowLastColumn="0" w:lastRowFirstColumn="0" w:lastRowLastColumn="0"/>
          <w:trHeight w:val="446"/>
        </w:trPr>
        <w:tc>
          <w:tcPr>
            <w:tcW w:w="7797" w:type="dxa"/>
            <w:gridSpan w:val="2"/>
          </w:tcPr>
          <w:p w14:paraId="67919C7D" w14:textId="2118DCDC" w:rsidR="00F9491A" w:rsidRPr="00783039" w:rsidRDefault="00F9491A" w:rsidP="00783039">
            <w:pPr>
              <w:pStyle w:val="TableParagraph"/>
              <w:ind w:right="68"/>
              <w:rPr>
                <w:sz w:val="20"/>
                <w:szCs w:val="20"/>
              </w:rPr>
            </w:pPr>
            <w:r w:rsidRPr="0013525E">
              <w:rPr>
                <w:b/>
                <w:bCs/>
                <w:sz w:val="20"/>
                <w:szCs w:val="20"/>
              </w:rPr>
              <w:t>Explain how you propose to effectively manage data for the PPCC that will support patient management as well as facilitate evaluation and monitoring of the PPCC initiative</w:t>
            </w:r>
            <w:r w:rsidRPr="00783039">
              <w:rPr>
                <w:sz w:val="20"/>
                <w:szCs w:val="20"/>
              </w:rPr>
              <w:t>.</w:t>
            </w:r>
            <w:r w:rsidR="00102EE1" w:rsidRPr="00783039">
              <w:rPr>
                <w:sz w:val="20"/>
                <w:szCs w:val="20"/>
              </w:rPr>
              <w:t xml:space="preserve"> </w:t>
            </w:r>
            <w:r w:rsidR="00B639C8" w:rsidRPr="00783039">
              <w:rPr>
                <w:sz w:val="20"/>
                <w:szCs w:val="20"/>
              </w:rPr>
              <w:t>(</w:t>
            </w:r>
            <w:r w:rsidR="00783039">
              <w:rPr>
                <w:sz w:val="20"/>
                <w:szCs w:val="20"/>
              </w:rPr>
              <w:t>500</w:t>
            </w:r>
            <w:r w:rsidR="00B639C8" w:rsidRPr="00783039">
              <w:rPr>
                <w:sz w:val="20"/>
                <w:szCs w:val="20"/>
              </w:rPr>
              <w:t xml:space="preserve"> words)</w:t>
            </w:r>
          </w:p>
          <w:p w14:paraId="582D472B" w14:textId="77777777" w:rsidR="00F9491A" w:rsidRDefault="00F9491A" w:rsidP="00474787">
            <w:pPr>
              <w:pStyle w:val="TableParagraph"/>
              <w:ind w:right="68"/>
              <w:rPr>
                <w:b/>
                <w:bCs/>
                <w:sz w:val="20"/>
                <w:szCs w:val="20"/>
              </w:rPr>
            </w:pPr>
          </w:p>
          <w:p w14:paraId="5C101BB4" w14:textId="77777777" w:rsidR="00F9491A" w:rsidRPr="00517DE1" w:rsidRDefault="00F9491A" w:rsidP="00517DE1">
            <w:pPr>
              <w:pStyle w:val="TableParagraph"/>
              <w:ind w:right="68"/>
              <w:rPr>
                <w:b/>
                <w:bCs/>
                <w:sz w:val="20"/>
                <w:szCs w:val="20"/>
              </w:rPr>
            </w:pPr>
            <w:r w:rsidRPr="00517DE1">
              <w:rPr>
                <w:b/>
                <w:bCs/>
                <w:sz w:val="20"/>
                <w:szCs w:val="20"/>
              </w:rPr>
              <w:t xml:space="preserve">Guidance: </w:t>
            </w:r>
          </w:p>
          <w:p w14:paraId="7103B57C" w14:textId="77777777" w:rsidR="00F9491A" w:rsidRPr="00CE5EA8" w:rsidRDefault="00F9491A" w:rsidP="00474787">
            <w:pPr>
              <w:pStyle w:val="TableContentItalics"/>
              <w:rPr>
                <w:rFonts w:asciiTheme="minorHAnsi" w:hAnsiTheme="minorHAnsi" w:cstheme="minorHAnsi"/>
                <w:color w:val="auto"/>
                <w:szCs w:val="20"/>
              </w:rPr>
            </w:pPr>
            <w:r w:rsidRPr="00CE5EA8">
              <w:rPr>
                <w:rFonts w:asciiTheme="minorHAnsi" w:hAnsiTheme="minorHAnsi" w:cstheme="minorHAnsi"/>
                <w:szCs w:val="20"/>
              </w:rPr>
              <w:t xml:space="preserve">Please provide information on </w:t>
            </w:r>
          </w:p>
          <w:p w14:paraId="365641DF" w14:textId="77777777" w:rsidR="00F9491A" w:rsidRDefault="00F9491A" w:rsidP="00FA6292">
            <w:pPr>
              <w:pStyle w:val="TableParagraph"/>
              <w:numPr>
                <w:ilvl w:val="0"/>
                <w:numId w:val="21"/>
              </w:numPr>
              <w:ind w:right="68"/>
              <w:rPr>
                <w:i/>
                <w:iCs/>
                <w:sz w:val="20"/>
              </w:rPr>
            </w:pPr>
            <w:r>
              <w:rPr>
                <w:i/>
                <w:iCs/>
                <w:sz w:val="20"/>
              </w:rPr>
              <w:t>how you intend to comply with applicable laws in relation to the collection, storage, access, use or disclosure of data.</w:t>
            </w:r>
          </w:p>
          <w:p w14:paraId="2629CA2D" w14:textId="77777777" w:rsidR="00F9491A" w:rsidRDefault="00F9491A" w:rsidP="00FA6292">
            <w:pPr>
              <w:pStyle w:val="TableParagraph"/>
              <w:numPr>
                <w:ilvl w:val="0"/>
                <w:numId w:val="21"/>
              </w:numPr>
              <w:ind w:right="68"/>
              <w:rPr>
                <w:i/>
                <w:iCs/>
                <w:sz w:val="20"/>
              </w:rPr>
            </w:pPr>
            <w:r>
              <w:rPr>
                <w:i/>
                <w:iCs/>
                <w:sz w:val="20"/>
              </w:rPr>
              <w:t>organisational data policies</w:t>
            </w:r>
          </w:p>
          <w:p w14:paraId="2C3DE2BC" w14:textId="77777777" w:rsidR="00F9491A" w:rsidRDefault="00F9491A" w:rsidP="00FA6292">
            <w:pPr>
              <w:pStyle w:val="TableParagraph"/>
              <w:numPr>
                <w:ilvl w:val="0"/>
                <w:numId w:val="21"/>
              </w:numPr>
              <w:ind w:right="68"/>
              <w:rPr>
                <w:b/>
                <w:bCs/>
                <w:sz w:val="20"/>
                <w:szCs w:val="20"/>
              </w:rPr>
            </w:pPr>
            <w:r>
              <w:rPr>
                <w:i/>
                <w:iCs/>
                <w:sz w:val="20"/>
              </w:rPr>
              <w:lastRenderedPageBreak/>
              <w:t>current processes for utilising data for quality improvement activities</w:t>
            </w:r>
          </w:p>
          <w:p w14:paraId="5D301D96" w14:textId="77777777" w:rsidR="00F9491A" w:rsidRPr="0013525E" w:rsidRDefault="00F9491A" w:rsidP="00474787">
            <w:pPr>
              <w:pStyle w:val="TableParagraph"/>
              <w:ind w:right="68"/>
              <w:rPr>
                <w:b/>
                <w:bCs/>
                <w:sz w:val="20"/>
                <w:szCs w:val="20"/>
              </w:rPr>
            </w:pPr>
          </w:p>
          <w:p w14:paraId="19EBF4C9" w14:textId="77777777" w:rsidR="00F9491A" w:rsidRDefault="00F9491A" w:rsidP="00474787">
            <w:pPr>
              <w:pStyle w:val="TableParagraph"/>
              <w:rPr>
                <w:b/>
                <w:bCs/>
                <w:sz w:val="20"/>
                <w:szCs w:val="20"/>
              </w:rPr>
            </w:pPr>
            <w:r>
              <w:rPr>
                <w:b/>
                <w:bCs/>
                <w:sz w:val="20"/>
                <w:szCs w:val="20"/>
              </w:rPr>
              <w:t>Applicant response:</w:t>
            </w:r>
          </w:p>
          <w:p w14:paraId="0C1A8F13" w14:textId="77777777" w:rsidR="00F9491A" w:rsidRDefault="00F9491A" w:rsidP="00474787">
            <w:pPr>
              <w:pStyle w:val="TableParagraph"/>
              <w:rPr>
                <w:b/>
                <w:bCs/>
                <w:sz w:val="20"/>
                <w:szCs w:val="20"/>
              </w:rPr>
            </w:pPr>
          </w:p>
          <w:p w14:paraId="71EF8D63" w14:textId="77777777" w:rsidR="00F9491A" w:rsidRDefault="00F9491A" w:rsidP="00474787">
            <w:pPr>
              <w:pStyle w:val="TableParagraph"/>
              <w:rPr>
                <w:b/>
                <w:bCs/>
                <w:sz w:val="20"/>
                <w:szCs w:val="20"/>
              </w:rPr>
            </w:pPr>
          </w:p>
          <w:p w14:paraId="0E1005BB" w14:textId="77777777" w:rsidR="00F9491A" w:rsidRDefault="00F9491A" w:rsidP="00474787">
            <w:pPr>
              <w:pStyle w:val="TableParagraph"/>
              <w:rPr>
                <w:b/>
                <w:bCs/>
                <w:sz w:val="20"/>
                <w:szCs w:val="20"/>
              </w:rPr>
            </w:pPr>
          </w:p>
          <w:p w14:paraId="17B886AA" w14:textId="77777777" w:rsidR="00F9491A" w:rsidRPr="00EB67F9" w:rsidRDefault="00F9491A" w:rsidP="00474787">
            <w:pPr>
              <w:pStyle w:val="TableParagraph"/>
              <w:rPr>
                <w:rFonts w:ascii="Times New Roman"/>
                <w:b/>
                <w:bCs/>
                <w:i/>
                <w:color w:val="002060"/>
                <w:sz w:val="20"/>
              </w:rPr>
            </w:pPr>
          </w:p>
        </w:tc>
        <w:tc>
          <w:tcPr>
            <w:tcW w:w="1418" w:type="dxa"/>
          </w:tcPr>
          <w:p w14:paraId="1D12F649" w14:textId="4DFB5297" w:rsidR="00F9491A" w:rsidRPr="0034466A" w:rsidRDefault="006A2349" w:rsidP="00474787">
            <w:pPr>
              <w:pStyle w:val="TableTextNWMPHN"/>
              <w:rPr>
                <w:lang w:val="en-AU"/>
              </w:rPr>
            </w:pPr>
            <w:r>
              <w:rPr>
                <w:lang w:val="en-AU"/>
              </w:rPr>
              <w:lastRenderedPageBreak/>
              <w:t>5</w:t>
            </w:r>
            <w:r w:rsidR="00F9491A" w:rsidRPr="00294202">
              <w:rPr>
                <w:lang w:val="en-AU"/>
              </w:rPr>
              <w:t>%</w:t>
            </w:r>
          </w:p>
        </w:tc>
      </w:tr>
      <w:tr w:rsidR="00F9491A" w14:paraId="3115F0CD"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9215" w:type="dxa"/>
            <w:gridSpan w:val="3"/>
          </w:tcPr>
          <w:p w14:paraId="5FD8B303" w14:textId="7CDE0F00" w:rsidR="008D74F8" w:rsidRDefault="008D74F8" w:rsidP="00474787">
            <w:pPr>
              <w:pStyle w:val="TableParagraph"/>
              <w:rPr>
                <w:b/>
                <w:bCs/>
                <w:sz w:val="20"/>
                <w:szCs w:val="20"/>
              </w:rPr>
            </w:pPr>
            <w:r>
              <w:rPr>
                <w:b/>
                <w:bCs/>
                <w:sz w:val="20"/>
                <w:szCs w:val="20"/>
              </w:rPr>
              <w:t>Are</w:t>
            </w:r>
            <w:r w:rsidR="125D5C2E" w:rsidRPr="0B76A23B">
              <w:rPr>
                <w:b/>
                <w:bCs/>
                <w:sz w:val="20"/>
                <w:szCs w:val="20"/>
              </w:rPr>
              <w:t xml:space="preserve"> you aware of any actual, </w:t>
            </w:r>
            <w:bookmarkStart w:id="17" w:name="_Int_7abdYDeX"/>
            <w:proofErr w:type="gramStart"/>
            <w:r w:rsidR="125D5C2E" w:rsidRPr="0B76A23B">
              <w:rPr>
                <w:b/>
                <w:bCs/>
                <w:sz w:val="20"/>
                <w:szCs w:val="20"/>
              </w:rPr>
              <w:t>perceived</w:t>
            </w:r>
            <w:bookmarkEnd w:id="17"/>
            <w:proofErr w:type="gramEnd"/>
            <w:r w:rsidR="125D5C2E" w:rsidRPr="0B76A23B">
              <w:rPr>
                <w:b/>
                <w:bCs/>
                <w:sz w:val="20"/>
                <w:szCs w:val="20"/>
              </w:rPr>
              <w:t xml:space="preserve"> or potential conflicts of interest in relation to this activity</w:t>
            </w:r>
            <w:r>
              <w:rPr>
                <w:b/>
                <w:bCs/>
                <w:sz w:val="20"/>
                <w:szCs w:val="20"/>
              </w:rPr>
              <w:t>?</w:t>
            </w:r>
            <w:r w:rsidR="125D5C2E" w:rsidRPr="0B76A23B">
              <w:rPr>
                <w:b/>
                <w:bCs/>
                <w:sz w:val="20"/>
                <w:szCs w:val="20"/>
              </w:rPr>
              <w:t xml:space="preserve"> </w:t>
            </w:r>
          </w:p>
          <w:p w14:paraId="3FACAAC1" w14:textId="77777777" w:rsidR="008D74F8" w:rsidRDefault="008D74F8" w:rsidP="00474787">
            <w:pPr>
              <w:pStyle w:val="TableParagraph"/>
              <w:rPr>
                <w:b/>
                <w:bCs/>
                <w:sz w:val="20"/>
                <w:szCs w:val="20"/>
              </w:rPr>
            </w:pPr>
          </w:p>
          <w:p w14:paraId="548D4D83" w14:textId="47459A88" w:rsidR="00F9491A" w:rsidRDefault="008D74F8" w:rsidP="00474787">
            <w:pPr>
              <w:pStyle w:val="TableParagraph"/>
              <w:rPr>
                <w:b/>
                <w:bCs/>
                <w:sz w:val="20"/>
                <w:szCs w:val="20"/>
              </w:rPr>
            </w:pPr>
            <w:r>
              <w:rPr>
                <w:b/>
                <w:bCs/>
                <w:sz w:val="20"/>
                <w:szCs w:val="20"/>
              </w:rPr>
              <w:t xml:space="preserve">If so, </w:t>
            </w:r>
            <w:r w:rsidR="125D5C2E" w:rsidRPr="0B76A23B">
              <w:rPr>
                <w:b/>
                <w:bCs/>
                <w:sz w:val="20"/>
                <w:szCs w:val="20"/>
              </w:rPr>
              <w:t>please provide a detailed response address</w:t>
            </w:r>
            <w:r w:rsidR="69748576" w:rsidRPr="0B76A23B">
              <w:rPr>
                <w:b/>
                <w:bCs/>
                <w:sz w:val="20"/>
                <w:szCs w:val="20"/>
              </w:rPr>
              <w:t>ing</w:t>
            </w:r>
            <w:r w:rsidR="125D5C2E" w:rsidRPr="0B76A23B">
              <w:rPr>
                <w:b/>
                <w:bCs/>
                <w:sz w:val="20"/>
                <w:szCs w:val="20"/>
              </w:rPr>
              <w:t>:</w:t>
            </w:r>
          </w:p>
          <w:p w14:paraId="4BE37D1F" w14:textId="77777777" w:rsidR="00F9491A" w:rsidRDefault="00F9491A" w:rsidP="00474787">
            <w:pPr>
              <w:pStyle w:val="TableParagraph"/>
              <w:rPr>
                <w:b/>
                <w:bCs/>
                <w:sz w:val="20"/>
                <w:szCs w:val="20"/>
              </w:rPr>
            </w:pPr>
          </w:p>
          <w:p w14:paraId="7143E2A1" w14:textId="5FB33CA9" w:rsidR="00F9491A" w:rsidRDefault="00B639C8" w:rsidP="00FA6292">
            <w:pPr>
              <w:pStyle w:val="TableParagraph"/>
              <w:numPr>
                <w:ilvl w:val="0"/>
                <w:numId w:val="5"/>
              </w:numPr>
              <w:rPr>
                <w:b/>
                <w:bCs/>
                <w:sz w:val="20"/>
                <w:szCs w:val="20"/>
              </w:rPr>
            </w:pPr>
            <w:r>
              <w:rPr>
                <w:b/>
                <w:bCs/>
                <w:sz w:val="20"/>
                <w:szCs w:val="20"/>
              </w:rPr>
              <w:t>t</w:t>
            </w:r>
            <w:r w:rsidR="00F9491A">
              <w:rPr>
                <w:b/>
                <w:bCs/>
                <w:sz w:val="20"/>
                <w:szCs w:val="20"/>
              </w:rPr>
              <w:t xml:space="preserve">he particulars of </w:t>
            </w:r>
            <w:r>
              <w:rPr>
                <w:b/>
                <w:bCs/>
                <w:sz w:val="20"/>
                <w:szCs w:val="20"/>
              </w:rPr>
              <w:t xml:space="preserve">any </w:t>
            </w:r>
            <w:r w:rsidR="00F9491A">
              <w:rPr>
                <w:b/>
                <w:bCs/>
                <w:sz w:val="20"/>
                <w:szCs w:val="20"/>
              </w:rPr>
              <w:t xml:space="preserve">conflicts; and </w:t>
            </w:r>
          </w:p>
          <w:p w14:paraId="545A288F" w14:textId="7EA814D9" w:rsidR="00F9491A" w:rsidRDefault="00B639C8" w:rsidP="00FA6292">
            <w:pPr>
              <w:pStyle w:val="TableParagraph"/>
              <w:numPr>
                <w:ilvl w:val="0"/>
                <w:numId w:val="5"/>
              </w:numPr>
              <w:rPr>
                <w:b/>
                <w:bCs/>
                <w:sz w:val="20"/>
                <w:szCs w:val="20"/>
              </w:rPr>
            </w:pPr>
            <w:r>
              <w:rPr>
                <w:b/>
                <w:bCs/>
                <w:sz w:val="20"/>
                <w:szCs w:val="20"/>
              </w:rPr>
              <w:t>d</w:t>
            </w:r>
            <w:r w:rsidR="00F9491A">
              <w:rPr>
                <w:b/>
                <w:bCs/>
                <w:sz w:val="20"/>
                <w:szCs w:val="20"/>
              </w:rPr>
              <w:t xml:space="preserve">etails of the process and procedures used to manage or resolve </w:t>
            </w:r>
            <w:r>
              <w:rPr>
                <w:b/>
                <w:bCs/>
                <w:sz w:val="20"/>
                <w:szCs w:val="20"/>
              </w:rPr>
              <w:t>them</w:t>
            </w:r>
            <w:r w:rsidR="00F9491A" w:rsidRPr="00783039">
              <w:rPr>
                <w:sz w:val="20"/>
                <w:szCs w:val="20"/>
              </w:rPr>
              <w:t xml:space="preserve">. </w:t>
            </w:r>
            <w:r w:rsidR="00794603" w:rsidRPr="00783039">
              <w:rPr>
                <w:sz w:val="20"/>
                <w:szCs w:val="20"/>
              </w:rPr>
              <w:t>(</w:t>
            </w:r>
            <w:r w:rsidR="00F26AE9">
              <w:rPr>
                <w:sz w:val="20"/>
                <w:szCs w:val="20"/>
              </w:rPr>
              <w:t>25</w:t>
            </w:r>
            <w:r w:rsidR="0036432F">
              <w:rPr>
                <w:sz w:val="20"/>
                <w:szCs w:val="20"/>
              </w:rPr>
              <w:t xml:space="preserve">0 </w:t>
            </w:r>
            <w:r w:rsidR="00794603" w:rsidRPr="00783039">
              <w:rPr>
                <w:sz w:val="20"/>
                <w:szCs w:val="20"/>
              </w:rPr>
              <w:t>words)</w:t>
            </w:r>
          </w:p>
          <w:p w14:paraId="21D2C959" w14:textId="77777777" w:rsidR="00F9491A" w:rsidRDefault="00F9491A" w:rsidP="00474787">
            <w:pPr>
              <w:pStyle w:val="TableParagraph"/>
              <w:rPr>
                <w:b/>
                <w:bCs/>
                <w:sz w:val="20"/>
                <w:szCs w:val="20"/>
              </w:rPr>
            </w:pPr>
          </w:p>
          <w:p w14:paraId="2E83152E" w14:textId="77777777" w:rsidR="00F9491A" w:rsidRPr="0034466A" w:rsidRDefault="00F9491A" w:rsidP="00474787">
            <w:pPr>
              <w:pStyle w:val="TableParagraph"/>
              <w:rPr>
                <w:b/>
                <w:bCs/>
                <w:sz w:val="20"/>
                <w:szCs w:val="20"/>
              </w:rPr>
            </w:pPr>
            <w:r>
              <w:rPr>
                <w:b/>
                <w:bCs/>
                <w:sz w:val="20"/>
                <w:szCs w:val="20"/>
              </w:rPr>
              <w:t>Applicant response:</w:t>
            </w:r>
          </w:p>
          <w:p w14:paraId="75D041E0" w14:textId="587B88B0" w:rsidR="00F9491A" w:rsidRDefault="00F9491A" w:rsidP="00474787">
            <w:pPr>
              <w:pStyle w:val="TableTextNWMPHN"/>
              <w:rPr>
                <w:lang w:val="en-AU"/>
              </w:rPr>
            </w:pPr>
          </w:p>
          <w:p w14:paraId="517C291B" w14:textId="77777777" w:rsidR="00F9491A" w:rsidRDefault="00F9491A" w:rsidP="00474787">
            <w:pPr>
              <w:pStyle w:val="TableTextNWMPHN"/>
              <w:rPr>
                <w:lang w:val="en-AU"/>
              </w:rPr>
            </w:pPr>
          </w:p>
          <w:p w14:paraId="2341DF08" w14:textId="77777777" w:rsidR="00F9491A" w:rsidRPr="0034466A" w:rsidRDefault="00F9491A" w:rsidP="00474787">
            <w:pPr>
              <w:pStyle w:val="TableTextNWMPHN"/>
              <w:rPr>
                <w:lang w:val="en-AU"/>
              </w:rPr>
            </w:pPr>
          </w:p>
        </w:tc>
      </w:tr>
      <w:tr w:rsidR="00F9491A" w14:paraId="36BC190B"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3"/>
          </w:tcPr>
          <w:p w14:paraId="31C3B979" w14:textId="77777777" w:rsidR="00F9491A" w:rsidRPr="0034466A" w:rsidRDefault="00F9491A" w:rsidP="00474787">
            <w:pPr>
              <w:pStyle w:val="TableParagraph"/>
              <w:rPr>
                <w:b/>
                <w:bCs/>
                <w:sz w:val="20"/>
                <w:szCs w:val="20"/>
              </w:rPr>
            </w:pPr>
            <w:r w:rsidRPr="0034466A">
              <w:rPr>
                <w:b/>
                <w:bCs/>
                <w:sz w:val="20"/>
                <w:szCs w:val="20"/>
              </w:rPr>
              <w:t>Please provide any additional information to support your application</w:t>
            </w:r>
            <w:r>
              <w:rPr>
                <w:b/>
                <w:bCs/>
                <w:sz w:val="20"/>
                <w:szCs w:val="20"/>
              </w:rPr>
              <w:t xml:space="preserve">. </w:t>
            </w:r>
          </w:p>
          <w:p w14:paraId="3CAF17FF" w14:textId="77777777" w:rsidR="00F9491A" w:rsidRPr="0034466A" w:rsidRDefault="00F9491A" w:rsidP="00474787">
            <w:pPr>
              <w:pStyle w:val="TableParagraph"/>
              <w:rPr>
                <w:b/>
                <w:bCs/>
                <w:sz w:val="20"/>
                <w:szCs w:val="20"/>
              </w:rPr>
            </w:pPr>
          </w:p>
          <w:p w14:paraId="24385E97" w14:textId="77777777" w:rsidR="00F9491A" w:rsidRPr="0034466A" w:rsidRDefault="00F9491A" w:rsidP="00474787">
            <w:pPr>
              <w:pStyle w:val="TableParagraph"/>
              <w:rPr>
                <w:b/>
                <w:bCs/>
                <w:sz w:val="20"/>
                <w:szCs w:val="20"/>
              </w:rPr>
            </w:pPr>
          </w:p>
          <w:p w14:paraId="21918F3D" w14:textId="77777777" w:rsidR="00F9491A" w:rsidRPr="0034466A" w:rsidRDefault="00F9491A" w:rsidP="00474787">
            <w:pPr>
              <w:pStyle w:val="TableParagraph"/>
              <w:rPr>
                <w:b/>
                <w:bCs/>
                <w:sz w:val="20"/>
                <w:szCs w:val="20"/>
              </w:rPr>
            </w:pPr>
            <w:r>
              <w:rPr>
                <w:b/>
                <w:bCs/>
                <w:sz w:val="20"/>
                <w:szCs w:val="20"/>
              </w:rPr>
              <w:t>Applicant response:</w:t>
            </w:r>
          </w:p>
          <w:p w14:paraId="3586C21C" w14:textId="77777777" w:rsidR="00F9491A" w:rsidRDefault="00F9491A" w:rsidP="00474787">
            <w:pPr>
              <w:pStyle w:val="TableTextNWMPHN"/>
              <w:rPr>
                <w:lang w:val="en-AU"/>
              </w:rPr>
            </w:pPr>
          </w:p>
          <w:p w14:paraId="6D19444D" w14:textId="77777777" w:rsidR="00AE448F" w:rsidRDefault="00AE448F" w:rsidP="00474787">
            <w:pPr>
              <w:pStyle w:val="TableTextNWMPHN"/>
              <w:rPr>
                <w:lang w:val="en-AU"/>
              </w:rPr>
            </w:pPr>
          </w:p>
          <w:p w14:paraId="51572839" w14:textId="77777777" w:rsidR="00075B89" w:rsidRDefault="00075B89" w:rsidP="00474787">
            <w:pPr>
              <w:pStyle w:val="TableTextNWMPHN"/>
              <w:rPr>
                <w:lang w:val="en-AU"/>
              </w:rPr>
            </w:pPr>
          </w:p>
          <w:p w14:paraId="0DD16FD6" w14:textId="77777777" w:rsidR="00F9491A" w:rsidRPr="0034466A" w:rsidRDefault="00F9491A" w:rsidP="00474787">
            <w:pPr>
              <w:pStyle w:val="TableTextNWMPHN"/>
              <w:rPr>
                <w:lang w:val="en-AU"/>
              </w:rPr>
            </w:pPr>
          </w:p>
        </w:tc>
      </w:tr>
      <w:tr w:rsidR="00F9491A" w14:paraId="1534E6ED"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9215" w:type="dxa"/>
            <w:gridSpan w:val="3"/>
          </w:tcPr>
          <w:p w14:paraId="69198C97" w14:textId="77777777" w:rsidR="00F9491A" w:rsidRPr="00FA19F2" w:rsidRDefault="00F9491A" w:rsidP="00474787">
            <w:pPr>
              <w:pStyle w:val="TableTextNWMPHN"/>
              <w:rPr>
                <w:b/>
                <w:i/>
                <w:lang w:val="en-AU"/>
              </w:rPr>
            </w:pPr>
            <w:r w:rsidRPr="00FA19F2">
              <w:rPr>
                <w:b/>
                <w:lang w:val="en-AU"/>
              </w:rPr>
              <w:t>R</w:t>
            </w:r>
            <w:r>
              <w:rPr>
                <w:b/>
                <w:lang w:val="en-AU"/>
              </w:rPr>
              <w:t xml:space="preserve">EFEREES </w:t>
            </w:r>
          </w:p>
          <w:p w14:paraId="143375A5" w14:textId="77777777" w:rsidR="00F9491A" w:rsidRPr="00FA19F2" w:rsidRDefault="00F9491A" w:rsidP="00474787">
            <w:pPr>
              <w:pStyle w:val="TableTextNWMPHN"/>
              <w:rPr>
                <w:b/>
                <w:lang w:val="en-AU"/>
              </w:rPr>
            </w:pPr>
            <w:r>
              <w:rPr>
                <w:b/>
                <w:lang w:val="en-AU"/>
              </w:rPr>
              <w:t xml:space="preserve">Please provide details for two referees. </w:t>
            </w:r>
          </w:p>
        </w:tc>
      </w:tr>
      <w:tr w:rsidR="00F9491A" w14:paraId="08AA4CDE"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4607" w:type="dxa"/>
          </w:tcPr>
          <w:p w14:paraId="298BDD7A" w14:textId="77777777" w:rsidR="00F9491A" w:rsidRDefault="00F9491A" w:rsidP="00474787">
            <w:pPr>
              <w:pStyle w:val="TableTextNWMPHN"/>
              <w:rPr>
                <w:b/>
                <w:lang w:val="en-AU"/>
              </w:rPr>
            </w:pPr>
            <w:r>
              <w:rPr>
                <w:b/>
                <w:lang w:val="en-AU"/>
              </w:rPr>
              <w:t>Referee #1</w:t>
            </w:r>
          </w:p>
          <w:p w14:paraId="75BC60D1" w14:textId="77777777" w:rsidR="00F9491A" w:rsidRDefault="00F9491A" w:rsidP="00474787">
            <w:pPr>
              <w:pStyle w:val="TableTextNWMPHN"/>
              <w:rPr>
                <w:b/>
                <w:lang w:val="en-AU"/>
              </w:rPr>
            </w:pPr>
          </w:p>
          <w:p w14:paraId="56DB276A" w14:textId="77777777" w:rsidR="00F9491A" w:rsidRDefault="00F9491A" w:rsidP="00474787">
            <w:pPr>
              <w:pStyle w:val="TableTextNWMPHN"/>
              <w:rPr>
                <w:b/>
                <w:lang w:val="en-AU"/>
              </w:rPr>
            </w:pPr>
            <w:r>
              <w:rPr>
                <w:b/>
                <w:lang w:val="en-AU"/>
              </w:rPr>
              <w:t>Name:</w:t>
            </w:r>
          </w:p>
          <w:p w14:paraId="3083E028" w14:textId="77777777" w:rsidR="00F9491A" w:rsidRDefault="00F9491A" w:rsidP="00474787">
            <w:pPr>
              <w:pStyle w:val="TableTextNWMPHN"/>
              <w:rPr>
                <w:b/>
                <w:lang w:val="en-AU"/>
              </w:rPr>
            </w:pPr>
            <w:r>
              <w:rPr>
                <w:b/>
                <w:lang w:val="en-AU"/>
              </w:rPr>
              <w:t>Organisation:</w:t>
            </w:r>
          </w:p>
          <w:p w14:paraId="4E3B1F6B" w14:textId="77777777" w:rsidR="00F9491A" w:rsidRDefault="00F9491A" w:rsidP="00474787">
            <w:pPr>
              <w:pStyle w:val="TableTextNWMPHN"/>
              <w:rPr>
                <w:b/>
                <w:lang w:val="en-AU"/>
              </w:rPr>
            </w:pPr>
            <w:r>
              <w:rPr>
                <w:b/>
                <w:lang w:val="en-AU"/>
              </w:rPr>
              <w:t>Phone:</w:t>
            </w:r>
          </w:p>
          <w:p w14:paraId="4D313140" w14:textId="77777777" w:rsidR="00F9491A" w:rsidRDefault="00F9491A" w:rsidP="00474787">
            <w:pPr>
              <w:pStyle w:val="TableTextNWMPHN"/>
              <w:rPr>
                <w:b/>
                <w:lang w:val="en-AU"/>
              </w:rPr>
            </w:pPr>
            <w:r>
              <w:rPr>
                <w:b/>
                <w:lang w:val="en-AU"/>
              </w:rPr>
              <w:t>Email:</w:t>
            </w:r>
          </w:p>
        </w:tc>
        <w:tc>
          <w:tcPr>
            <w:tcW w:w="4608" w:type="dxa"/>
            <w:gridSpan w:val="2"/>
          </w:tcPr>
          <w:p w14:paraId="733B34DF" w14:textId="77777777" w:rsidR="00F9491A" w:rsidRDefault="00F9491A" w:rsidP="00474787">
            <w:pPr>
              <w:pStyle w:val="TableTextNWMPHN"/>
              <w:rPr>
                <w:b/>
                <w:lang w:val="en-AU"/>
              </w:rPr>
            </w:pPr>
            <w:r>
              <w:rPr>
                <w:b/>
                <w:lang w:val="en-AU"/>
              </w:rPr>
              <w:t>Referee #2</w:t>
            </w:r>
          </w:p>
          <w:p w14:paraId="416839EF" w14:textId="77777777" w:rsidR="00F9491A" w:rsidRDefault="00F9491A" w:rsidP="00474787">
            <w:pPr>
              <w:pStyle w:val="TableTextNWMPHN"/>
              <w:rPr>
                <w:b/>
                <w:lang w:val="en-AU"/>
              </w:rPr>
            </w:pPr>
          </w:p>
          <w:p w14:paraId="56836774" w14:textId="77777777" w:rsidR="00F9491A" w:rsidRDefault="00F9491A" w:rsidP="00474787">
            <w:pPr>
              <w:pStyle w:val="TableTextNWMPHN"/>
              <w:rPr>
                <w:b/>
                <w:lang w:val="en-AU"/>
              </w:rPr>
            </w:pPr>
            <w:r>
              <w:rPr>
                <w:b/>
                <w:lang w:val="en-AU"/>
              </w:rPr>
              <w:t>Name:</w:t>
            </w:r>
          </w:p>
          <w:p w14:paraId="0A24C0FC" w14:textId="77777777" w:rsidR="00F9491A" w:rsidRDefault="00F9491A" w:rsidP="00474787">
            <w:pPr>
              <w:pStyle w:val="TableTextNWMPHN"/>
              <w:rPr>
                <w:b/>
                <w:lang w:val="en-AU"/>
              </w:rPr>
            </w:pPr>
            <w:r>
              <w:rPr>
                <w:b/>
                <w:lang w:val="en-AU"/>
              </w:rPr>
              <w:t>Organisation:</w:t>
            </w:r>
          </w:p>
          <w:p w14:paraId="3F0C2FFB" w14:textId="77777777" w:rsidR="00F9491A" w:rsidRDefault="00F9491A" w:rsidP="00474787">
            <w:pPr>
              <w:pStyle w:val="TableTextNWMPHN"/>
              <w:rPr>
                <w:b/>
                <w:lang w:val="en-AU"/>
              </w:rPr>
            </w:pPr>
            <w:r>
              <w:rPr>
                <w:b/>
                <w:lang w:val="en-AU"/>
              </w:rPr>
              <w:t>Phone:</w:t>
            </w:r>
          </w:p>
          <w:p w14:paraId="51997F02" w14:textId="77777777" w:rsidR="00F9491A" w:rsidRPr="00754CCF" w:rsidRDefault="00F9491A" w:rsidP="00474787">
            <w:pPr>
              <w:pStyle w:val="TableTextNWMPHN"/>
              <w:rPr>
                <w:b/>
                <w:lang w:val="en-AU"/>
              </w:rPr>
            </w:pPr>
            <w:r>
              <w:rPr>
                <w:b/>
                <w:lang w:val="en-AU"/>
              </w:rPr>
              <w:t>Email:</w:t>
            </w:r>
          </w:p>
        </w:tc>
      </w:tr>
    </w:tbl>
    <w:p w14:paraId="0B769FC1" w14:textId="77777777" w:rsidR="007B0C91" w:rsidRDefault="007B0C91" w:rsidP="00647E94">
      <w:pPr>
        <w:spacing w:after="0" w:line="240" w:lineRule="auto"/>
        <w:rPr>
          <w:rFonts w:asciiTheme="minorHAnsi" w:eastAsiaTheme="minorHAnsi" w:hAnsiTheme="minorHAnsi"/>
        </w:rPr>
        <w:sectPr w:rsidR="007B0C91" w:rsidSect="00281050">
          <w:headerReference w:type="default" r:id="rId20"/>
          <w:footerReference w:type="default" r:id="rId21"/>
          <w:headerReference w:type="first" r:id="rId22"/>
          <w:footerReference w:type="first" r:id="rId23"/>
          <w:pgSz w:w="11900" w:h="16840"/>
          <w:pgMar w:top="1985" w:right="1440" w:bottom="1440" w:left="1440" w:header="708" w:footer="708" w:gutter="0"/>
          <w:cols w:space="708"/>
          <w:titlePg/>
          <w:docGrid w:linePitch="360"/>
        </w:sectPr>
      </w:pPr>
    </w:p>
    <w:p w14:paraId="7978BC9E" w14:textId="782EEE1F" w:rsidR="000038B7" w:rsidRDefault="000038B7" w:rsidP="00647E94">
      <w:pPr>
        <w:spacing w:after="0" w:line="240" w:lineRule="auto"/>
        <w:rPr>
          <w:rFonts w:asciiTheme="minorHAnsi" w:eastAsiaTheme="minorHAnsi" w:hAnsiTheme="minorHAnsi"/>
        </w:rPr>
      </w:pPr>
    </w:p>
    <w:p w14:paraId="239CAE68" w14:textId="77777777" w:rsidR="000A72AD" w:rsidRDefault="000A72AD" w:rsidP="00647E94">
      <w:pPr>
        <w:spacing w:after="0" w:line="240" w:lineRule="auto"/>
        <w:rPr>
          <w:rFonts w:asciiTheme="minorHAnsi" w:eastAsiaTheme="minorHAnsi" w:hAnsiTheme="minorHAnsi"/>
        </w:rPr>
      </w:pPr>
    </w:p>
    <w:p w14:paraId="1BBE68C1" w14:textId="68BDAD65" w:rsidR="007B0C91" w:rsidRPr="00971933" w:rsidRDefault="007B0C91" w:rsidP="00A00707">
      <w:pPr>
        <w:rPr>
          <w:rFonts w:asciiTheme="minorHAnsi" w:eastAsiaTheme="minorHAnsi" w:hAnsiTheme="minorHAnsi"/>
          <w:b/>
          <w:bCs/>
          <w:color w:val="3BC9D7"/>
          <w:sz w:val="24"/>
          <w:szCs w:val="24"/>
        </w:rPr>
      </w:pPr>
      <w:r w:rsidRPr="00971933">
        <w:rPr>
          <w:rFonts w:asciiTheme="minorHAnsi" w:eastAsiaTheme="minorHAnsi" w:hAnsiTheme="minorHAnsi"/>
          <w:b/>
          <w:bCs/>
          <w:color w:val="3BC9D7"/>
          <w:sz w:val="24"/>
          <w:szCs w:val="24"/>
        </w:rPr>
        <w:t xml:space="preserve">Appendix 1 </w:t>
      </w:r>
      <w:r w:rsidR="00971933">
        <w:rPr>
          <w:rFonts w:asciiTheme="minorHAnsi" w:eastAsiaTheme="minorHAnsi" w:hAnsiTheme="minorHAnsi"/>
          <w:b/>
          <w:bCs/>
          <w:color w:val="3BC9D7"/>
          <w:sz w:val="24"/>
          <w:szCs w:val="24"/>
        </w:rPr>
        <w:t xml:space="preserve">- </w:t>
      </w:r>
      <w:r w:rsidR="001F6828" w:rsidRPr="001F6828">
        <w:rPr>
          <w:rFonts w:asciiTheme="minorHAnsi" w:eastAsiaTheme="minorHAnsi" w:hAnsiTheme="minorHAnsi"/>
          <w:b/>
          <w:bCs/>
          <w:color w:val="3BC9D7"/>
          <w:sz w:val="24"/>
          <w:szCs w:val="24"/>
        </w:rPr>
        <w:t>Service Delivery Model</w:t>
      </w:r>
      <w:r w:rsidR="001F6828">
        <w:rPr>
          <w:rFonts w:asciiTheme="minorHAnsi" w:eastAsiaTheme="minorHAnsi" w:hAnsiTheme="minorHAnsi"/>
          <w:b/>
          <w:bCs/>
          <w:color w:val="3BC9D7"/>
          <w:sz w:val="24"/>
          <w:szCs w:val="24"/>
        </w:rPr>
        <w:t>. MUST BE COMPLETED AS PART OF APPLICATION</w:t>
      </w:r>
    </w:p>
    <w:p w14:paraId="0080F6DD" w14:textId="77777777" w:rsidR="007B0C91" w:rsidRDefault="007B0C91" w:rsidP="007B0C91">
      <w:pPr>
        <w:rPr>
          <w:rFonts w:asciiTheme="minorHAnsi" w:eastAsiaTheme="minorHAnsi" w:hAnsiTheme="minorHAnsi"/>
          <w:b/>
          <w:bCs/>
          <w:color w:val="3BC9D7"/>
          <w:sz w:val="24"/>
          <w:szCs w:val="24"/>
        </w:rPr>
      </w:pPr>
      <w:r w:rsidRPr="00F36440">
        <w:rPr>
          <w:rFonts w:asciiTheme="minorHAnsi" w:eastAsiaTheme="minorHAnsi" w:hAnsiTheme="minorHAnsi"/>
          <w:b/>
          <w:bCs/>
          <w:color w:val="3BC9D7"/>
          <w:sz w:val="24"/>
          <w:szCs w:val="24"/>
        </w:rPr>
        <w:t>Specification checklist – PPCC clinic requirements </w:t>
      </w:r>
    </w:p>
    <w:p w14:paraId="6E8B3CA5" w14:textId="77777777" w:rsidR="007B0C91" w:rsidRPr="00F36440" w:rsidRDefault="007B0C91" w:rsidP="007B0C91">
      <w:pPr>
        <w:rPr>
          <w:rFonts w:ascii="Segoe UI" w:eastAsia="Times New Roman" w:hAnsi="Segoe UI" w:cs="Segoe UI"/>
          <w:sz w:val="18"/>
          <w:szCs w:val="18"/>
          <w:lang w:eastAsia="en-AU"/>
        </w:rPr>
      </w:pPr>
      <w:r>
        <w:rPr>
          <w:rFonts w:eastAsia="Times New Roman" w:cs="Calibri"/>
          <w:lang w:eastAsia="en-AU"/>
        </w:rPr>
        <w:t>T</w:t>
      </w:r>
      <w:r w:rsidRPr="00F36440">
        <w:rPr>
          <w:rFonts w:eastAsia="Times New Roman" w:cs="Calibri"/>
          <w:lang w:eastAsia="en-AU"/>
        </w:rPr>
        <w:t xml:space="preserve">o be eligible for this project </w:t>
      </w:r>
      <w:r>
        <w:rPr>
          <w:rFonts w:eastAsia="Times New Roman" w:cs="Calibri"/>
          <w:lang w:eastAsia="en-AU"/>
        </w:rPr>
        <w:t>applicants</w:t>
      </w:r>
      <w:r w:rsidRPr="00F36440">
        <w:rPr>
          <w:rFonts w:eastAsia="Times New Roman" w:cs="Calibri"/>
          <w:lang w:eastAsia="en-AU"/>
        </w:rPr>
        <w:t xml:space="preserve"> must be able to fulfill each of the</w:t>
      </w:r>
      <w:r>
        <w:rPr>
          <w:rFonts w:eastAsia="Times New Roman" w:cs="Calibri"/>
          <w:lang w:eastAsia="en-AU"/>
        </w:rPr>
        <w:t>se</w:t>
      </w:r>
      <w:r w:rsidRPr="00F36440">
        <w:rPr>
          <w:rFonts w:eastAsia="Times New Roman" w:cs="Calibri"/>
          <w:lang w:eastAsia="en-AU"/>
        </w:rPr>
        <w:t xml:space="preserve"> criteria.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5329"/>
      </w:tblGrid>
      <w:tr w:rsidR="007B0C91" w:rsidRPr="00F36440" w14:paraId="76EF1171" w14:textId="77777777" w:rsidTr="00D73E6D">
        <w:tc>
          <w:tcPr>
            <w:tcW w:w="3686" w:type="dxa"/>
            <w:tcBorders>
              <w:top w:val="nil"/>
              <w:left w:val="nil"/>
              <w:bottom w:val="nil"/>
              <w:right w:val="single" w:sz="6" w:space="0" w:color="07365D"/>
            </w:tcBorders>
            <w:shd w:val="clear" w:color="auto" w:fill="D1EBF0"/>
            <w:hideMark/>
          </w:tcPr>
          <w:p w14:paraId="6EA28744" w14:textId="77777777" w:rsidR="007B0C91" w:rsidRPr="008168E2" w:rsidRDefault="007B0C91" w:rsidP="00BD4840">
            <w:pPr>
              <w:pStyle w:val="ListParagraph"/>
              <w:numPr>
                <w:ilvl w:val="0"/>
                <w:numId w:val="12"/>
              </w:numPr>
              <w:spacing w:after="0" w:line="240" w:lineRule="auto"/>
              <w:ind w:left="426" w:hanging="284"/>
              <w:textAlignment w:val="baseline"/>
              <w:rPr>
                <w:rFonts w:eastAsia="Times New Roman" w:cs="Calibri"/>
                <w:color w:val="07365D"/>
                <w:lang w:eastAsia="en-AU"/>
              </w:rPr>
            </w:pPr>
            <w:r w:rsidRPr="008168E2">
              <w:rPr>
                <w:rFonts w:eastAsia="Times New Roman" w:cs="Calibri"/>
                <w:b/>
                <w:bCs/>
                <w:color w:val="07365D"/>
                <w:lang w:eastAsia="en-AU"/>
              </w:rPr>
              <w:t>Infrastructure/facilities</w:t>
            </w:r>
            <w:r w:rsidRPr="008168E2">
              <w:rPr>
                <w:rFonts w:eastAsia="Times New Roman" w:cs="Calibri"/>
                <w:color w:val="07365D"/>
                <w:lang w:eastAsia="en-AU"/>
              </w:rPr>
              <w:t> </w:t>
            </w:r>
          </w:p>
        </w:tc>
        <w:tc>
          <w:tcPr>
            <w:tcW w:w="5329" w:type="dxa"/>
            <w:tcBorders>
              <w:top w:val="nil"/>
              <w:left w:val="single" w:sz="6" w:space="0" w:color="07365D"/>
              <w:bottom w:val="nil"/>
              <w:right w:val="nil"/>
            </w:tcBorders>
            <w:shd w:val="clear" w:color="auto" w:fill="D1EBF0"/>
            <w:hideMark/>
          </w:tcPr>
          <w:p w14:paraId="6C2C34B6" w14:textId="77777777" w:rsidR="007B0C91" w:rsidRPr="00F36440" w:rsidRDefault="007B0C91" w:rsidP="00BD48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b/>
                <w:bCs/>
                <w:color w:val="07365D"/>
                <w:lang w:eastAsia="en-AU"/>
              </w:rPr>
              <w:t>Response</w:t>
            </w:r>
            <w:r w:rsidRPr="00F36440">
              <w:rPr>
                <w:rFonts w:eastAsia="Times New Roman" w:cs="Calibri"/>
                <w:color w:val="07365D"/>
                <w:lang w:eastAsia="en-AU"/>
              </w:rPr>
              <w:t> </w:t>
            </w:r>
          </w:p>
        </w:tc>
      </w:tr>
      <w:tr w:rsidR="007B0C91" w:rsidRPr="00F36440" w14:paraId="2E30C388" w14:textId="77777777" w:rsidTr="00D73E6D">
        <w:tc>
          <w:tcPr>
            <w:tcW w:w="3686" w:type="dxa"/>
            <w:tcBorders>
              <w:top w:val="nil"/>
              <w:left w:val="nil"/>
              <w:bottom w:val="nil"/>
              <w:right w:val="single" w:sz="6" w:space="0" w:color="07365D"/>
            </w:tcBorders>
            <w:shd w:val="clear" w:color="auto" w:fill="F0F9FB"/>
          </w:tcPr>
          <w:p w14:paraId="39E7D09A" w14:textId="293B82F9" w:rsidR="00D2395E" w:rsidRDefault="007B0C91">
            <w:pPr>
              <w:rPr>
                <w:rFonts w:asciiTheme="majorHAnsi" w:eastAsia="Times New Roman" w:hAnsiTheme="majorHAnsi" w:cstheme="majorHAnsi"/>
                <w:color w:val="07365D"/>
                <w:lang w:eastAsia="en-AU"/>
              </w:rPr>
            </w:pPr>
            <w:r>
              <w:rPr>
                <w:rFonts w:asciiTheme="majorHAnsi" w:eastAsia="Times New Roman" w:hAnsiTheme="majorHAnsi" w:cstheme="majorHAnsi"/>
                <w:color w:val="07365D"/>
                <w:lang w:eastAsia="en-AU"/>
              </w:rPr>
              <w:t xml:space="preserve">The Royal Children’s Hospital will provide </w:t>
            </w:r>
            <w:r w:rsidRPr="00C839B7">
              <w:rPr>
                <w:rFonts w:asciiTheme="majorHAnsi" w:eastAsia="Times New Roman" w:hAnsiTheme="majorHAnsi" w:cstheme="majorHAnsi"/>
                <w:color w:val="07365D"/>
                <w:lang w:eastAsia="en-AU"/>
              </w:rPr>
              <w:t xml:space="preserve">access </w:t>
            </w:r>
            <w:r w:rsidR="00BA249A">
              <w:rPr>
                <w:rFonts w:asciiTheme="majorHAnsi" w:eastAsia="Times New Roman" w:hAnsiTheme="majorHAnsi" w:cstheme="majorHAnsi"/>
                <w:color w:val="07365D"/>
                <w:lang w:eastAsia="en-AU"/>
              </w:rPr>
              <w:t xml:space="preserve">via a lease agreement </w:t>
            </w:r>
            <w:r w:rsidRPr="00C839B7">
              <w:rPr>
                <w:rFonts w:asciiTheme="majorHAnsi" w:eastAsia="Times New Roman" w:hAnsiTheme="majorHAnsi" w:cstheme="majorHAnsi"/>
                <w:color w:val="07365D"/>
                <w:lang w:eastAsia="en-AU"/>
              </w:rPr>
              <w:t>to</w:t>
            </w:r>
            <w:r w:rsidR="00BA249A">
              <w:rPr>
                <w:rFonts w:asciiTheme="majorHAnsi" w:eastAsia="Times New Roman" w:hAnsiTheme="majorHAnsi" w:cstheme="majorHAnsi"/>
                <w:color w:val="07365D"/>
                <w:lang w:eastAsia="en-AU"/>
              </w:rPr>
              <w:t>:</w:t>
            </w:r>
            <w:r w:rsidRPr="00C839B7">
              <w:rPr>
                <w:rFonts w:asciiTheme="majorHAnsi" w:eastAsia="Times New Roman" w:hAnsiTheme="majorHAnsi" w:cstheme="majorHAnsi"/>
                <w:color w:val="07365D"/>
                <w:lang w:eastAsia="en-AU"/>
              </w:rPr>
              <w:t xml:space="preserve"> </w:t>
            </w:r>
          </w:p>
          <w:p w14:paraId="4C7D0879" w14:textId="70F285D4" w:rsidR="007B0C91" w:rsidRPr="00F1261F" w:rsidRDefault="00B9069F" w:rsidP="00E73709">
            <w:pPr>
              <w:pStyle w:val="ListParagraph"/>
              <w:numPr>
                <w:ilvl w:val="0"/>
                <w:numId w:val="48"/>
              </w:numPr>
              <w:rPr>
                <w:rFonts w:asciiTheme="majorHAnsi" w:eastAsia="Times New Roman" w:hAnsiTheme="majorHAnsi" w:cstheme="majorHAnsi"/>
                <w:color w:val="07365D"/>
                <w:lang w:eastAsia="en-AU"/>
              </w:rPr>
            </w:pPr>
            <w:r>
              <w:rPr>
                <w:rFonts w:asciiTheme="majorHAnsi" w:eastAsia="Times New Roman" w:hAnsiTheme="majorHAnsi" w:cstheme="majorHAnsi"/>
                <w:color w:val="07365D"/>
                <w:lang w:eastAsia="en-AU"/>
              </w:rPr>
              <w:t>2</w:t>
            </w:r>
            <w:r w:rsidR="007B0C91" w:rsidRPr="00F1261F">
              <w:rPr>
                <w:rFonts w:asciiTheme="majorHAnsi" w:eastAsia="Times New Roman" w:hAnsiTheme="majorHAnsi" w:cstheme="majorHAnsi"/>
                <w:color w:val="07365D"/>
                <w:lang w:eastAsia="en-AU"/>
              </w:rPr>
              <w:t xml:space="preserve"> consult rooms (each with computer and shared printer and some diagnostics) and 1 treatment room </w:t>
            </w:r>
          </w:p>
          <w:p w14:paraId="73BADD80" w14:textId="77777777" w:rsidR="007B0C91" w:rsidRPr="00F1261F" w:rsidRDefault="007B0C91" w:rsidP="00BD4840">
            <w:pPr>
              <w:pStyle w:val="ListParagraph"/>
              <w:numPr>
                <w:ilvl w:val="0"/>
                <w:numId w:val="34"/>
              </w:numPr>
              <w:ind w:left="426" w:hanging="284"/>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Reception desk</w:t>
            </w:r>
          </w:p>
          <w:p w14:paraId="62D065A5" w14:textId="77777777" w:rsidR="007B0C91" w:rsidRPr="00F1261F" w:rsidRDefault="007B0C91" w:rsidP="00BD4840">
            <w:pPr>
              <w:pStyle w:val="ListParagraph"/>
              <w:numPr>
                <w:ilvl w:val="0"/>
                <w:numId w:val="34"/>
              </w:numPr>
              <w:ind w:left="426" w:hanging="284"/>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Security, cleaning, maintenance</w:t>
            </w:r>
          </w:p>
          <w:p w14:paraId="6FD84561" w14:textId="77777777" w:rsidR="007B0C91" w:rsidRPr="00F1261F" w:rsidRDefault="007B0C91" w:rsidP="00BD4840">
            <w:pPr>
              <w:pStyle w:val="ListParagraph"/>
              <w:numPr>
                <w:ilvl w:val="0"/>
                <w:numId w:val="34"/>
              </w:numPr>
              <w:ind w:left="426" w:hanging="284"/>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Utilities and telephone</w:t>
            </w:r>
          </w:p>
          <w:p w14:paraId="56EA7D4B" w14:textId="77777777" w:rsidR="007B0C91" w:rsidRPr="00F1261F" w:rsidRDefault="007B0C91" w:rsidP="00BD4840">
            <w:pPr>
              <w:pStyle w:val="ListParagraph"/>
              <w:numPr>
                <w:ilvl w:val="0"/>
                <w:numId w:val="34"/>
              </w:numPr>
              <w:ind w:left="426" w:hanging="284"/>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Consumables</w:t>
            </w:r>
          </w:p>
          <w:p w14:paraId="7CD5852D" w14:textId="77777777" w:rsidR="007B0C91" w:rsidRPr="00F1261F" w:rsidRDefault="007B0C91" w:rsidP="00BD4840">
            <w:pPr>
              <w:pStyle w:val="ListParagraph"/>
              <w:numPr>
                <w:ilvl w:val="0"/>
                <w:numId w:val="34"/>
              </w:numPr>
              <w:ind w:left="426" w:hanging="284"/>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Use of onsite pathology and radiology</w:t>
            </w:r>
          </w:p>
          <w:p w14:paraId="266314DF" w14:textId="77777777" w:rsidR="007B0C91" w:rsidRPr="00F1261F" w:rsidRDefault="007B0C91" w:rsidP="00BD4840">
            <w:pPr>
              <w:spacing w:after="0" w:line="100" w:lineRule="atLeast"/>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 xml:space="preserve">Please describe any additional equipment or set up that would be required for the proposed PPCC to support effective patient management. </w:t>
            </w:r>
          </w:p>
          <w:p w14:paraId="42247CDD" w14:textId="77777777" w:rsidR="007B0C91" w:rsidRPr="00F1261F" w:rsidRDefault="007B0C91" w:rsidP="00BD4840">
            <w:pPr>
              <w:spacing w:after="0" w:line="100" w:lineRule="atLeast"/>
              <w:rPr>
                <w:rFonts w:asciiTheme="majorHAnsi" w:eastAsia="Times New Roman" w:hAnsiTheme="majorHAnsi" w:cstheme="majorHAnsi"/>
                <w:color w:val="07365D"/>
                <w:lang w:eastAsia="en-AU"/>
              </w:rPr>
            </w:pPr>
            <w:r w:rsidRPr="00F1261F">
              <w:rPr>
                <w:rFonts w:asciiTheme="majorHAnsi" w:eastAsia="Times New Roman" w:hAnsiTheme="majorHAnsi" w:cstheme="majorHAnsi"/>
                <w:color w:val="07365D"/>
                <w:lang w:eastAsia="en-AU"/>
              </w:rPr>
              <w:t xml:space="preserve">  </w:t>
            </w:r>
          </w:p>
        </w:tc>
        <w:tc>
          <w:tcPr>
            <w:tcW w:w="5329" w:type="dxa"/>
            <w:tcBorders>
              <w:top w:val="nil"/>
              <w:left w:val="single" w:sz="6" w:space="0" w:color="07365D"/>
              <w:bottom w:val="nil"/>
              <w:right w:val="nil"/>
            </w:tcBorders>
            <w:shd w:val="clear" w:color="auto" w:fill="F0F9FB"/>
            <w:vAlign w:val="center"/>
          </w:tcPr>
          <w:p w14:paraId="0CD6F990" w14:textId="77777777" w:rsidR="007B0C91" w:rsidRPr="00F36440" w:rsidRDefault="007B0C91" w:rsidP="00BD4840">
            <w:pPr>
              <w:spacing w:after="0" w:line="240" w:lineRule="auto"/>
              <w:textAlignment w:val="baseline"/>
              <w:rPr>
                <w:rFonts w:ascii="Times New Roman" w:eastAsia="Times New Roman" w:hAnsi="Times New Roman" w:cs="Times New Roman"/>
                <w:color w:val="07365D"/>
                <w:sz w:val="24"/>
                <w:szCs w:val="24"/>
                <w:lang w:eastAsia="en-AU"/>
              </w:rPr>
            </w:pPr>
          </w:p>
        </w:tc>
      </w:tr>
      <w:tr w:rsidR="007B0C91" w:rsidRPr="00F36440" w14:paraId="0BF0EDCC" w14:textId="77777777" w:rsidTr="00D73E6D">
        <w:tc>
          <w:tcPr>
            <w:tcW w:w="3686" w:type="dxa"/>
            <w:tcBorders>
              <w:top w:val="nil"/>
              <w:left w:val="nil"/>
              <w:bottom w:val="nil"/>
              <w:right w:val="single" w:sz="6" w:space="0" w:color="07365D"/>
            </w:tcBorders>
            <w:shd w:val="clear" w:color="auto" w:fill="D1EBF0"/>
          </w:tcPr>
          <w:p w14:paraId="1FCA176B" w14:textId="77777777" w:rsidR="007B0C91" w:rsidRPr="00F36440" w:rsidRDefault="007B0C91" w:rsidP="00BD4840">
            <w:pPr>
              <w:spacing w:after="0" w:line="240" w:lineRule="auto"/>
              <w:textAlignment w:val="baseline"/>
              <w:rPr>
                <w:rFonts w:ascii="Times New Roman" w:eastAsia="Times New Roman" w:hAnsi="Times New Roman" w:cs="Times New Roman"/>
                <w:color w:val="07365D"/>
                <w:sz w:val="24"/>
                <w:szCs w:val="24"/>
                <w:lang w:eastAsia="en-AU"/>
              </w:rPr>
            </w:pPr>
            <w:r>
              <w:rPr>
                <w:rFonts w:eastAsia="Times New Roman" w:cs="Calibri"/>
                <w:color w:val="07365D"/>
                <w:lang w:eastAsia="en-AU"/>
              </w:rPr>
              <w:t>D</w:t>
            </w:r>
            <w:r w:rsidRPr="00F36440">
              <w:rPr>
                <w:rFonts w:eastAsia="Times New Roman" w:cs="Calibri"/>
                <w:color w:val="07365D"/>
                <w:lang w:eastAsia="en-AU"/>
              </w:rPr>
              <w:t>escribe how the proposed PPCC complies with relevant state and commonwealth guidance on infection prevention and control and the use of personal protective equipment</w:t>
            </w:r>
            <w:r>
              <w:rPr>
                <w:rFonts w:eastAsia="Times New Roman" w:cs="Calibri"/>
                <w:color w:val="07365D"/>
                <w:lang w:eastAsia="en-AU"/>
              </w:rPr>
              <w:t>.</w:t>
            </w:r>
            <w:r w:rsidRPr="00F36440">
              <w:rPr>
                <w:rFonts w:eastAsia="Times New Roman" w:cs="Calibri"/>
                <w:color w:val="07365D"/>
                <w:lang w:eastAsia="en-AU"/>
              </w:rPr>
              <w:t> </w:t>
            </w:r>
          </w:p>
        </w:tc>
        <w:tc>
          <w:tcPr>
            <w:tcW w:w="5329" w:type="dxa"/>
            <w:tcBorders>
              <w:top w:val="nil"/>
              <w:left w:val="single" w:sz="6" w:space="0" w:color="07365D"/>
              <w:bottom w:val="nil"/>
              <w:right w:val="nil"/>
            </w:tcBorders>
            <w:shd w:val="clear" w:color="auto" w:fill="D1EBF0"/>
            <w:vAlign w:val="center"/>
          </w:tcPr>
          <w:p w14:paraId="26F123A3" w14:textId="77777777" w:rsidR="007B0C91" w:rsidRPr="00F36440" w:rsidRDefault="007B0C91" w:rsidP="00BD4840">
            <w:pPr>
              <w:spacing w:after="0" w:line="240" w:lineRule="auto"/>
              <w:textAlignment w:val="baseline"/>
              <w:rPr>
                <w:rFonts w:ascii="Times New Roman" w:eastAsia="Times New Roman" w:hAnsi="Times New Roman" w:cs="Times New Roman"/>
                <w:color w:val="07365D"/>
                <w:sz w:val="24"/>
                <w:szCs w:val="24"/>
                <w:lang w:eastAsia="en-AU"/>
              </w:rPr>
            </w:pPr>
          </w:p>
        </w:tc>
      </w:tr>
    </w:tbl>
    <w:p w14:paraId="34DF6CD3" w14:textId="77777777" w:rsidR="007B0C91" w:rsidRPr="00F36440" w:rsidRDefault="007B0C91" w:rsidP="007B0C91">
      <w:pPr>
        <w:spacing w:after="0" w:line="240" w:lineRule="auto"/>
        <w:textAlignment w:val="baseline"/>
        <w:rPr>
          <w:rFonts w:ascii="Segoe UI" w:eastAsia="Times New Roman" w:hAnsi="Segoe UI" w:cs="Segoe UI"/>
          <w:sz w:val="18"/>
          <w:szCs w:val="18"/>
          <w:lang w:eastAsia="en-AU"/>
        </w:rPr>
      </w:pPr>
      <w:r w:rsidRPr="00F36440">
        <w:rPr>
          <w:rFonts w:eastAsia="Times New Roman" w:cs="Calibri"/>
          <w:lang w:eastAsia="en-AU"/>
        </w:rPr>
        <w:t> </w:t>
      </w:r>
    </w:p>
    <w:p w14:paraId="7A5E9997" w14:textId="77777777" w:rsidR="007B0C91" w:rsidRPr="00F36440" w:rsidRDefault="007B0C91" w:rsidP="007B0C91">
      <w:pPr>
        <w:spacing w:after="0" w:line="240" w:lineRule="auto"/>
        <w:textAlignment w:val="baseline"/>
        <w:rPr>
          <w:rFonts w:ascii="Segoe UI" w:eastAsia="Times New Roman" w:hAnsi="Segoe UI" w:cs="Segoe UI"/>
          <w:sz w:val="18"/>
          <w:szCs w:val="18"/>
          <w:lang w:eastAsia="en-AU"/>
        </w:rPr>
      </w:pPr>
      <w:r w:rsidRPr="00F36440">
        <w:rPr>
          <w:rFonts w:eastAsia="Times New Roman" w:cs="Calibri"/>
          <w:lang w:eastAsia="en-AU"/>
        </w:rPr>
        <w:t> </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1625"/>
        <w:gridCol w:w="1849"/>
        <w:gridCol w:w="1860"/>
      </w:tblGrid>
      <w:tr w:rsidR="007B0C91" w:rsidRPr="00686B81" w14:paraId="42E19924" w14:textId="77777777" w:rsidTr="00D73E6D">
        <w:tc>
          <w:tcPr>
            <w:tcW w:w="3686" w:type="dxa"/>
            <w:tcBorders>
              <w:top w:val="nil"/>
              <w:left w:val="nil"/>
              <w:bottom w:val="nil"/>
              <w:right w:val="single" w:sz="6" w:space="0" w:color="07365D"/>
            </w:tcBorders>
            <w:shd w:val="clear" w:color="auto" w:fill="D1EBF0"/>
            <w:hideMark/>
          </w:tcPr>
          <w:p w14:paraId="1A3725E0" w14:textId="77777777" w:rsidR="007B0C91" w:rsidRPr="00686B81" w:rsidRDefault="007B0C91" w:rsidP="00BD4840">
            <w:pPr>
              <w:numPr>
                <w:ilvl w:val="0"/>
                <w:numId w:val="13"/>
              </w:numPr>
              <w:tabs>
                <w:tab w:val="clear" w:pos="720"/>
                <w:tab w:val="num" w:pos="426"/>
              </w:tabs>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Accessibility</w:t>
            </w:r>
            <w:r w:rsidRPr="00686B81">
              <w:rPr>
                <w:rFonts w:asciiTheme="majorHAnsi" w:eastAsia="Times New Roman" w:hAnsiTheme="majorHAnsi" w:cstheme="majorHAnsi"/>
                <w:color w:val="07365D"/>
                <w:lang w:eastAsia="en-AU"/>
              </w:rPr>
              <w:t> </w:t>
            </w:r>
          </w:p>
        </w:tc>
        <w:tc>
          <w:tcPr>
            <w:tcW w:w="5334" w:type="dxa"/>
            <w:gridSpan w:val="3"/>
            <w:tcBorders>
              <w:top w:val="nil"/>
              <w:left w:val="single" w:sz="6" w:space="0" w:color="07365D"/>
              <w:bottom w:val="single" w:sz="6" w:space="0" w:color="auto"/>
              <w:right w:val="nil"/>
            </w:tcBorders>
            <w:shd w:val="clear" w:color="auto" w:fill="D1EBF0"/>
            <w:vAlign w:val="center"/>
            <w:hideMark/>
          </w:tcPr>
          <w:p w14:paraId="50B4CB2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7B0C91" w:rsidRPr="00686B81" w14:paraId="1D6E36ED" w14:textId="77777777" w:rsidTr="00D73E6D">
        <w:trPr>
          <w:trHeight w:val="375"/>
        </w:trPr>
        <w:tc>
          <w:tcPr>
            <w:tcW w:w="3686" w:type="dxa"/>
            <w:vMerge w:val="restart"/>
            <w:tcBorders>
              <w:top w:val="nil"/>
              <w:left w:val="nil"/>
              <w:right w:val="single" w:sz="4" w:space="0" w:color="auto"/>
            </w:tcBorders>
            <w:shd w:val="clear" w:color="auto" w:fill="F0F9FB"/>
            <w:hideMark/>
          </w:tcPr>
          <w:p w14:paraId="63BCBFFC"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Opening hours</w:t>
            </w:r>
            <w:r w:rsidRPr="00686B81">
              <w:rPr>
                <w:rFonts w:asciiTheme="majorHAnsi" w:eastAsia="Times New Roman" w:hAnsiTheme="majorHAnsi" w:cstheme="majorHAnsi"/>
                <w:color w:val="07365D"/>
                <w:lang w:eastAsia="en-AU"/>
              </w:rPr>
              <w:t> </w:t>
            </w:r>
          </w:p>
          <w:p w14:paraId="5B1E127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2BB6687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PPCCs must open for extended hours (up to 16 hours per day), 7 days a week, including public holidays. A staggered approach to opening to full capacity over 6 weeks, with priority in after-hours and weekends, will be included in final contract documents.  </w:t>
            </w:r>
          </w:p>
          <w:p w14:paraId="0FD2A14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1E811667"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Services are expected to commence mutually agreed initial opening hours within 3 weeks of contracting. </w:t>
            </w:r>
          </w:p>
          <w:p w14:paraId="5945347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p w14:paraId="4EFA011C"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In the table, please detail the planned full capacity opening hours of the proposed PPCC.</w:t>
            </w:r>
          </w:p>
          <w:p w14:paraId="6809672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 </w:t>
            </w: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4BC68CFF"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Days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1B1BDFF7"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Opening time (at commencement)</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176BCB98"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Closing time (at commencement)</w:t>
            </w:r>
          </w:p>
        </w:tc>
      </w:tr>
      <w:tr w:rsidR="007B0C91" w:rsidRPr="00686B81" w14:paraId="00FA6B69" w14:textId="77777777" w:rsidTr="00D73E6D">
        <w:trPr>
          <w:trHeight w:val="375"/>
        </w:trPr>
        <w:tc>
          <w:tcPr>
            <w:tcW w:w="3686" w:type="dxa"/>
            <w:vMerge/>
            <w:vAlign w:val="center"/>
            <w:hideMark/>
          </w:tcPr>
          <w:p w14:paraId="283DD81F"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6798F5AD"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Monday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7215D49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4A88E65D"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14E611A6" w14:textId="77777777" w:rsidTr="00D73E6D">
        <w:trPr>
          <w:trHeight w:val="375"/>
        </w:trPr>
        <w:tc>
          <w:tcPr>
            <w:tcW w:w="3686" w:type="dxa"/>
            <w:vMerge/>
            <w:vAlign w:val="center"/>
            <w:hideMark/>
          </w:tcPr>
          <w:p w14:paraId="21F744A8"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2611ACA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Tuesday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F18B2C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418E8DE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7707B4B5" w14:textId="77777777" w:rsidTr="00D73E6D">
        <w:trPr>
          <w:trHeight w:val="375"/>
        </w:trPr>
        <w:tc>
          <w:tcPr>
            <w:tcW w:w="3686" w:type="dxa"/>
            <w:vMerge/>
            <w:vAlign w:val="center"/>
            <w:hideMark/>
          </w:tcPr>
          <w:p w14:paraId="593FD6BC"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011DC47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Wednesday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E05C3DE"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E380AEA"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5BFD5196" w14:textId="77777777" w:rsidTr="00D73E6D">
        <w:trPr>
          <w:trHeight w:val="422"/>
        </w:trPr>
        <w:tc>
          <w:tcPr>
            <w:tcW w:w="3686" w:type="dxa"/>
            <w:vMerge/>
            <w:vAlign w:val="center"/>
            <w:hideMark/>
          </w:tcPr>
          <w:p w14:paraId="7DAC6DC6"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5AFC4608"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Thursday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1B17798D"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E9EC520"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1DE438AD" w14:textId="77777777" w:rsidTr="00D73E6D">
        <w:trPr>
          <w:trHeight w:val="375"/>
        </w:trPr>
        <w:tc>
          <w:tcPr>
            <w:tcW w:w="3686" w:type="dxa"/>
            <w:vMerge/>
            <w:vAlign w:val="center"/>
            <w:hideMark/>
          </w:tcPr>
          <w:p w14:paraId="202FD62A"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6637C79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Friday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4F11738"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301482A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6C56FF15" w14:textId="77777777" w:rsidTr="00D73E6D">
        <w:trPr>
          <w:trHeight w:val="300"/>
        </w:trPr>
        <w:tc>
          <w:tcPr>
            <w:tcW w:w="3686" w:type="dxa"/>
            <w:vMerge/>
            <w:vAlign w:val="center"/>
            <w:hideMark/>
          </w:tcPr>
          <w:p w14:paraId="575F04AF"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6" w:space="0" w:color="auto"/>
              <w:left w:val="single" w:sz="4" w:space="0" w:color="auto"/>
              <w:bottom w:val="single" w:sz="4" w:space="0" w:color="auto"/>
              <w:right w:val="single" w:sz="6" w:space="0" w:color="auto"/>
            </w:tcBorders>
            <w:shd w:val="clear" w:color="auto" w:fill="F0F9FB"/>
            <w:hideMark/>
          </w:tcPr>
          <w:p w14:paraId="7343A47C"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Saturday </w:t>
            </w:r>
          </w:p>
        </w:tc>
        <w:tc>
          <w:tcPr>
            <w:tcW w:w="1849" w:type="dxa"/>
            <w:tcBorders>
              <w:top w:val="single" w:sz="6" w:space="0" w:color="auto"/>
              <w:left w:val="single" w:sz="6" w:space="0" w:color="auto"/>
              <w:bottom w:val="single" w:sz="4" w:space="0" w:color="auto"/>
              <w:right w:val="single" w:sz="6" w:space="0" w:color="auto"/>
            </w:tcBorders>
            <w:shd w:val="clear" w:color="auto" w:fill="F0F9FB"/>
            <w:hideMark/>
          </w:tcPr>
          <w:p w14:paraId="050A0D0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4" w:space="0" w:color="auto"/>
              <w:right w:val="single" w:sz="6" w:space="0" w:color="auto"/>
            </w:tcBorders>
            <w:shd w:val="clear" w:color="auto" w:fill="F0F9FB"/>
            <w:hideMark/>
          </w:tcPr>
          <w:p w14:paraId="6DA19ED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432226E5" w14:textId="77777777" w:rsidTr="00D73E6D">
        <w:trPr>
          <w:trHeight w:val="340"/>
        </w:trPr>
        <w:tc>
          <w:tcPr>
            <w:tcW w:w="3686" w:type="dxa"/>
            <w:vMerge/>
            <w:vAlign w:val="center"/>
          </w:tcPr>
          <w:p w14:paraId="6084C156"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1625" w:type="dxa"/>
            <w:tcBorders>
              <w:top w:val="single" w:sz="4" w:space="0" w:color="auto"/>
              <w:left w:val="single" w:sz="4" w:space="0" w:color="auto"/>
              <w:bottom w:val="single" w:sz="4" w:space="0" w:color="auto"/>
              <w:right w:val="single" w:sz="6" w:space="0" w:color="auto"/>
            </w:tcBorders>
            <w:shd w:val="clear" w:color="auto" w:fill="F0F9FB"/>
            <w:vAlign w:val="center"/>
          </w:tcPr>
          <w:p w14:paraId="5FF9F20E"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Sunday </w:t>
            </w:r>
          </w:p>
        </w:tc>
        <w:tc>
          <w:tcPr>
            <w:tcW w:w="1849" w:type="dxa"/>
            <w:tcBorders>
              <w:top w:val="single" w:sz="4" w:space="0" w:color="auto"/>
              <w:left w:val="single" w:sz="6" w:space="0" w:color="auto"/>
              <w:bottom w:val="single" w:sz="4" w:space="0" w:color="auto"/>
              <w:right w:val="single" w:sz="6" w:space="0" w:color="auto"/>
            </w:tcBorders>
            <w:shd w:val="clear" w:color="auto" w:fill="F0F9FB"/>
            <w:vAlign w:val="center"/>
          </w:tcPr>
          <w:p w14:paraId="12C7FFEB"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4" w:space="0" w:color="auto"/>
              <w:left w:val="single" w:sz="6" w:space="0" w:color="auto"/>
              <w:bottom w:val="single" w:sz="4" w:space="0" w:color="auto"/>
              <w:right w:val="single" w:sz="6" w:space="0" w:color="auto"/>
            </w:tcBorders>
            <w:shd w:val="clear" w:color="auto" w:fill="F0F9FB"/>
            <w:vAlign w:val="center"/>
          </w:tcPr>
          <w:p w14:paraId="1DB1A560"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0ED3B386" w14:textId="77777777" w:rsidTr="00D73E6D">
        <w:trPr>
          <w:trHeight w:val="1500"/>
        </w:trPr>
        <w:tc>
          <w:tcPr>
            <w:tcW w:w="3686" w:type="dxa"/>
            <w:vMerge/>
            <w:vAlign w:val="center"/>
          </w:tcPr>
          <w:p w14:paraId="103B02ED" w14:textId="77777777" w:rsidR="007B0C91" w:rsidRPr="00686B81" w:rsidRDefault="007B0C91" w:rsidP="00BD4840">
            <w:pPr>
              <w:spacing w:after="0" w:line="240" w:lineRule="auto"/>
              <w:rPr>
                <w:rFonts w:asciiTheme="majorHAnsi" w:eastAsia="Times New Roman" w:hAnsiTheme="majorHAnsi" w:cstheme="majorHAnsi"/>
                <w:color w:val="07365D"/>
                <w:lang w:eastAsia="en-AU"/>
              </w:rPr>
            </w:pPr>
          </w:p>
        </w:tc>
        <w:tc>
          <w:tcPr>
            <w:tcW w:w="5334" w:type="dxa"/>
            <w:gridSpan w:val="3"/>
            <w:tcBorders>
              <w:top w:val="single" w:sz="4" w:space="0" w:color="auto"/>
              <w:left w:val="single" w:sz="4" w:space="0" w:color="auto"/>
              <w:bottom w:val="nil"/>
              <w:right w:val="single" w:sz="6" w:space="0" w:color="auto"/>
            </w:tcBorders>
            <w:shd w:val="clear" w:color="auto" w:fill="F0F9FB"/>
          </w:tcPr>
          <w:p w14:paraId="42EBE88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6F4395B8"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Please include plans and timeframes to scale up service to 16 hours per day. </w:t>
            </w:r>
          </w:p>
        </w:tc>
      </w:tr>
      <w:tr w:rsidR="007B0C91" w:rsidRPr="00686B81" w14:paraId="42BAE2DA" w14:textId="77777777" w:rsidTr="00D73E6D">
        <w:tc>
          <w:tcPr>
            <w:tcW w:w="3686" w:type="dxa"/>
            <w:tcBorders>
              <w:top w:val="nil"/>
              <w:left w:val="nil"/>
              <w:bottom w:val="nil"/>
              <w:right w:val="single" w:sz="6" w:space="0" w:color="07365D"/>
            </w:tcBorders>
            <w:shd w:val="clear" w:color="auto" w:fill="D1EBF0"/>
            <w:hideMark/>
          </w:tcPr>
          <w:p w14:paraId="6A9AE2EF"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Appointment structure/access</w:t>
            </w:r>
            <w:r w:rsidRPr="00686B81">
              <w:rPr>
                <w:rFonts w:asciiTheme="majorHAnsi" w:eastAsia="Times New Roman" w:hAnsiTheme="majorHAnsi" w:cstheme="majorHAnsi"/>
                <w:color w:val="07365D"/>
                <w:lang w:eastAsia="en-AU"/>
              </w:rPr>
              <w:t> </w:t>
            </w:r>
          </w:p>
          <w:p w14:paraId="5300E10F" w14:textId="42743F3A"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r>
              <w:rPr>
                <w:rFonts w:asciiTheme="majorHAnsi" w:eastAsia="Times New Roman" w:hAnsiTheme="majorHAnsi" w:cstheme="majorBidi"/>
                <w:color w:val="07365D"/>
                <w:lang w:eastAsia="en-AU"/>
              </w:rPr>
              <w:t xml:space="preserve">The </w:t>
            </w:r>
            <w:r w:rsidR="003F5553">
              <w:rPr>
                <w:rFonts w:asciiTheme="majorHAnsi" w:eastAsia="Times New Roman" w:hAnsiTheme="majorHAnsi" w:cstheme="majorBidi"/>
                <w:color w:val="07365D"/>
                <w:lang w:eastAsia="en-AU"/>
              </w:rPr>
              <w:t>R</w:t>
            </w:r>
            <w:r w:rsidR="00AE6D3D">
              <w:rPr>
                <w:rFonts w:asciiTheme="majorHAnsi" w:eastAsia="Times New Roman" w:hAnsiTheme="majorHAnsi" w:cstheme="majorBidi"/>
                <w:color w:val="07365D"/>
                <w:lang w:eastAsia="en-AU"/>
              </w:rPr>
              <w:t xml:space="preserve">oyal </w:t>
            </w:r>
            <w:r w:rsidR="003F5553">
              <w:rPr>
                <w:rFonts w:asciiTheme="majorHAnsi" w:eastAsia="Times New Roman" w:hAnsiTheme="majorHAnsi" w:cstheme="majorBidi"/>
                <w:color w:val="07365D"/>
                <w:lang w:eastAsia="en-AU"/>
              </w:rPr>
              <w:t>C</w:t>
            </w:r>
            <w:r w:rsidR="00AE6D3D">
              <w:rPr>
                <w:rFonts w:asciiTheme="majorHAnsi" w:eastAsia="Times New Roman" w:hAnsiTheme="majorHAnsi" w:cstheme="majorBidi"/>
                <w:color w:val="07365D"/>
                <w:lang w:eastAsia="en-AU"/>
              </w:rPr>
              <w:t xml:space="preserve">hildren’s </w:t>
            </w:r>
            <w:r w:rsidR="003F5553">
              <w:rPr>
                <w:rFonts w:asciiTheme="majorHAnsi" w:eastAsia="Times New Roman" w:hAnsiTheme="majorHAnsi" w:cstheme="majorBidi"/>
                <w:color w:val="07365D"/>
                <w:lang w:eastAsia="en-AU"/>
              </w:rPr>
              <w:t>H</w:t>
            </w:r>
            <w:r w:rsidR="00AE6D3D">
              <w:rPr>
                <w:rFonts w:asciiTheme="majorHAnsi" w:eastAsia="Times New Roman" w:hAnsiTheme="majorHAnsi" w:cstheme="majorBidi"/>
                <w:color w:val="07365D"/>
                <w:lang w:eastAsia="en-AU"/>
              </w:rPr>
              <w:t>ospital</w:t>
            </w:r>
            <w:r>
              <w:rPr>
                <w:rFonts w:asciiTheme="majorHAnsi" w:eastAsia="Times New Roman" w:hAnsiTheme="majorHAnsi" w:cstheme="majorBidi"/>
                <w:color w:val="07365D"/>
                <w:lang w:eastAsia="en-AU"/>
              </w:rPr>
              <w:t xml:space="preserve"> PPCC will provide a pure ED diversion model. During opening hours appropriate patients will be triaged to the PPCC. Pathways will be established between the ED and PPCC to monitor capacity. </w:t>
            </w:r>
          </w:p>
          <w:p w14:paraId="63C6EE6A" w14:textId="77777777" w:rsidR="007B0C91" w:rsidRDefault="007B0C91" w:rsidP="00BD4840">
            <w:pPr>
              <w:spacing w:after="0" w:line="240" w:lineRule="auto"/>
              <w:textAlignment w:val="baseline"/>
              <w:rPr>
                <w:rFonts w:asciiTheme="majorHAnsi" w:eastAsia="Times New Roman" w:hAnsiTheme="majorHAnsi" w:cstheme="majorBidi"/>
                <w:color w:val="07365D"/>
                <w:lang w:eastAsia="en-AU"/>
              </w:rPr>
            </w:pPr>
          </w:p>
          <w:p w14:paraId="61B53CE9" w14:textId="77777777"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r>
              <w:rPr>
                <w:rFonts w:eastAsia="Times New Roman"/>
                <w:color w:val="07365D"/>
              </w:rPr>
              <w:t xml:space="preserve">Describe how the proposed facility will manage this patient flow. Include details, </w:t>
            </w:r>
            <w:proofErr w:type="gramStart"/>
            <w:r>
              <w:rPr>
                <w:rFonts w:eastAsia="Times New Roman"/>
                <w:color w:val="07365D"/>
              </w:rPr>
              <w:t>timelines</w:t>
            </w:r>
            <w:proofErr w:type="gramEnd"/>
            <w:r>
              <w:rPr>
                <w:rFonts w:eastAsia="Times New Roman"/>
                <w:color w:val="07365D"/>
              </w:rPr>
              <w:t xml:space="preserve"> and costings for any activities to improve appointment accessibility.  </w:t>
            </w:r>
          </w:p>
          <w:p w14:paraId="00EE9FC6"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5D741C56" w14:textId="77777777"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p>
        </w:tc>
        <w:tc>
          <w:tcPr>
            <w:tcW w:w="5334" w:type="dxa"/>
            <w:gridSpan w:val="3"/>
            <w:tcBorders>
              <w:top w:val="nil"/>
              <w:left w:val="single" w:sz="6" w:space="0" w:color="07365D"/>
              <w:bottom w:val="nil"/>
              <w:right w:val="nil"/>
            </w:tcBorders>
            <w:shd w:val="clear" w:color="auto" w:fill="D1EBF0"/>
            <w:vAlign w:val="center"/>
            <w:hideMark/>
          </w:tcPr>
          <w:p w14:paraId="4A6FEBEE"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388B882F" w14:textId="77777777" w:rsidTr="00D73E6D">
        <w:tc>
          <w:tcPr>
            <w:tcW w:w="3686" w:type="dxa"/>
            <w:tcBorders>
              <w:top w:val="nil"/>
              <w:left w:val="nil"/>
              <w:bottom w:val="nil"/>
              <w:right w:val="single" w:sz="6" w:space="0" w:color="07365D"/>
            </w:tcBorders>
            <w:shd w:val="clear" w:color="auto" w:fill="F0F9FB"/>
            <w:hideMark/>
          </w:tcPr>
          <w:p w14:paraId="169D936C" w14:textId="77777777" w:rsidR="007B0C91" w:rsidRPr="00686B81" w:rsidRDefault="007B0C91" w:rsidP="00BD4840">
            <w:pPr>
              <w:spacing w:after="0" w:line="240" w:lineRule="auto"/>
              <w:textAlignment w:val="baseline"/>
              <w:rPr>
                <w:rFonts w:asciiTheme="majorHAnsi" w:eastAsia="Times New Roman" w:hAnsiTheme="majorHAnsi" w:cstheme="majorHAnsi"/>
                <w:i/>
                <w:iCs/>
                <w:color w:val="07365D"/>
                <w:lang w:eastAsia="en-AU"/>
              </w:rPr>
            </w:pPr>
            <w:r w:rsidRPr="00686B81">
              <w:rPr>
                <w:rFonts w:asciiTheme="majorHAnsi" w:eastAsia="Times New Roman" w:hAnsiTheme="majorHAnsi" w:cstheme="majorHAnsi"/>
                <w:i/>
                <w:iCs/>
                <w:color w:val="07365D"/>
                <w:lang w:eastAsia="en-AU"/>
              </w:rPr>
              <w:t>Capacity</w:t>
            </w:r>
          </w:p>
          <w:p w14:paraId="362D61FD" w14:textId="77777777" w:rsidR="007B0C91" w:rsidRPr="00686B81" w:rsidRDefault="007B0C91" w:rsidP="00BD4840">
            <w:pPr>
              <w:spacing w:after="0" w:line="240" w:lineRule="auto"/>
              <w:textAlignment w:val="baseline"/>
              <w:rPr>
                <w:rFonts w:asciiTheme="majorHAnsi" w:eastAsia="Times New Roman" w:hAnsiTheme="majorHAnsi" w:cstheme="majorHAnsi"/>
                <w:i/>
                <w:iCs/>
                <w:color w:val="07365D"/>
                <w:lang w:eastAsia="en-AU"/>
              </w:rPr>
            </w:pPr>
          </w:p>
          <w:p w14:paraId="0614F2E4" w14:textId="77777777" w:rsidR="007B0C91" w:rsidRPr="00E86DC9" w:rsidRDefault="007B0C91" w:rsidP="00BD4840">
            <w:pPr>
              <w:spacing w:after="0" w:line="240" w:lineRule="auto"/>
              <w:textAlignment w:val="baseline"/>
              <w:rPr>
                <w:rFonts w:asciiTheme="majorHAnsi" w:eastAsia="Times New Roman" w:hAnsiTheme="majorHAnsi" w:cstheme="majorBidi"/>
                <w:color w:val="07365D"/>
                <w:lang w:eastAsia="en-AU"/>
              </w:rPr>
            </w:pPr>
            <w:r w:rsidRPr="00E86DC9">
              <w:rPr>
                <w:rFonts w:asciiTheme="majorHAnsi" w:eastAsia="Times New Roman" w:hAnsiTheme="majorHAnsi" w:cstheme="majorBidi"/>
                <w:color w:val="07365D"/>
                <w:lang w:eastAsia="en-AU"/>
              </w:rPr>
              <w:t>Unless otherwise specified, PPCCs need to be able to see approximately 330 patients per week, when operating at full capacity.  </w:t>
            </w:r>
          </w:p>
          <w:p w14:paraId="6CB6CF58" w14:textId="77777777" w:rsidR="007B0C91" w:rsidRPr="00E86DC9" w:rsidRDefault="007B0C91" w:rsidP="00BD4840">
            <w:pPr>
              <w:spacing w:after="0" w:line="240" w:lineRule="auto"/>
              <w:textAlignment w:val="baseline"/>
              <w:rPr>
                <w:rFonts w:asciiTheme="majorHAnsi" w:eastAsia="Times New Roman" w:hAnsiTheme="majorHAnsi" w:cstheme="majorHAnsi"/>
                <w:color w:val="07365D"/>
                <w:lang w:eastAsia="en-AU"/>
              </w:rPr>
            </w:pPr>
            <w:r w:rsidRPr="00E86DC9">
              <w:rPr>
                <w:rFonts w:asciiTheme="majorHAnsi" w:eastAsia="Times New Roman" w:hAnsiTheme="majorHAnsi" w:cstheme="majorHAnsi"/>
                <w:color w:val="07365D"/>
                <w:lang w:eastAsia="en-AU"/>
              </w:rPr>
              <w:t>Please outline how the proposed facility will meet this criterion. </w:t>
            </w:r>
          </w:p>
          <w:p w14:paraId="3C3D5DDA" w14:textId="27606A7D"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r w:rsidRPr="00E86DC9">
              <w:rPr>
                <w:rFonts w:asciiTheme="majorHAnsi" w:eastAsia="Times New Roman" w:hAnsiTheme="majorHAnsi" w:cstheme="majorBidi"/>
                <w:i/>
                <w:color w:val="07365D"/>
                <w:lang w:eastAsia="en-AU"/>
              </w:rPr>
              <w:t>*</w:t>
            </w:r>
            <w:proofErr w:type="gramStart"/>
            <w:r w:rsidRPr="00E86DC9">
              <w:rPr>
                <w:rFonts w:asciiTheme="majorHAnsi" w:eastAsia="Times New Roman" w:hAnsiTheme="majorHAnsi" w:cstheme="majorBidi"/>
                <w:i/>
                <w:color w:val="07365D"/>
                <w:lang w:eastAsia="en-AU"/>
              </w:rPr>
              <w:t>the</w:t>
            </w:r>
            <w:proofErr w:type="gramEnd"/>
            <w:r w:rsidRPr="00E86DC9">
              <w:rPr>
                <w:rFonts w:asciiTheme="majorHAnsi" w:eastAsia="Times New Roman" w:hAnsiTheme="majorHAnsi" w:cstheme="majorBidi"/>
                <w:i/>
                <w:color w:val="07365D"/>
                <w:lang w:eastAsia="en-AU"/>
              </w:rPr>
              <w:t xml:space="preserve"> number of people </w:t>
            </w:r>
            <w:r w:rsidRPr="00E86DC9">
              <w:rPr>
                <w:rFonts w:asciiTheme="majorHAnsi" w:eastAsia="Times New Roman" w:hAnsiTheme="majorHAnsi" w:cstheme="majorBidi"/>
                <w:i/>
                <w:iCs/>
                <w:color w:val="07365D"/>
                <w:lang w:eastAsia="en-AU"/>
              </w:rPr>
              <w:t>support</w:t>
            </w:r>
            <w:r w:rsidR="00440D8E" w:rsidRPr="00E86DC9">
              <w:rPr>
                <w:rFonts w:asciiTheme="majorHAnsi" w:eastAsia="Times New Roman" w:hAnsiTheme="majorHAnsi" w:cstheme="majorBidi"/>
                <w:i/>
                <w:iCs/>
                <w:color w:val="07365D"/>
                <w:lang w:eastAsia="en-AU"/>
              </w:rPr>
              <w:t>ed</w:t>
            </w:r>
            <w:r w:rsidRPr="00E86DC9">
              <w:rPr>
                <w:rFonts w:asciiTheme="majorHAnsi" w:eastAsia="Times New Roman" w:hAnsiTheme="majorHAnsi" w:cstheme="majorBidi"/>
                <w:i/>
                <w:color w:val="07365D"/>
                <w:lang w:eastAsia="en-AU"/>
              </w:rPr>
              <w:t xml:space="preserve"> by each PPCC may vary, depending on location and demand patterns</w:t>
            </w:r>
            <w:r w:rsidRPr="0B76A23B">
              <w:rPr>
                <w:rFonts w:asciiTheme="majorHAnsi" w:eastAsia="Times New Roman" w:hAnsiTheme="majorHAnsi" w:cstheme="majorBidi"/>
                <w:color w:val="07365D"/>
                <w:lang w:eastAsia="en-AU"/>
              </w:rPr>
              <w:t> </w:t>
            </w:r>
          </w:p>
        </w:tc>
        <w:tc>
          <w:tcPr>
            <w:tcW w:w="5334" w:type="dxa"/>
            <w:gridSpan w:val="3"/>
            <w:tcBorders>
              <w:top w:val="nil"/>
              <w:left w:val="single" w:sz="6" w:space="0" w:color="07365D"/>
              <w:bottom w:val="nil"/>
              <w:right w:val="nil"/>
            </w:tcBorders>
            <w:shd w:val="clear" w:color="auto" w:fill="F0F9FB"/>
            <w:vAlign w:val="center"/>
            <w:hideMark/>
          </w:tcPr>
          <w:p w14:paraId="194649D7"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5BF44D10" w14:textId="77777777" w:rsidR="007B0C91" w:rsidRDefault="007B0C91" w:rsidP="007B0C91">
      <w:pPr>
        <w:spacing w:after="0" w:line="240" w:lineRule="auto"/>
      </w:pPr>
    </w:p>
    <w:p w14:paraId="463D3E6C" w14:textId="77777777" w:rsidR="007B0C91" w:rsidRDefault="007B0C91" w:rsidP="007B0C91">
      <w:pPr>
        <w:spacing w:after="0" w:line="240" w:lineRule="auto"/>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5334"/>
      </w:tblGrid>
      <w:tr w:rsidR="007B0C91" w:rsidRPr="00686B81" w14:paraId="0D3AEE7A" w14:textId="77777777" w:rsidTr="00D73E6D">
        <w:tc>
          <w:tcPr>
            <w:tcW w:w="3686" w:type="dxa"/>
            <w:tcBorders>
              <w:top w:val="nil"/>
              <w:left w:val="nil"/>
              <w:bottom w:val="nil"/>
              <w:right w:val="single" w:sz="6" w:space="0" w:color="07365D"/>
            </w:tcBorders>
            <w:shd w:val="clear" w:color="auto" w:fill="D1EBF0"/>
            <w:hideMark/>
          </w:tcPr>
          <w:p w14:paraId="36908662" w14:textId="77777777" w:rsidR="007B0C91" w:rsidRPr="00686B81" w:rsidRDefault="007B0C91" w:rsidP="00BD4840">
            <w:pPr>
              <w:numPr>
                <w:ilvl w:val="0"/>
                <w:numId w:val="14"/>
              </w:numPr>
              <w:tabs>
                <w:tab w:val="clear" w:pos="720"/>
              </w:tabs>
              <w:spacing w:after="0" w:line="240" w:lineRule="auto"/>
              <w:ind w:left="426" w:hanging="371"/>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Staffing/workforce </w:t>
            </w:r>
            <w:r w:rsidRPr="00686B81">
              <w:rPr>
                <w:rFonts w:asciiTheme="majorHAnsi" w:eastAsia="Times New Roman" w:hAnsiTheme="majorHAnsi" w:cstheme="majorHAnsi"/>
                <w:color w:val="07365D"/>
                <w:lang w:eastAsia="en-AU"/>
              </w:rPr>
              <w:t> </w:t>
            </w:r>
          </w:p>
        </w:tc>
        <w:tc>
          <w:tcPr>
            <w:tcW w:w="5334" w:type="dxa"/>
            <w:tcBorders>
              <w:top w:val="nil"/>
              <w:left w:val="single" w:sz="6" w:space="0" w:color="07365D"/>
              <w:bottom w:val="nil"/>
              <w:right w:val="nil"/>
            </w:tcBorders>
            <w:shd w:val="clear" w:color="auto" w:fill="D1EBF0"/>
            <w:vAlign w:val="center"/>
            <w:hideMark/>
          </w:tcPr>
          <w:p w14:paraId="61802C9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7B0C91" w:rsidRPr="00686B81" w14:paraId="0A5D054F" w14:textId="77777777" w:rsidTr="00D73E6D">
        <w:tc>
          <w:tcPr>
            <w:tcW w:w="3686" w:type="dxa"/>
            <w:tcBorders>
              <w:top w:val="nil"/>
              <w:left w:val="nil"/>
              <w:bottom w:val="nil"/>
              <w:right w:val="single" w:sz="6" w:space="0" w:color="07365D"/>
            </w:tcBorders>
            <w:shd w:val="clear" w:color="auto" w:fill="F0F9FB"/>
            <w:hideMark/>
          </w:tcPr>
          <w:p w14:paraId="28DB8774" w14:textId="77777777" w:rsidR="007B0C91" w:rsidRPr="00686B81" w:rsidRDefault="007B0C91" w:rsidP="00BD4840">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PPCCs are GP-led services supported by nursing and administration staff. Additional staff can be considered.</w:t>
            </w:r>
          </w:p>
          <w:p w14:paraId="08E82B6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4DD60C7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 xml:space="preserve">Outline current and planned staffing for the proposed PPCC, including numbers and fixed term employees (FTE) for all clinical and non-clinical staff. </w:t>
            </w:r>
          </w:p>
          <w:p w14:paraId="27A85F30"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 </w:t>
            </w:r>
          </w:p>
          <w:p w14:paraId="01586BE3" w14:textId="77777777" w:rsidR="007B0C91" w:rsidRDefault="007B0C91" w:rsidP="00BD4840">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Detail whether staff are currently contracted or will need to be recruited.  </w:t>
            </w:r>
          </w:p>
          <w:p w14:paraId="382FA6D4" w14:textId="77777777" w:rsidR="007B0C91" w:rsidRDefault="007B0C91" w:rsidP="00BD4840">
            <w:pPr>
              <w:spacing w:after="0" w:line="240" w:lineRule="auto"/>
              <w:textAlignment w:val="baseline"/>
              <w:rPr>
                <w:rFonts w:asciiTheme="majorHAnsi" w:eastAsia="Times New Roman" w:hAnsiTheme="majorHAnsi" w:cstheme="majorHAnsi"/>
                <w:color w:val="002060"/>
                <w:lang w:eastAsia="en-AU"/>
              </w:rPr>
            </w:pPr>
          </w:p>
          <w:p w14:paraId="171FD1CF"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color w:val="002060"/>
                <w:lang w:eastAsia="en-AU"/>
              </w:rPr>
              <w:lastRenderedPageBreak/>
              <w:t>Detail the paediatric experience of the clinical staff including any relevant training/qualifications</w:t>
            </w:r>
          </w:p>
          <w:p w14:paraId="3AC0B962" w14:textId="77777777" w:rsidR="007B0C91" w:rsidRPr="00686B81" w:rsidRDefault="007B0C91" w:rsidP="00BD4840">
            <w:pPr>
              <w:spacing w:after="0" w:line="240" w:lineRule="auto"/>
              <w:textAlignment w:val="baseline"/>
              <w:rPr>
                <w:rFonts w:asciiTheme="majorHAnsi" w:eastAsia="Times New Roman" w:hAnsiTheme="majorHAnsi" w:cstheme="majorHAnsi"/>
                <w:color w:val="002060"/>
                <w:lang w:eastAsia="en-AU"/>
              </w:rPr>
            </w:pPr>
          </w:p>
          <w:p w14:paraId="0E94AD83" w14:textId="77777777"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02060"/>
                <w:lang w:eastAsia="en-AU"/>
              </w:rPr>
              <w:t>Outline the processes that will be used to ensure all clinical staff are appropriately qualified, AHPRA registered and have the required medical indemnity. </w:t>
            </w:r>
          </w:p>
        </w:tc>
        <w:tc>
          <w:tcPr>
            <w:tcW w:w="5334" w:type="dxa"/>
            <w:tcBorders>
              <w:top w:val="nil"/>
              <w:left w:val="single" w:sz="6" w:space="0" w:color="07365D"/>
              <w:bottom w:val="nil"/>
              <w:right w:val="nil"/>
            </w:tcBorders>
            <w:shd w:val="clear" w:color="auto" w:fill="F0F9FB"/>
            <w:vAlign w:val="center"/>
            <w:hideMark/>
          </w:tcPr>
          <w:p w14:paraId="78D123F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 </w:t>
            </w:r>
          </w:p>
        </w:tc>
      </w:tr>
    </w:tbl>
    <w:p w14:paraId="2DA16E0F" w14:textId="77777777" w:rsidR="007B0C91" w:rsidRDefault="007B0C91" w:rsidP="007B0C91"/>
    <w:p w14:paraId="2507FE6E" w14:textId="77777777" w:rsidR="007B0C91" w:rsidRDefault="007B0C91" w:rsidP="007B0C91">
      <w:pPr>
        <w:spacing w:after="0" w:line="240" w:lineRule="auto"/>
      </w:pPr>
      <w:r>
        <w:br w:type="page"/>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5334"/>
      </w:tblGrid>
      <w:tr w:rsidR="007B0C91" w:rsidRPr="00686B81" w14:paraId="0732DA6D" w14:textId="77777777" w:rsidTr="009D6845">
        <w:tc>
          <w:tcPr>
            <w:tcW w:w="3686" w:type="dxa"/>
            <w:tcBorders>
              <w:top w:val="nil"/>
              <w:left w:val="nil"/>
              <w:bottom w:val="nil"/>
              <w:right w:val="single" w:sz="6" w:space="0" w:color="07365D"/>
            </w:tcBorders>
            <w:shd w:val="clear" w:color="auto" w:fill="D1EBF0"/>
            <w:hideMark/>
          </w:tcPr>
          <w:p w14:paraId="3EB898A7" w14:textId="77777777" w:rsidR="007B0C91" w:rsidRPr="00686B81" w:rsidRDefault="007B0C91" w:rsidP="00BD4840">
            <w:pPr>
              <w:numPr>
                <w:ilvl w:val="0"/>
                <w:numId w:val="15"/>
              </w:numPr>
              <w:spacing w:after="0" w:line="240" w:lineRule="auto"/>
              <w:ind w:left="567"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02060"/>
                <w:lang w:eastAsia="en-AU"/>
              </w:rPr>
              <w:lastRenderedPageBreak/>
              <w:t>Data Management</w:t>
            </w:r>
            <w:r w:rsidRPr="00686B81">
              <w:rPr>
                <w:rFonts w:asciiTheme="majorHAnsi" w:eastAsia="Times New Roman" w:hAnsiTheme="majorHAnsi" w:cstheme="majorHAnsi"/>
                <w:color w:val="002060"/>
                <w:lang w:eastAsia="en-AU"/>
              </w:rPr>
              <w:t> </w:t>
            </w:r>
          </w:p>
        </w:tc>
        <w:tc>
          <w:tcPr>
            <w:tcW w:w="5334" w:type="dxa"/>
            <w:tcBorders>
              <w:top w:val="nil"/>
              <w:left w:val="single" w:sz="6" w:space="0" w:color="07365D"/>
              <w:bottom w:val="nil"/>
              <w:right w:val="nil"/>
            </w:tcBorders>
            <w:shd w:val="clear" w:color="auto" w:fill="D1EBF0"/>
            <w:vAlign w:val="center"/>
            <w:hideMark/>
          </w:tcPr>
          <w:p w14:paraId="4AC51E9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7B0C91" w:rsidRPr="00686B81" w14:paraId="002CE7A9" w14:textId="77777777" w:rsidTr="009D6845">
        <w:trPr>
          <w:trHeight w:val="1635"/>
        </w:trPr>
        <w:tc>
          <w:tcPr>
            <w:tcW w:w="3686" w:type="dxa"/>
            <w:tcBorders>
              <w:top w:val="nil"/>
              <w:left w:val="nil"/>
              <w:bottom w:val="nil"/>
              <w:right w:val="single" w:sz="6" w:space="0" w:color="07365D"/>
            </w:tcBorders>
            <w:shd w:val="clear" w:color="auto" w:fill="F0F9FB"/>
            <w:hideMark/>
          </w:tcPr>
          <w:p w14:paraId="44F24616"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Effective data management by PPCCs will support patient management as well as evaluation and monitoring of the larger PPCC initiative.  </w:t>
            </w:r>
          </w:p>
          <w:p w14:paraId="1D77A69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p w14:paraId="123DC3B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The applicant must be prepared to:</w:t>
            </w:r>
          </w:p>
          <w:p w14:paraId="668A48C7" w14:textId="77777777" w:rsidR="007B0C91" w:rsidRPr="00686B81" w:rsidRDefault="007B0C91" w:rsidP="00BD4840">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regular de-identified patient data to enable clinical throughput to be analysed, and adjustments made as required </w:t>
            </w:r>
          </w:p>
          <w:p w14:paraId="6216D973" w14:textId="77777777" w:rsidR="007B0C91" w:rsidRPr="00686B81" w:rsidRDefault="007B0C91" w:rsidP="00BD4840">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regular data updates to NWMPHN in line with supplied data and reporting specifications </w:t>
            </w:r>
          </w:p>
          <w:p w14:paraId="21A104D8" w14:textId="77777777" w:rsidR="007B0C91" w:rsidRPr="00686B81" w:rsidRDefault="007B0C91" w:rsidP="00BD4840">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undertake appropriate medical record-keeping using recognised practice management software </w:t>
            </w:r>
          </w:p>
          <w:p w14:paraId="394393CF" w14:textId="77777777" w:rsidR="007B0C91" w:rsidRPr="00686B81" w:rsidRDefault="007B0C91" w:rsidP="00BD4840">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be willing and able to participate in any evaluation processes undertaken. </w:t>
            </w:r>
          </w:p>
        </w:tc>
        <w:tc>
          <w:tcPr>
            <w:tcW w:w="5334" w:type="dxa"/>
            <w:tcBorders>
              <w:top w:val="nil"/>
              <w:left w:val="single" w:sz="6" w:space="0" w:color="07365D"/>
              <w:bottom w:val="nil"/>
              <w:right w:val="nil"/>
            </w:tcBorders>
            <w:shd w:val="clear" w:color="auto" w:fill="F0F9FB"/>
            <w:vAlign w:val="center"/>
            <w:hideMark/>
          </w:tcPr>
          <w:p w14:paraId="708A2EA8"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55BFDEFD" w14:textId="77777777" w:rsidR="007B0C91" w:rsidRDefault="007B0C91" w:rsidP="007B0C91"/>
    <w:p w14:paraId="3CDA6A47" w14:textId="77777777" w:rsidR="007B0C91" w:rsidRDefault="007B0C91" w:rsidP="007B0C91">
      <w:pPr>
        <w:spacing w:after="0" w:line="240" w:lineRule="auto"/>
      </w:pPr>
      <w:r>
        <w:br w:type="page"/>
      </w:r>
    </w:p>
    <w:p w14:paraId="222BE9E8" w14:textId="77777777" w:rsidR="007B0C91" w:rsidRPr="005F1EED" w:rsidRDefault="007B0C91" w:rsidP="007B0C91">
      <w:pPr>
        <w:rPr>
          <w:rFonts w:asciiTheme="minorHAnsi" w:eastAsiaTheme="minorHAnsi" w:hAnsiTheme="minorHAnsi"/>
          <w:b/>
          <w:bCs/>
          <w:color w:val="3BC9D7"/>
          <w:sz w:val="24"/>
          <w:szCs w:val="24"/>
        </w:rPr>
      </w:pPr>
      <w:r w:rsidRPr="005F1EED">
        <w:rPr>
          <w:rFonts w:asciiTheme="minorHAnsi" w:eastAsiaTheme="minorHAnsi" w:hAnsiTheme="minorHAnsi"/>
          <w:b/>
          <w:bCs/>
          <w:color w:val="3BC9D7"/>
          <w:sz w:val="24"/>
          <w:szCs w:val="24"/>
        </w:rPr>
        <w:lastRenderedPageBreak/>
        <w:t>Specification checklist – Service Model requirements </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5192"/>
      </w:tblGrid>
      <w:tr w:rsidR="007B0C91" w:rsidRPr="00686B81" w14:paraId="6ED2EEF6" w14:textId="77777777" w:rsidTr="003833C3">
        <w:trPr>
          <w:trHeight w:val="780"/>
        </w:trPr>
        <w:tc>
          <w:tcPr>
            <w:tcW w:w="3828" w:type="dxa"/>
            <w:tcBorders>
              <w:top w:val="nil"/>
              <w:left w:val="nil"/>
              <w:bottom w:val="nil"/>
              <w:right w:val="single" w:sz="6" w:space="0" w:color="07365D"/>
            </w:tcBorders>
            <w:shd w:val="clear" w:color="auto" w:fill="D1EBF0"/>
            <w:hideMark/>
          </w:tcPr>
          <w:p w14:paraId="09B92108" w14:textId="77777777" w:rsidR="007B0C91" w:rsidRPr="00686B81" w:rsidRDefault="007B0C91" w:rsidP="00BD4840">
            <w:pPr>
              <w:numPr>
                <w:ilvl w:val="0"/>
                <w:numId w:val="17"/>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Patient cohort</w:t>
            </w:r>
            <w:r w:rsidRPr="00686B81">
              <w:rPr>
                <w:rFonts w:asciiTheme="majorHAnsi" w:eastAsia="Times New Roman" w:hAnsiTheme="majorHAnsi" w:cstheme="majorHAnsi"/>
                <w:color w:val="07365D"/>
                <w:lang w:eastAsia="en-AU"/>
              </w:rPr>
              <w:t> </w:t>
            </w:r>
          </w:p>
        </w:tc>
        <w:tc>
          <w:tcPr>
            <w:tcW w:w="5192" w:type="dxa"/>
            <w:tcBorders>
              <w:top w:val="nil"/>
              <w:left w:val="single" w:sz="6" w:space="0" w:color="07365D"/>
              <w:bottom w:val="nil"/>
              <w:right w:val="nil"/>
            </w:tcBorders>
            <w:shd w:val="clear" w:color="auto" w:fill="D1EBF0"/>
            <w:hideMark/>
          </w:tcPr>
          <w:p w14:paraId="1E34E8C7"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7B0C91" w:rsidRPr="00686B81" w14:paraId="3B7DD225" w14:textId="77777777" w:rsidTr="003833C3">
        <w:trPr>
          <w:trHeight w:val="330"/>
        </w:trPr>
        <w:tc>
          <w:tcPr>
            <w:tcW w:w="3828" w:type="dxa"/>
            <w:tcBorders>
              <w:top w:val="nil"/>
              <w:left w:val="nil"/>
              <w:bottom w:val="nil"/>
              <w:right w:val="single" w:sz="6" w:space="0" w:color="07365D"/>
            </w:tcBorders>
            <w:shd w:val="clear" w:color="auto" w:fill="F0F9FB"/>
            <w:hideMark/>
          </w:tcPr>
          <w:p w14:paraId="2D2636F3"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Provide details of how the PPCC will ensure there are appropriate triage protocols in place to ensure care can be provided for </w:t>
            </w:r>
            <w:r>
              <w:rPr>
                <w:rFonts w:asciiTheme="majorHAnsi" w:eastAsia="Times New Roman" w:hAnsiTheme="majorHAnsi" w:cstheme="majorHAnsi"/>
                <w:color w:val="07365D"/>
                <w:lang w:eastAsia="en-AU"/>
              </w:rPr>
              <w:t>paediatric patients</w:t>
            </w:r>
            <w:r w:rsidRPr="00686B81">
              <w:rPr>
                <w:rFonts w:asciiTheme="majorHAnsi" w:eastAsia="Times New Roman" w:hAnsiTheme="majorHAnsi" w:cstheme="majorHAnsi"/>
                <w:color w:val="07365D"/>
                <w:lang w:eastAsia="en-AU"/>
              </w:rPr>
              <w:t>.  </w:t>
            </w:r>
          </w:p>
        </w:tc>
        <w:tc>
          <w:tcPr>
            <w:tcW w:w="5192" w:type="dxa"/>
            <w:tcBorders>
              <w:top w:val="nil"/>
              <w:left w:val="single" w:sz="6" w:space="0" w:color="07365D"/>
              <w:bottom w:val="nil"/>
              <w:right w:val="nil"/>
            </w:tcBorders>
            <w:shd w:val="clear" w:color="auto" w:fill="F0F9FB"/>
            <w:vAlign w:val="center"/>
            <w:hideMark/>
          </w:tcPr>
          <w:p w14:paraId="2E16CB31"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4421B34A" w14:textId="77777777" w:rsidTr="003833C3">
        <w:tc>
          <w:tcPr>
            <w:tcW w:w="3828" w:type="dxa"/>
            <w:tcBorders>
              <w:top w:val="nil"/>
              <w:left w:val="nil"/>
              <w:bottom w:val="nil"/>
              <w:right w:val="single" w:sz="6" w:space="0" w:color="07365D"/>
            </w:tcBorders>
            <w:shd w:val="clear" w:color="auto" w:fill="D1EBF0"/>
            <w:hideMark/>
          </w:tcPr>
          <w:p w14:paraId="64F3A9E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how the PPCC will have the capacity and capability to assess and treat a broad range of low acuity presentations in children, including: </w:t>
            </w:r>
          </w:p>
          <w:p w14:paraId="72C93823" w14:textId="77777777" w:rsidR="007B0C91" w:rsidRPr="00686B81" w:rsidRDefault="007B0C91" w:rsidP="00BD4840">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mild infections </w:t>
            </w:r>
          </w:p>
          <w:p w14:paraId="2C7B8C47" w14:textId="77777777" w:rsidR="007B0C91" w:rsidRPr="00686B81" w:rsidRDefault="007B0C91" w:rsidP="00BD4840">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fractures </w:t>
            </w:r>
          </w:p>
          <w:p w14:paraId="1AC1597C" w14:textId="77777777" w:rsidR="007B0C91" w:rsidRPr="00686B81" w:rsidRDefault="007B0C91" w:rsidP="00BD4840">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burns </w:t>
            </w:r>
          </w:p>
        </w:tc>
        <w:tc>
          <w:tcPr>
            <w:tcW w:w="5192" w:type="dxa"/>
            <w:tcBorders>
              <w:top w:val="nil"/>
              <w:left w:val="single" w:sz="6" w:space="0" w:color="07365D"/>
              <w:bottom w:val="nil"/>
              <w:right w:val="nil"/>
            </w:tcBorders>
            <w:shd w:val="clear" w:color="auto" w:fill="D1EBF0"/>
            <w:vAlign w:val="center"/>
            <w:hideMark/>
          </w:tcPr>
          <w:p w14:paraId="0692ADC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1D7E622C" w14:textId="77777777" w:rsidTr="003833C3">
        <w:tc>
          <w:tcPr>
            <w:tcW w:w="3828" w:type="dxa"/>
            <w:tcBorders>
              <w:top w:val="nil"/>
              <w:left w:val="nil"/>
              <w:bottom w:val="nil"/>
              <w:right w:val="single" w:sz="6" w:space="0" w:color="07365D"/>
            </w:tcBorders>
            <w:shd w:val="clear" w:color="auto" w:fill="F0F9FB"/>
            <w:hideMark/>
          </w:tcPr>
          <w:p w14:paraId="5BE7EB5B"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Describe how the proposed PPCC will ensure capacity and capability to treat diverse patient cohorts including at-risk populations, and patients without Medicare cards. This should include access to interpreters when required. </w:t>
            </w:r>
          </w:p>
        </w:tc>
        <w:tc>
          <w:tcPr>
            <w:tcW w:w="5192" w:type="dxa"/>
            <w:tcBorders>
              <w:top w:val="nil"/>
              <w:left w:val="single" w:sz="6" w:space="0" w:color="07365D"/>
              <w:bottom w:val="nil"/>
              <w:right w:val="nil"/>
            </w:tcBorders>
            <w:shd w:val="clear" w:color="auto" w:fill="F0F9FB"/>
            <w:vAlign w:val="center"/>
            <w:hideMark/>
          </w:tcPr>
          <w:p w14:paraId="6B3CFB37"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1488E8C3" w14:textId="77777777" w:rsidR="007B0C91" w:rsidRDefault="007B0C91" w:rsidP="007B0C91">
      <w:pPr>
        <w:spacing w:after="0" w:line="240" w:lineRule="auto"/>
        <w:textAlignment w:val="baseline"/>
        <w:rPr>
          <w:rFonts w:eastAsia="Times New Roman" w:cs="Calibri"/>
          <w:lang w:eastAsia="en-AU"/>
        </w:rPr>
      </w:pPr>
      <w:r w:rsidRPr="005F1EED">
        <w:rPr>
          <w:rFonts w:eastAsia="Times New Roman" w:cs="Calibri"/>
          <w:lang w:eastAsia="en-AU"/>
        </w:rPr>
        <w:t> </w:t>
      </w:r>
    </w:p>
    <w:p w14:paraId="63562BD9" w14:textId="77777777" w:rsidR="007B0C91" w:rsidRDefault="007B0C91" w:rsidP="007B0C91">
      <w:pPr>
        <w:spacing w:after="0" w:line="240" w:lineRule="auto"/>
        <w:rPr>
          <w:rFonts w:eastAsia="Times New Roman" w:cs="Calibri"/>
          <w:lang w:eastAsia="en-AU"/>
        </w:rPr>
      </w:pPr>
      <w:r>
        <w:rPr>
          <w:rFonts w:eastAsia="Times New Roman" w:cs="Calibri"/>
          <w:lang w:eastAsia="en-AU"/>
        </w:rPr>
        <w:br w:type="page"/>
      </w:r>
    </w:p>
    <w:p w14:paraId="7BDD07B5" w14:textId="77777777" w:rsidR="007B0C91" w:rsidRPr="005F1EED" w:rsidRDefault="007B0C91" w:rsidP="007B0C91">
      <w:pPr>
        <w:spacing w:after="0" w:line="240" w:lineRule="auto"/>
        <w:textAlignment w:val="baseline"/>
        <w:rPr>
          <w:rFonts w:ascii="Segoe UI" w:eastAsia="Times New Roman" w:hAnsi="Segoe UI" w:cs="Segoe UI"/>
          <w:sz w:val="18"/>
          <w:szCs w:val="18"/>
          <w:lang w:eastAsia="en-AU"/>
        </w:rPr>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5192"/>
      </w:tblGrid>
      <w:tr w:rsidR="007B0C91" w:rsidRPr="00686B81" w14:paraId="46628B21" w14:textId="77777777" w:rsidTr="003833C3">
        <w:tc>
          <w:tcPr>
            <w:tcW w:w="3828" w:type="dxa"/>
            <w:tcBorders>
              <w:top w:val="nil"/>
              <w:left w:val="nil"/>
              <w:bottom w:val="nil"/>
              <w:right w:val="single" w:sz="6" w:space="0" w:color="07365D"/>
            </w:tcBorders>
            <w:shd w:val="clear" w:color="auto" w:fill="D1EBF0"/>
            <w:hideMark/>
          </w:tcPr>
          <w:p w14:paraId="697DAFD3" w14:textId="77777777" w:rsidR="007B0C91" w:rsidRPr="00686B81" w:rsidRDefault="007B0C91" w:rsidP="00BD4840">
            <w:pPr>
              <w:numPr>
                <w:ilvl w:val="0"/>
                <w:numId w:val="19"/>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Referral pathways </w:t>
            </w:r>
            <w:r w:rsidRPr="00686B81">
              <w:rPr>
                <w:rFonts w:asciiTheme="majorHAnsi" w:eastAsia="Times New Roman" w:hAnsiTheme="majorHAnsi" w:cstheme="majorHAnsi"/>
                <w:color w:val="07365D"/>
                <w:lang w:eastAsia="en-AU"/>
              </w:rPr>
              <w:t> </w:t>
            </w:r>
          </w:p>
        </w:tc>
        <w:tc>
          <w:tcPr>
            <w:tcW w:w="5192" w:type="dxa"/>
            <w:tcBorders>
              <w:top w:val="nil"/>
              <w:left w:val="single" w:sz="6" w:space="0" w:color="07365D"/>
              <w:bottom w:val="nil"/>
              <w:right w:val="nil"/>
            </w:tcBorders>
            <w:shd w:val="clear" w:color="auto" w:fill="D1EBF0"/>
            <w:vAlign w:val="center"/>
            <w:hideMark/>
          </w:tcPr>
          <w:p w14:paraId="15CF2246"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7B0C91" w:rsidRPr="00686B81" w14:paraId="0F7BB682" w14:textId="77777777" w:rsidTr="003833C3">
        <w:tc>
          <w:tcPr>
            <w:tcW w:w="3828" w:type="dxa"/>
            <w:tcBorders>
              <w:top w:val="nil"/>
              <w:left w:val="nil"/>
              <w:bottom w:val="nil"/>
              <w:right w:val="single" w:sz="6" w:space="0" w:color="07365D"/>
            </w:tcBorders>
            <w:shd w:val="clear" w:color="auto" w:fill="F0F9FB"/>
            <w:hideMark/>
          </w:tcPr>
          <w:p w14:paraId="4D805791" w14:textId="00AA6692"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How will the proposed PPCC partner with </w:t>
            </w:r>
            <w:r w:rsidR="00796B84" w:rsidRPr="00796B84">
              <w:rPr>
                <w:rFonts w:asciiTheme="majorHAnsi" w:eastAsia="Times New Roman" w:hAnsiTheme="majorHAnsi" w:cstheme="majorHAnsi"/>
                <w:color w:val="07365D"/>
                <w:lang w:eastAsia="en-AU"/>
              </w:rPr>
              <w:t>the Royal Children's Hospital</w:t>
            </w:r>
            <w:r w:rsidRPr="00686B81">
              <w:rPr>
                <w:rFonts w:asciiTheme="majorHAnsi" w:eastAsia="Times New Roman" w:hAnsiTheme="majorHAnsi" w:cstheme="majorHAnsi"/>
                <w:color w:val="07365D"/>
                <w:lang w:eastAsia="en-AU"/>
              </w:rPr>
              <w:t xml:space="preserve"> </w:t>
            </w:r>
            <w:r>
              <w:rPr>
                <w:rFonts w:asciiTheme="majorHAnsi" w:eastAsia="Times New Roman" w:hAnsiTheme="majorHAnsi" w:cstheme="majorHAnsi"/>
                <w:color w:val="07365D"/>
                <w:lang w:eastAsia="en-AU"/>
              </w:rPr>
              <w:t xml:space="preserve">and </w:t>
            </w:r>
            <w:r w:rsidRPr="00686B81">
              <w:rPr>
                <w:rFonts w:asciiTheme="majorHAnsi" w:eastAsia="Times New Roman" w:hAnsiTheme="majorHAnsi" w:cstheme="majorHAnsi"/>
                <w:color w:val="07365D"/>
                <w:lang w:eastAsia="en-AU"/>
              </w:rPr>
              <w:t>participate in multi-directional referral pathways? </w:t>
            </w:r>
          </w:p>
          <w:p w14:paraId="4FAC22B4"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p>
          <w:p w14:paraId="19BC22BE"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Detail any existing arrangements or other enablers, as well as any planned activities, which would support the establishment of partnerships and referral pathways. </w:t>
            </w:r>
          </w:p>
        </w:tc>
        <w:tc>
          <w:tcPr>
            <w:tcW w:w="5192" w:type="dxa"/>
            <w:tcBorders>
              <w:top w:val="nil"/>
              <w:left w:val="single" w:sz="6" w:space="0" w:color="07365D"/>
              <w:bottom w:val="nil"/>
              <w:right w:val="nil"/>
            </w:tcBorders>
            <w:shd w:val="clear" w:color="auto" w:fill="F0F9FB"/>
            <w:vAlign w:val="center"/>
            <w:hideMark/>
          </w:tcPr>
          <w:p w14:paraId="618D9436"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0C428704" w14:textId="77777777" w:rsidTr="003833C3">
        <w:tc>
          <w:tcPr>
            <w:tcW w:w="3828" w:type="dxa"/>
            <w:tcBorders>
              <w:top w:val="nil"/>
              <w:left w:val="nil"/>
              <w:bottom w:val="nil"/>
              <w:right w:val="single" w:sz="6" w:space="0" w:color="07365D"/>
            </w:tcBorders>
            <w:shd w:val="clear" w:color="auto" w:fill="D1EBF0"/>
            <w:hideMark/>
          </w:tcPr>
          <w:p w14:paraId="1815595E"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the referral and discharge protocols, including: </w:t>
            </w:r>
          </w:p>
          <w:p w14:paraId="06123136" w14:textId="7BCAEEEC" w:rsidR="007B0C91" w:rsidRPr="00686B81" w:rsidRDefault="007B0C91" w:rsidP="00BD4840">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Bidi"/>
                <w:color w:val="07365D"/>
                <w:lang w:eastAsia="en-AU"/>
              </w:rPr>
            </w:pPr>
            <w:r w:rsidRPr="61C57C47">
              <w:rPr>
                <w:rFonts w:asciiTheme="majorHAnsi" w:eastAsia="Times New Roman" w:hAnsiTheme="majorHAnsi" w:cstheme="majorBidi"/>
                <w:color w:val="07365D"/>
                <w:lang w:eastAsia="en-AU"/>
              </w:rPr>
              <w:t>provision of appropriate referrals to health and other services </w:t>
            </w:r>
          </w:p>
          <w:p w14:paraId="02F691BA" w14:textId="77777777" w:rsidR="007B0C91" w:rsidRPr="00686B81" w:rsidRDefault="007B0C91" w:rsidP="00BD4840">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discharge summaries to the patient’s usual GP or care practitioners and My Health Record to ensure continuity of care.</w:t>
            </w:r>
          </w:p>
        </w:tc>
        <w:tc>
          <w:tcPr>
            <w:tcW w:w="5192" w:type="dxa"/>
            <w:tcBorders>
              <w:top w:val="nil"/>
              <w:left w:val="single" w:sz="6" w:space="0" w:color="07365D"/>
              <w:bottom w:val="nil"/>
              <w:right w:val="nil"/>
            </w:tcBorders>
            <w:shd w:val="clear" w:color="auto" w:fill="D1EBF0"/>
            <w:vAlign w:val="center"/>
            <w:hideMark/>
          </w:tcPr>
          <w:p w14:paraId="48414D62"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602528AF" w14:textId="77777777" w:rsidTr="003833C3">
        <w:tc>
          <w:tcPr>
            <w:tcW w:w="3828" w:type="dxa"/>
            <w:tcBorders>
              <w:top w:val="nil"/>
              <w:left w:val="nil"/>
              <w:bottom w:val="nil"/>
              <w:right w:val="single" w:sz="6" w:space="0" w:color="07365D"/>
            </w:tcBorders>
            <w:shd w:val="clear" w:color="auto" w:fill="F0F9FB"/>
            <w:hideMark/>
          </w:tcPr>
          <w:p w14:paraId="6F4269D6" w14:textId="77777777" w:rsidR="007B0C91" w:rsidRPr="00686B81" w:rsidRDefault="007B0C91" w:rsidP="00BD4840">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Describe how the proposed PPCC will support patients to identify and access ongoing GP care where they don’t have a regular GP, such as through the National Health Service directory. </w:t>
            </w:r>
          </w:p>
        </w:tc>
        <w:tc>
          <w:tcPr>
            <w:tcW w:w="5192" w:type="dxa"/>
            <w:tcBorders>
              <w:top w:val="nil"/>
              <w:left w:val="single" w:sz="6" w:space="0" w:color="07365D"/>
              <w:bottom w:val="nil"/>
              <w:right w:val="nil"/>
            </w:tcBorders>
            <w:shd w:val="clear" w:color="auto" w:fill="F0F9FB"/>
            <w:vAlign w:val="center"/>
            <w:hideMark/>
          </w:tcPr>
          <w:p w14:paraId="61E31839"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7B0C91" w:rsidRPr="00686B81" w14:paraId="62E2EB2E" w14:textId="77777777" w:rsidTr="003833C3">
        <w:tc>
          <w:tcPr>
            <w:tcW w:w="3828" w:type="dxa"/>
            <w:tcBorders>
              <w:top w:val="nil"/>
              <w:left w:val="nil"/>
              <w:bottom w:val="nil"/>
              <w:right w:val="single" w:sz="6" w:space="0" w:color="07365D"/>
            </w:tcBorders>
            <w:shd w:val="clear" w:color="auto" w:fill="D1EBF0"/>
            <w:hideMark/>
          </w:tcPr>
          <w:p w14:paraId="0C96A395"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how the proposed PPCC will access secure messaging to support referral pathways. </w:t>
            </w:r>
          </w:p>
        </w:tc>
        <w:tc>
          <w:tcPr>
            <w:tcW w:w="5192" w:type="dxa"/>
            <w:tcBorders>
              <w:top w:val="nil"/>
              <w:left w:val="single" w:sz="6" w:space="0" w:color="07365D"/>
              <w:bottom w:val="nil"/>
              <w:right w:val="nil"/>
            </w:tcBorders>
            <w:shd w:val="clear" w:color="auto" w:fill="D1EBF0"/>
            <w:vAlign w:val="center"/>
            <w:hideMark/>
          </w:tcPr>
          <w:p w14:paraId="0A0E5516" w14:textId="77777777" w:rsidR="007B0C91" w:rsidRPr="00686B81" w:rsidRDefault="007B0C91" w:rsidP="00BD4840">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36653AC6" w14:textId="77777777" w:rsidR="007B0C91" w:rsidRDefault="007B0C91" w:rsidP="007B0C91">
      <w:pPr>
        <w:spacing w:after="0" w:line="240" w:lineRule="auto"/>
        <w:textAlignment w:val="baseline"/>
        <w:rPr>
          <w:rFonts w:eastAsia="Times New Roman" w:cs="Calibri"/>
          <w:lang w:eastAsia="en-AU"/>
        </w:rPr>
      </w:pPr>
      <w:r w:rsidRPr="005F1EED">
        <w:rPr>
          <w:rFonts w:eastAsia="Times New Roman" w:cs="Calibri"/>
          <w:lang w:eastAsia="en-AU"/>
        </w:rPr>
        <w:t> </w:t>
      </w:r>
    </w:p>
    <w:p w14:paraId="648C8975" w14:textId="77777777" w:rsidR="007B0C91" w:rsidRPr="005F1EED" w:rsidRDefault="007B0C91" w:rsidP="007B0C91">
      <w:pPr>
        <w:spacing w:after="0" w:line="240" w:lineRule="auto"/>
        <w:rPr>
          <w:rFonts w:ascii="Segoe UI" w:eastAsia="Times New Roman" w:hAnsi="Segoe UI" w:cs="Segoe UI"/>
          <w:sz w:val="18"/>
          <w:szCs w:val="18"/>
          <w:lang w:eastAsia="en-AU"/>
        </w:rPr>
      </w:pPr>
    </w:p>
    <w:p w14:paraId="59718AE4" w14:textId="7E822AF0" w:rsidR="007B0C91" w:rsidRDefault="007B0C91" w:rsidP="007B0C91">
      <w:pPr>
        <w:rPr>
          <w:rStyle w:val="Hyperlink"/>
          <w:b/>
          <w:sz w:val="28"/>
          <w:szCs w:val="28"/>
          <w:u w:val="none"/>
        </w:rPr>
      </w:pPr>
      <w:r>
        <w:br w:type="page"/>
      </w:r>
    </w:p>
    <w:p w14:paraId="5BB1D860" w14:textId="5B113EA9" w:rsidR="00EB54B5" w:rsidRPr="00722E45" w:rsidRDefault="00EB54B5" w:rsidP="00A00707">
      <w:pPr>
        <w:rPr>
          <w:rStyle w:val="Hyperlink"/>
          <w:b/>
          <w:sz w:val="28"/>
          <w:szCs w:val="28"/>
          <w:u w:val="none"/>
        </w:rPr>
      </w:pPr>
      <w:r w:rsidRPr="00722E45">
        <w:rPr>
          <w:rStyle w:val="Hyperlink"/>
          <w:b/>
          <w:sz w:val="28"/>
          <w:szCs w:val="28"/>
          <w:u w:val="none"/>
        </w:rPr>
        <w:lastRenderedPageBreak/>
        <w:t xml:space="preserve">Appendix </w:t>
      </w:r>
      <w:r w:rsidR="007B0C91">
        <w:rPr>
          <w:rStyle w:val="Hyperlink"/>
          <w:b/>
          <w:sz w:val="28"/>
          <w:szCs w:val="28"/>
          <w:u w:val="none"/>
        </w:rPr>
        <w:t>2</w:t>
      </w:r>
      <w:r w:rsidR="007B0C91" w:rsidRPr="00722E45">
        <w:rPr>
          <w:rStyle w:val="Hyperlink"/>
          <w:b/>
          <w:sz w:val="28"/>
          <w:szCs w:val="28"/>
          <w:u w:val="none"/>
        </w:rPr>
        <w:t xml:space="preserve"> </w:t>
      </w:r>
      <w:r w:rsidR="00882714" w:rsidRPr="00722E45">
        <w:rPr>
          <w:rStyle w:val="Hyperlink"/>
          <w:b/>
          <w:sz w:val="28"/>
          <w:szCs w:val="28"/>
          <w:u w:val="none"/>
        </w:rPr>
        <w:t>–</w:t>
      </w:r>
      <w:r w:rsidR="003A1CEB" w:rsidRPr="00722E45">
        <w:rPr>
          <w:rStyle w:val="Hyperlink"/>
          <w:b/>
          <w:sz w:val="28"/>
          <w:szCs w:val="28"/>
          <w:u w:val="none"/>
        </w:rPr>
        <w:t xml:space="preserve"> </w:t>
      </w:r>
      <w:r w:rsidR="00882714" w:rsidRPr="00722E45">
        <w:rPr>
          <w:rStyle w:val="Hyperlink"/>
          <w:b/>
          <w:sz w:val="28"/>
          <w:szCs w:val="28"/>
          <w:u w:val="none"/>
        </w:rPr>
        <w:t>Proposed</w:t>
      </w:r>
      <w:r w:rsidRPr="00722E45">
        <w:rPr>
          <w:rStyle w:val="Hyperlink"/>
          <w:b/>
          <w:sz w:val="28"/>
          <w:szCs w:val="28"/>
          <w:u w:val="none"/>
        </w:rPr>
        <w:t xml:space="preserve"> </w:t>
      </w:r>
      <w:r w:rsidR="00FE4891">
        <w:rPr>
          <w:rStyle w:val="Hyperlink"/>
          <w:b/>
          <w:bCs/>
          <w:sz w:val="28"/>
          <w:szCs w:val="28"/>
          <w:u w:val="none"/>
        </w:rPr>
        <w:t xml:space="preserve">Draft </w:t>
      </w:r>
      <w:r w:rsidRPr="00722E45">
        <w:rPr>
          <w:rStyle w:val="Hyperlink"/>
          <w:b/>
          <w:sz w:val="28"/>
          <w:szCs w:val="28"/>
          <w:u w:val="none"/>
        </w:rPr>
        <w:t xml:space="preserve">Contract </w:t>
      </w:r>
      <w:r w:rsidR="00FE4891">
        <w:rPr>
          <w:rStyle w:val="Hyperlink"/>
          <w:b/>
          <w:bCs/>
          <w:sz w:val="28"/>
          <w:szCs w:val="28"/>
          <w:u w:val="none"/>
        </w:rPr>
        <w:t>d</w:t>
      </w:r>
      <w:r w:rsidRPr="00722E45">
        <w:rPr>
          <w:rStyle w:val="Hyperlink"/>
          <w:b/>
          <w:bCs/>
          <w:sz w:val="28"/>
          <w:szCs w:val="28"/>
          <w:u w:val="none"/>
        </w:rPr>
        <w:t>epartures</w:t>
      </w:r>
      <w:r w:rsidRPr="00722E45">
        <w:rPr>
          <w:rStyle w:val="Hyperlink"/>
          <w:b/>
          <w:sz w:val="28"/>
          <w:szCs w:val="28"/>
          <w:u w:val="none"/>
        </w:rPr>
        <w:t xml:space="preserve"> </w:t>
      </w:r>
    </w:p>
    <w:p w14:paraId="035C38FF" w14:textId="11241206" w:rsidR="004172C9" w:rsidRPr="00DE7736" w:rsidRDefault="003D0DB2" w:rsidP="00A00707">
      <w:pPr>
        <w:rPr>
          <w:rStyle w:val="Hyperlink"/>
          <w:color w:val="auto"/>
          <w:sz w:val="18"/>
          <w:szCs w:val="18"/>
          <w:u w:val="none"/>
        </w:rPr>
      </w:pPr>
      <w:r w:rsidRPr="00DE7736">
        <w:rPr>
          <w:rStyle w:val="Hyperlink"/>
          <w:color w:val="auto"/>
          <w:sz w:val="18"/>
          <w:szCs w:val="18"/>
          <w:u w:val="none"/>
        </w:rPr>
        <w:t>R</w:t>
      </w:r>
      <w:r w:rsidR="004172C9" w:rsidRPr="00DE7736">
        <w:rPr>
          <w:rStyle w:val="Hyperlink"/>
          <w:color w:val="auto"/>
          <w:sz w:val="18"/>
          <w:szCs w:val="18"/>
          <w:u w:val="none"/>
        </w:rPr>
        <w:t>efer to Part C</w:t>
      </w:r>
      <w:r w:rsidR="001C284C" w:rsidRPr="00DE7736">
        <w:rPr>
          <w:rStyle w:val="Hyperlink"/>
          <w:color w:val="auto"/>
          <w:sz w:val="18"/>
          <w:szCs w:val="18"/>
          <w:u w:val="none"/>
        </w:rPr>
        <w:t xml:space="preserve">: </w:t>
      </w:r>
      <w:r w:rsidR="000172D3" w:rsidRPr="00DE7736">
        <w:rPr>
          <w:rStyle w:val="Hyperlink"/>
          <w:color w:val="auto"/>
          <w:sz w:val="18"/>
          <w:szCs w:val="18"/>
          <w:u w:val="none"/>
        </w:rPr>
        <w:t>S</w:t>
      </w:r>
      <w:r w:rsidR="001C284C" w:rsidRPr="00DE7736">
        <w:rPr>
          <w:rStyle w:val="Hyperlink"/>
          <w:color w:val="auto"/>
          <w:sz w:val="18"/>
          <w:szCs w:val="18"/>
          <w:u w:val="none"/>
        </w:rPr>
        <w:t xml:space="preserve">ection 2 for the </w:t>
      </w:r>
      <w:r w:rsidR="000172D3" w:rsidRPr="00DE7736">
        <w:rPr>
          <w:rStyle w:val="Hyperlink"/>
          <w:color w:val="auto"/>
          <w:sz w:val="18"/>
          <w:szCs w:val="18"/>
          <w:u w:val="none"/>
        </w:rPr>
        <w:t>Draft Contract proposed departure requirements</w:t>
      </w:r>
      <w:r w:rsidR="006B7550" w:rsidRPr="00DE7736">
        <w:rPr>
          <w:rStyle w:val="Hyperlink"/>
          <w:color w:val="auto"/>
          <w:sz w:val="18"/>
          <w:szCs w:val="18"/>
          <w:u w:val="none"/>
        </w:rPr>
        <w:t xml:space="preserve"> when completing this</w:t>
      </w:r>
      <w:r w:rsidR="0060058A" w:rsidRPr="00DE7736">
        <w:rPr>
          <w:rStyle w:val="Hyperlink"/>
          <w:color w:val="auto"/>
          <w:sz w:val="18"/>
          <w:szCs w:val="18"/>
          <w:u w:val="none"/>
        </w:rPr>
        <w:t xml:space="preserve"> form</w:t>
      </w:r>
      <w:r w:rsidR="000172D3" w:rsidRPr="00DE7736">
        <w:rPr>
          <w:rStyle w:val="Hyperlink"/>
          <w:color w:val="auto"/>
          <w:sz w:val="18"/>
          <w:szCs w:val="18"/>
          <w:u w:val="none"/>
        </w:rPr>
        <w:t>.</w:t>
      </w:r>
      <w:r w:rsidR="00FE4891" w:rsidRPr="00DE7736">
        <w:rPr>
          <w:rStyle w:val="Hyperlink"/>
          <w:color w:val="auto"/>
          <w:sz w:val="18"/>
          <w:szCs w:val="18"/>
          <w:u w:val="none"/>
        </w:rPr>
        <w:t xml:space="preserve"> </w:t>
      </w:r>
      <w:r w:rsidR="00F0590E" w:rsidRPr="00DE7736">
        <w:rPr>
          <w:rStyle w:val="Hyperlink"/>
          <w:color w:val="auto"/>
          <w:sz w:val="18"/>
          <w:szCs w:val="18"/>
          <w:u w:val="none"/>
        </w:rPr>
        <w:t>If not proposing departures, p</w:t>
      </w:r>
      <w:r w:rsidR="00FE4891" w:rsidRPr="00DE7736">
        <w:rPr>
          <w:rStyle w:val="Hyperlink"/>
          <w:color w:val="auto"/>
          <w:sz w:val="18"/>
          <w:szCs w:val="18"/>
          <w:u w:val="none"/>
        </w:rPr>
        <w:t xml:space="preserve">lease </w:t>
      </w:r>
      <w:r w:rsidR="00DB6E1C">
        <w:rPr>
          <w:rStyle w:val="Hyperlink"/>
          <w:color w:val="auto"/>
          <w:sz w:val="18"/>
          <w:szCs w:val="18"/>
          <w:u w:val="none"/>
        </w:rPr>
        <w:t xml:space="preserve">mark the </w:t>
      </w:r>
      <w:r w:rsidR="00551EBB" w:rsidRPr="00DE7736">
        <w:rPr>
          <w:rStyle w:val="Hyperlink"/>
          <w:color w:val="auto"/>
          <w:sz w:val="18"/>
          <w:szCs w:val="18"/>
          <w:u w:val="none"/>
        </w:rPr>
        <w:t xml:space="preserve">table </w:t>
      </w:r>
      <w:r w:rsidR="00DB6E1C">
        <w:rPr>
          <w:rStyle w:val="Hyperlink"/>
          <w:color w:val="auto"/>
          <w:sz w:val="18"/>
          <w:szCs w:val="18"/>
          <w:u w:val="none"/>
        </w:rPr>
        <w:t xml:space="preserve">as ‘Not Applicable’ </w:t>
      </w:r>
      <w:r w:rsidR="001377EE" w:rsidRPr="00DE7736">
        <w:rPr>
          <w:rStyle w:val="Hyperlink"/>
          <w:color w:val="auto"/>
          <w:sz w:val="18"/>
          <w:szCs w:val="18"/>
          <w:u w:val="none"/>
        </w:rPr>
        <w:t>when submi</w:t>
      </w:r>
      <w:r w:rsidR="00C73243" w:rsidRPr="00DE7736">
        <w:rPr>
          <w:rStyle w:val="Hyperlink"/>
          <w:color w:val="auto"/>
          <w:sz w:val="18"/>
          <w:szCs w:val="18"/>
          <w:u w:val="none"/>
        </w:rPr>
        <w:t>tting th</w:t>
      </w:r>
      <w:r w:rsidR="00F0590E" w:rsidRPr="00DE7736">
        <w:rPr>
          <w:rStyle w:val="Hyperlink"/>
          <w:color w:val="auto"/>
          <w:sz w:val="18"/>
          <w:szCs w:val="18"/>
          <w:u w:val="none"/>
        </w:rPr>
        <w:t>e</w:t>
      </w:r>
      <w:r w:rsidR="00AF752C" w:rsidRPr="00DE7736">
        <w:rPr>
          <w:rStyle w:val="Hyperlink"/>
          <w:color w:val="auto"/>
          <w:sz w:val="18"/>
          <w:szCs w:val="18"/>
          <w:u w:val="none"/>
        </w:rPr>
        <w:t xml:space="preserve"> EOI application form</w:t>
      </w:r>
      <w:r w:rsidR="00FE4891" w:rsidRPr="00DE7736">
        <w:rPr>
          <w:rStyle w:val="Hyperlink"/>
          <w:color w:val="auto"/>
          <w:sz w:val="18"/>
          <w:szCs w:val="18"/>
          <w:u w:val="none"/>
        </w:rPr>
        <w:t>.</w:t>
      </w:r>
    </w:p>
    <w:tbl>
      <w:tblPr>
        <w:tblStyle w:val="TableGrid"/>
        <w:tblW w:w="9308" w:type="dxa"/>
        <w:tblInd w:w="-5" w:type="dxa"/>
        <w:tblLayout w:type="fixed"/>
        <w:tblLook w:val="04A0" w:firstRow="1" w:lastRow="0" w:firstColumn="1" w:lastColumn="0" w:noHBand="0" w:noVBand="1"/>
      </w:tblPr>
      <w:tblGrid>
        <w:gridCol w:w="1701"/>
        <w:gridCol w:w="2127"/>
        <w:gridCol w:w="2835"/>
        <w:gridCol w:w="2645"/>
      </w:tblGrid>
      <w:tr w:rsidR="004E1993" w:rsidRPr="00CB506A" w14:paraId="07218A04"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D8AB8" w14:textId="77777777" w:rsidR="00EB54B5" w:rsidRPr="00CB506A" w:rsidRDefault="00EB54B5" w:rsidP="00E7083A">
            <w:pPr>
              <w:rPr>
                <w:b/>
                <w:sz w:val="20"/>
                <w:szCs w:val="20"/>
              </w:rPr>
            </w:pPr>
            <w:r w:rsidRPr="00CB506A">
              <w:rPr>
                <w:b/>
                <w:sz w:val="20"/>
                <w:szCs w:val="20"/>
              </w:rPr>
              <w:t>Clause/Item Number</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1F9966" w14:textId="77777777" w:rsidR="00EB54B5" w:rsidRPr="00CB506A" w:rsidRDefault="00EB54B5" w:rsidP="00E7083A">
            <w:pPr>
              <w:rPr>
                <w:b/>
                <w:sz w:val="20"/>
                <w:szCs w:val="20"/>
              </w:rPr>
            </w:pPr>
            <w:r w:rsidRPr="00CB506A">
              <w:rPr>
                <w:b/>
                <w:sz w:val="20"/>
                <w:szCs w:val="20"/>
              </w:rPr>
              <w:t>Question or Proposed Change</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4CAEC1" w14:textId="77777777" w:rsidR="00EB54B5" w:rsidRPr="00CB506A" w:rsidRDefault="00EB54B5" w:rsidP="00E7083A">
            <w:pPr>
              <w:rPr>
                <w:b/>
                <w:sz w:val="20"/>
                <w:szCs w:val="20"/>
              </w:rPr>
            </w:pPr>
            <w:r w:rsidRPr="00CB506A">
              <w:rPr>
                <w:b/>
                <w:sz w:val="20"/>
                <w:szCs w:val="20"/>
              </w:rPr>
              <w:t>Reason for Proposed Change</w:t>
            </w:r>
          </w:p>
        </w:tc>
        <w:tc>
          <w:tcPr>
            <w:tcW w:w="26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D8EDA3" w14:textId="77777777" w:rsidR="00EB54B5" w:rsidRPr="00CB506A" w:rsidRDefault="00EB54B5" w:rsidP="00E7083A">
            <w:pPr>
              <w:rPr>
                <w:b/>
                <w:sz w:val="20"/>
                <w:szCs w:val="20"/>
              </w:rPr>
            </w:pPr>
            <w:r w:rsidRPr="00CB506A">
              <w:rPr>
                <w:b/>
                <w:sz w:val="20"/>
                <w:szCs w:val="20"/>
              </w:rPr>
              <w:t>NWMPHN Response</w:t>
            </w:r>
          </w:p>
        </w:tc>
      </w:tr>
      <w:tr w:rsidR="00EB54B5" w:rsidRPr="00767C78" w14:paraId="37A35CF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2CB88269" w14:textId="7371EDA3" w:rsidR="00EB54B5" w:rsidRPr="00767C78" w:rsidRDefault="00EB54B5" w:rsidP="00E7083A">
            <w:pPr>
              <w:rPr>
                <w:i/>
                <w:color w:val="2A2A86" w:themeColor="accent1"/>
                <w:sz w:val="14"/>
                <w:szCs w:val="14"/>
              </w:rPr>
            </w:pPr>
            <w:r w:rsidRPr="00767C78">
              <w:rPr>
                <w:i/>
                <w:color w:val="2A2A86" w:themeColor="accent1"/>
                <w:sz w:val="14"/>
                <w:szCs w:val="14"/>
              </w:rPr>
              <w:t xml:space="preserve">Please indicate clearly if it is a </w:t>
            </w:r>
            <w:r w:rsidRPr="00767C78">
              <w:rPr>
                <w:b/>
                <w:i/>
                <w:color w:val="2A2A86" w:themeColor="accent1"/>
                <w:sz w:val="14"/>
                <w:szCs w:val="14"/>
              </w:rPr>
              <w:t xml:space="preserve">Clause </w:t>
            </w:r>
            <w:r w:rsidRPr="00767C78">
              <w:rPr>
                <w:i/>
                <w:color w:val="2A2A86" w:themeColor="accent1"/>
                <w:sz w:val="14"/>
                <w:szCs w:val="14"/>
              </w:rPr>
              <w:t xml:space="preserve">or </w:t>
            </w:r>
            <w:r w:rsidRPr="00767C78">
              <w:rPr>
                <w:b/>
                <w:i/>
                <w:color w:val="2A2A86" w:themeColor="accent1"/>
                <w:sz w:val="14"/>
                <w:szCs w:val="14"/>
              </w:rPr>
              <w:t>Item</w:t>
            </w:r>
            <w:r w:rsidRPr="00767C78">
              <w:rPr>
                <w:i/>
                <w:color w:val="2A2A86" w:themeColor="accent1"/>
                <w:sz w:val="14"/>
                <w:szCs w:val="14"/>
              </w:rPr>
              <w:t xml:space="preserve"> of the Contract</w:t>
            </w:r>
            <w:r w:rsidR="00636F76" w:rsidRPr="00767C78">
              <w:rPr>
                <w:i/>
                <w:color w:val="2A2A86" w:themeColor="accent1"/>
                <w:sz w:val="14"/>
                <w:szCs w:val="14"/>
              </w:rPr>
              <w:t xml:space="preserve"> you are referring to</w:t>
            </w:r>
            <w:r w:rsidR="006D4430" w:rsidRPr="00767C78">
              <w:rPr>
                <w:i/>
                <w:color w:val="2A2A86" w:themeColor="accent1"/>
                <w:sz w:val="14"/>
                <w:szCs w:val="14"/>
              </w:rPr>
              <w:t xml:space="preserve"> </w:t>
            </w:r>
            <w:r w:rsidR="00E24DC7" w:rsidRPr="00767C78">
              <w:rPr>
                <w:i/>
                <w:color w:val="2A2A86" w:themeColor="accent1"/>
                <w:sz w:val="14"/>
                <w:szCs w:val="14"/>
              </w:rPr>
              <w:t xml:space="preserve">[EG: </w:t>
            </w:r>
            <w:r w:rsidR="00C47087" w:rsidRPr="00767C78">
              <w:rPr>
                <w:color w:val="2A2A86" w:themeColor="accent1"/>
                <w:sz w:val="14"/>
                <w:szCs w:val="14"/>
              </w:rPr>
              <w:t>Page 11</w:t>
            </w:r>
            <w:r w:rsidR="00E24DC7" w:rsidRPr="00767C78">
              <w:rPr>
                <w:color w:val="2A2A86" w:themeColor="accent1"/>
                <w:sz w:val="14"/>
                <w:szCs w:val="14"/>
              </w:rPr>
              <w:t xml:space="preserve"> </w:t>
            </w:r>
            <w:r w:rsidR="00E24DC7" w:rsidRPr="00767C78">
              <w:rPr>
                <w:b/>
                <w:color w:val="2A2A86" w:themeColor="accent1"/>
                <w:sz w:val="14"/>
                <w:szCs w:val="14"/>
              </w:rPr>
              <w:t xml:space="preserve">Clause </w:t>
            </w:r>
            <w:r w:rsidR="00E24DC7" w:rsidRPr="00767C78">
              <w:rPr>
                <w:color w:val="2A2A86" w:themeColor="accent1"/>
                <w:sz w:val="14"/>
                <w:szCs w:val="14"/>
              </w:rPr>
              <w:t xml:space="preserve">6.3 </w:t>
            </w:r>
            <w:bookmarkStart w:id="18" w:name="_Ref423432137"/>
            <w:r w:rsidR="007E7505" w:rsidRPr="00767C78">
              <w:rPr>
                <w:color w:val="2A2A86" w:themeColor="accent1"/>
                <w:sz w:val="14"/>
                <w:szCs w:val="14"/>
                <w:lang w:val="en-AU"/>
              </w:rPr>
              <w:t>Licence</w:t>
            </w:r>
            <w:r w:rsidR="007E7505" w:rsidRPr="00767C78">
              <w:rPr>
                <w:b/>
                <w:color w:val="2A2A86" w:themeColor="accent1"/>
                <w:sz w:val="14"/>
                <w:szCs w:val="14"/>
                <w:lang w:val="en-AU"/>
              </w:rPr>
              <w:t xml:space="preserve"> of </w:t>
            </w:r>
            <w:r w:rsidR="007E7505" w:rsidRPr="00767C78">
              <w:rPr>
                <w:color w:val="2A2A86" w:themeColor="accent1"/>
                <w:sz w:val="14"/>
                <w:szCs w:val="14"/>
                <w:lang w:val="en-AU"/>
              </w:rPr>
              <w:t>Contractor Materials to PHN</w:t>
            </w:r>
            <w:bookmarkEnd w:id="18"/>
            <w:r w:rsidR="00A37FBE" w:rsidRPr="00767C78">
              <w:rPr>
                <w:i/>
                <w:color w:val="2A2A86" w:themeColor="accent1"/>
                <w:sz w:val="14"/>
                <w:szCs w:val="14"/>
                <w:lang w:val="en-AU"/>
              </w:rPr>
              <w:t xml:space="preserve"> </w:t>
            </w:r>
            <w:r w:rsidR="00093F64" w:rsidRPr="00767C78">
              <w:rPr>
                <w:i/>
                <w:color w:val="2A2A86" w:themeColor="accent1"/>
                <w:sz w:val="14"/>
                <w:szCs w:val="14"/>
                <w:lang w:val="en-AU"/>
              </w:rPr>
              <w:t>vs</w:t>
            </w:r>
            <w:r w:rsidR="00A37FBE" w:rsidRPr="00767C78">
              <w:rPr>
                <w:i/>
                <w:color w:val="2A2A86" w:themeColor="accent1"/>
                <w:sz w:val="14"/>
                <w:szCs w:val="14"/>
                <w:lang w:val="en-AU"/>
              </w:rPr>
              <w:t xml:space="preserve"> </w:t>
            </w:r>
            <w:r w:rsidR="00A37FBE" w:rsidRPr="00767C78">
              <w:rPr>
                <w:color w:val="2A2A86" w:themeColor="accent1"/>
                <w:sz w:val="14"/>
                <w:szCs w:val="14"/>
                <w:lang w:val="en-AU"/>
              </w:rPr>
              <w:t xml:space="preserve">Page 31 </w:t>
            </w:r>
            <w:r w:rsidR="00A37FBE" w:rsidRPr="00767C78">
              <w:rPr>
                <w:b/>
                <w:color w:val="2A2A86" w:themeColor="accent1"/>
                <w:sz w:val="14"/>
                <w:szCs w:val="14"/>
              </w:rPr>
              <w:t>Item 6.3</w:t>
            </w:r>
            <w:r w:rsidR="00A37FBE" w:rsidRPr="00767C78">
              <w:rPr>
                <w:color w:val="2A2A86" w:themeColor="accent1"/>
                <w:sz w:val="14"/>
                <w:szCs w:val="14"/>
              </w:rPr>
              <w:t xml:space="preserve"> Excluded Developed Material (to be owned by the Contractor</w:t>
            </w:r>
            <w:r w:rsidR="00835C7A">
              <w:rPr>
                <w:color w:val="2A2A86" w:themeColor="accent1"/>
                <w:sz w:val="14"/>
                <w:szCs w:val="14"/>
              </w:rPr>
              <w:t>)</w:t>
            </w:r>
            <w:r w:rsidR="00A37FBE" w:rsidRPr="00767C78">
              <w:rPr>
                <w:i/>
                <w:iCs/>
                <w:color w:val="2A2A86" w:themeColor="accent1"/>
                <w:sz w:val="14"/>
                <w:szCs w:val="1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6FD082" w14:textId="01E426DA" w:rsidR="00EB54B5" w:rsidRPr="00767C78" w:rsidRDefault="00EB54B5" w:rsidP="00E7083A">
            <w:pPr>
              <w:rPr>
                <w:color w:val="2A2A86" w:themeColor="accent1"/>
                <w:sz w:val="14"/>
                <w:szCs w:val="14"/>
              </w:rPr>
            </w:pPr>
            <w:r w:rsidRPr="00767C78">
              <w:rPr>
                <w:i/>
                <w:color w:val="2A2A86" w:themeColor="accent1"/>
                <w:sz w:val="14"/>
                <w:szCs w:val="14"/>
              </w:rPr>
              <w:t>Please clearly state the question and/or proposed change for NWMPHN to easily understand the matter</w:t>
            </w:r>
            <w:r w:rsidR="00EE618C" w:rsidRPr="00767C78">
              <w:rPr>
                <w:i/>
                <w:color w:val="2A2A86" w:themeColor="accent1"/>
                <w:sz w:val="14"/>
                <w:szCs w:val="1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EE751" w14:textId="69E965DA" w:rsidR="00EB54B5" w:rsidRPr="00767C78" w:rsidRDefault="00EB54B5" w:rsidP="00E7083A">
            <w:pPr>
              <w:rPr>
                <w:color w:val="2A2A86" w:themeColor="accent1"/>
                <w:sz w:val="14"/>
                <w:szCs w:val="14"/>
              </w:rPr>
            </w:pPr>
            <w:r w:rsidRPr="00767C78">
              <w:rPr>
                <w:i/>
                <w:color w:val="2A2A86" w:themeColor="accent1"/>
                <w:sz w:val="14"/>
                <w:szCs w:val="14"/>
              </w:rPr>
              <w:t>Please make clear statements for NWMPHN to easily understand</w:t>
            </w:r>
            <w:r w:rsidR="00142090" w:rsidRPr="00767C78">
              <w:rPr>
                <w:i/>
                <w:color w:val="2A2A86" w:themeColor="accent1"/>
                <w:sz w:val="14"/>
                <w:szCs w:val="14"/>
              </w:rPr>
              <w:t xml:space="preserve"> the matter</w:t>
            </w:r>
            <w:r w:rsidRPr="00767C78">
              <w:rPr>
                <w:i/>
                <w:color w:val="2A2A86" w:themeColor="accent1"/>
                <w:sz w:val="14"/>
                <w:szCs w:val="14"/>
              </w:rPr>
              <w:t>.</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1CCAF8" w14:textId="0915851D" w:rsidR="00EB54B5" w:rsidRPr="00767C78" w:rsidRDefault="00EB54B5" w:rsidP="00E7083A">
            <w:pPr>
              <w:rPr>
                <w:i/>
                <w:color w:val="2A2A86" w:themeColor="accent1"/>
                <w:sz w:val="14"/>
                <w:szCs w:val="14"/>
              </w:rPr>
            </w:pPr>
            <w:r w:rsidRPr="00767C78">
              <w:rPr>
                <w:i/>
                <w:color w:val="2A2A86" w:themeColor="accent1"/>
                <w:sz w:val="14"/>
                <w:szCs w:val="14"/>
              </w:rPr>
              <w:t>If applicant is successful, NWMPHN will provide a response to questions and accept or reject departures</w:t>
            </w:r>
            <w:r w:rsidR="00416979" w:rsidRPr="00767C78">
              <w:rPr>
                <w:i/>
                <w:color w:val="2A2A86" w:themeColor="accent1"/>
                <w:sz w:val="14"/>
                <w:szCs w:val="14"/>
              </w:rPr>
              <w:t>, during negotiations</w:t>
            </w:r>
            <w:r w:rsidRPr="00767C78">
              <w:rPr>
                <w:i/>
                <w:color w:val="2A2A86" w:themeColor="accent1"/>
                <w:sz w:val="14"/>
                <w:szCs w:val="14"/>
              </w:rPr>
              <w:t>.</w:t>
            </w:r>
          </w:p>
        </w:tc>
      </w:tr>
      <w:tr w:rsidR="00EB54B5" w:rsidRPr="00CB506A" w14:paraId="65FF7A7E"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1316305" w14:textId="5AB882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B065A6"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858F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B8BB8A" w14:textId="77777777" w:rsidR="00EB54B5" w:rsidRPr="00CB506A" w:rsidRDefault="00EB54B5" w:rsidP="00E7083A">
            <w:pPr>
              <w:rPr>
                <w:b/>
                <w:sz w:val="20"/>
                <w:szCs w:val="20"/>
                <w:highlight w:val="yellow"/>
              </w:rPr>
            </w:pPr>
          </w:p>
        </w:tc>
      </w:tr>
      <w:tr w:rsidR="00EB54B5" w:rsidRPr="00CB506A" w14:paraId="47403E20"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0B1A0E"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F33C3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5ACFF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EA2954" w14:textId="77777777" w:rsidR="00EB54B5" w:rsidRPr="00CB506A" w:rsidRDefault="00EB54B5" w:rsidP="00E7083A">
            <w:pPr>
              <w:rPr>
                <w:b/>
                <w:sz w:val="20"/>
                <w:szCs w:val="20"/>
              </w:rPr>
            </w:pPr>
          </w:p>
        </w:tc>
      </w:tr>
      <w:tr w:rsidR="00EB54B5" w:rsidRPr="00CB506A" w14:paraId="059EC942"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069C3DD3"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C863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5DF86"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84CCE9B" w14:textId="77777777" w:rsidR="00EB54B5" w:rsidRPr="00CB506A" w:rsidRDefault="00EB54B5" w:rsidP="00E7083A">
            <w:pPr>
              <w:rPr>
                <w:b/>
                <w:sz w:val="20"/>
                <w:szCs w:val="20"/>
              </w:rPr>
            </w:pPr>
          </w:p>
        </w:tc>
      </w:tr>
      <w:tr w:rsidR="00EB54B5" w:rsidRPr="00CB506A" w14:paraId="69E5E64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79B9E4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2DCB5"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9F554"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1356EBC" w14:textId="77777777" w:rsidR="00EB54B5" w:rsidRPr="00CB506A" w:rsidRDefault="00EB54B5" w:rsidP="00E7083A">
            <w:pPr>
              <w:rPr>
                <w:b/>
                <w:sz w:val="20"/>
                <w:szCs w:val="20"/>
              </w:rPr>
            </w:pPr>
          </w:p>
        </w:tc>
      </w:tr>
      <w:tr w:rsidR="00EB54B5" w:rsidRPr="00CB506A" w14:paraId="7A95C4B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3BF4227"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59934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740513"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BF39486" w14:textId="77777777" w:rsidR="00EB54B5" w:rsidRPr="00CB506A" w:rsidRDefault="00EB54B5" w:rsidP="00E7083A">
            <w:pPr>
              <w:rPr>
                <w:b/>
                <w:sz w:val="20"/>
                <w:szCs w:val="20"/>
              </w:rPr>
            </w:pPr>
          </w:p>
        </w:tc>
      </w:tr>
      <w:tr w:rsidR="00EB54B5" w:rsidRPr="00CB506A" w14:paraId="2E11675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5EA8EAB6"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412B8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30752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0A093E" w14:textId="77777777" w:rsidR="00EB54B5" w:rsidRPr="00CB506A" w:rsidRDefault="00EB54B5" w:rsidP="00E7083A">
            <w:pPr>
              <w:rPr>
                <w:b/>
                <w:sz w:val="20"/>
                <w:szCs w:val="20"/>
              </w:rPr>
            </w:pPr>
          </w:p>
        </w:tc>
      </w:tr>
      <w:tr w:rsidR="00EB54B5" w:rsidRPr="00CB506A" w14:paraId="40D4916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6CB649F2"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FC4D9"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F7D18"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1EC768" w14:textId="77777777" w:rsidR="00EB54B5" w:rsidRPr="00CB506A" w:rsidRDefault="00EB54B5" w:rsidP="00E7083A">
            <w:pPr>
              <w:rPr>
                <w:b/>
                <w:sz w:val="20"/>
                <w:szCs w:val="20"/>
              </w:rPr>
            </w:pPr>
          </w:p>
        </w:tc>
      </w:tr>
      <w:tr w:rsidR="00EB54B5" w:rsidRPr="00CB506A" w14:paraId="46B7BFBC"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5DB3E9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BF6DA"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39C92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2E7EE8E" w14:textId="77777777" w:rsidR="00EB54B5" w:rsidRPr="00CB506A" w:rsidRDefault="00EB54B5" w:rsidP="00E7083A">
            <w:pPr>
              <w:rPr>
                <w:b/>
                <w:sz w:val="20"/>
                <w:szCs w:val="20"/>
              </w:rPr>
            </w:pPr>
          </w:p>
        </w:tc>
      </w:tr>
      <w:tr w:rsidR="00EB54B5" w:rsidRPr="00CB506A" w14:paraId="788207B3"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83AACDD"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6A294"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97F13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0CAE27" w14:textId="77777777" w:rsidR="00EB54B5" w:rsidRPr="00CB506A" w:rsidRDefault="00EB54B5" w:rsidP="00E7083A">
            <w:pPr>
              <w:rPr>
                <w:b/>
                <w:sz w:val="20"/>
                <w:szCs w:val="20"/>
              </w:rPr>
            </w:pPr>
          </w:p>
        </w:tc>
      </w:tr>
      <w:tr w:rsidR="006E26DE" w:rsidRPr="00CB506A" w14:paraId="423FEFB8"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C3E061F"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7DD9C1"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7C31D"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A50F11" w14:textId="77777777" w:rsidR="006E26DE" w:rsidRPr="00CB506A" w:rsidRDefault="006E26DE" w:rsidP="007A3CE9">
            <w:pPr>
              <w:rPr>
                <w:b/>
                <w:sz w:val="20"/>
                <w:szCs w:val="20"/>
              </w:rPr>
            </w:pPr>
          </w:p>
        </w:tc>
      </w:tr>
      <w:tr w:rsidR="006E26DE" w:rsidRPr="00CB506A" w14:paraId="7FCAC5D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D3A9A2"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1F646B"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C6264"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378A8B" w14:textId="77777777" w:rsidR="006E26DE" w:rsidRPr="00CB506A" w:rsidRDefault="006E26DE" w:rsidP="007A3CE9">
            <w:pPr>
              <w:rPr>
                <w:b/>
                <w:sz w:val="20"/>
                <w:szCs w:val="20"/>
              </w:rPr>
            </w:pPr>
          </w:p>
        </w:tc>
      </w:tr>
    </w:tbl>
    <w:p w14:paraId="2BBE9162" w14:textId="77777777" w:rsidR="00976547" w:rsidRDefault="00976547" w:rsidP="000D3524">
      <w:pPr>
        <w:spacing w:after="0" w:line="240" w:lineRule="auto"/>
        <w:rPr>
          <w:rFonts w:asciiTheme="minorHAnsi" w:eastAsiaTheme="minorHAnsi" w:hAnsiTheme="minorHAnsi"/>
        </w:rPr>
      </w:pPr>
    </w:p>
    <w:sectPr w:rsidR="00976547" w:rsidSect="00281050">
      <w:pgSz w:w="11900" w:h="16840"/>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9C6D" w14:textId="77777777" w:rsidR="00DB1845" w:rsidRDefault="00DB1845">
      <w:pPr>
        <w:spacing w:after="0" w:line="240" w:lineRule="auto"/>
      </w:pPr>
      <w:r>
        <w:separator/>
      </w:r>
    </w:p>
  </w:endnote>
  <w:endnote w:type="continuationSeparator" w:id="0">
    <w:p w14:paraId="0EB402F8" w14:textId="77777777" w:rsidR="00DB1845" w:rsidRDefault="00DB1845">
      <w:pPr>
        <w:spacing w:after="0" w:line="240" w:lineRule="auto"/>
      </w:pPr>
      <w:r>
        <w:continuationSeparator/>
      </w:r>
    </w:p>
  </w:endnote>
  <w:endnote w:type="continuationNotice" w:id="1">
    <w:p w14:paraId="5358FCA4" w14:textId="77777777" w:rsidR="00DB1845" w:rsidRDefault="00DB1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FF" w:usb1="5000205B" w:usb2="00000000" w:usb3="00000000" w:csb0="00000197" w:csb1="00000000"/>
  </w:font>
  <w:font w:name="Times">
    <w:panose1 w:val="020B06040202020202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5485" w14:textId="3F4326F3" w:rsidR="00BD4840" w:rsidRPr="006F53FB" w:rsidRDefault="00BD4840" w:rsidP="0078037D">
    <w:pPr>
      <w:pStyle w:val="Footer"/>
      <w:tabs>
        <w:tab w:val="clear" w:pos="4513"/>
        <w:tab w:val="clear" w:pos="9026"/>
        <w:tab w:val="left" w:pos="1686"/>
      </w:tabs>
      <w:rPr>
        <w:b/>
      </w:rPr>
    </w:pPr>
    <w:r w:rsidRPr="000B65C8">
      <w:rPr>
        <w:b/>
        <w:bCs/>
        <w:noProof/>
        <w:color w:val="2A2A86" w:themeColor="accent1"/>
      </w:rPr>
      <mc:AlternateContent>
        <mc:Choice Requires="wps">
          <w:drawing>
            <wp:anchor distT="0" distB="0" distL="114300" distR="114300" simplePos="0" relativeHeight="251658240" behindDoc="0" locked="0" layoutInCell="1" allowOverlap="1" wp14:anchorId="07915709" wp14:editId="321EC4CF">
              <wp:simplePos x="0" y="0"/>
              <wp:positionH relativeFrom="margin">
                <wp:posOffset>5565913</wp:posOffset>
              </wp:positionH>
              <wp:positionV relativeFrom="paragraph">
                <wp:posOffset>-76890</wp:posOffset>
              </wp:positionV>
              <wp:extent cx="731520" cy="504824"/>
              <wp:effectExtent l="0" t="0" r="11430" b="10160"/>
              <wp:wrapNone/>
              <wp:docPr id="16" name="Text Box 16"/>
              <wp:cNvGraphicFramePr/>
              <a:graphic xmlns:a="http://schemas.openxmlformats.org/drawingml/2006/main">
                <a:graphicData uri="http://schemas.microsoft.com/office/word/2010/wordprocessingShape">
                  <wps:wsp>
                    <wps:cNvSpPr txBox="1"/>
                    <wps:spPr>
                      <a:xfrm>
                        <a:off x="0" y="0"/>
                        <a:ext cx="731520" cy="504824"/>
                      </a:xfrm>
                      <a:prstGeom prst="rect">
                        <a:avLst/>
                      </a:prstGeom>
                      <a:noFill/>
                      <a:ln>
                        <a:noFill/>
                      </a:ln>
                      <a:effectLst/>
                      <a:extLst>
                        <a:ext uri="{C572A759-6A51-4108-AA02-DFA0A04FC94B}">
                          <ma14:wrappingTextBox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2E04ABCE" w14:textId="77777777" w:rsidR="00BD4840" w:rsidRPr="00476C3F" w:rsidRDefault="00BD4840"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anchor>
          </w:drawing>
        </mc:Choice>
        <mc:Fallback xmlns:arto="http://schemas.microsoft.com/office/word/2006/arto" xmlns:ma14="http://schemas.microsoft.com/office/mac/drawingml/2011/main" xmlns:a="http://schemas.openxmlformats.org/drawingml/2006/main">
          <w:pict>
            <v:shapetype id="_x0000_t202" coordsize="21600,21600" o:spt="202" path="m,l,21600r21600,l21600,xe" w14:anchorId="07915709">
              <v:stroke joinstyle="miter"/>
              <v:path gradientshapeok="t" o:connecttype="rect"/>
            </v:shapetype>
            <v:shape id="Text Box 16" style="position:absolute;margin-left:438.25pt;margin-top:-6.05pt;width:57.6pt;height:39.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">
              <v:textbox inset="0,0,0,0">
                <w:txbxContent>
                  <w:p w:rsidRPr="00476C3F" w:rsidR="00BD4840" w:rsidP="00476C3F" w:rsidRDefault="00BD4840" w14:paraId="2E04ABCE"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r w:rsidRPr="000B65C8">
      <w:rPr>
        <w:b/>
        <w:bCs/>
        <w:noProof/>
        <w:color w:val="2A2A86" w:themeColor="accent1"/>
        <w:lang w:eastAsia="en-AU"/>
      </w:rPr>
      <mc:AlternateContent>
        <mc:Choice Requires="wps">
          <w:drawing>
            <wp:anchor distT="0" distB="0" distL="114300" distR="114300" simplePos="0" relativeHeight="251658246" behindDoc="0" locked="0" layoutInCell="1" allowOverlap="1" wp14:anchorId="276F35B6" wp14:editId="6F045B38">
              <wp:simplePos x="0" y="0"/>
              <wp:positionH relativeFrom="column">
                <wp:posOffset>1067383</wp:posOffset>
              </wp:positionH>
              <wp:positionV relativeFrom="paragraph">
                <wp:posOffset>116840</wp:posOffset>
              </wp:positionV>
              <wp:extent cx="4662765" cy="32877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BD4840" w14:paraId="2F7F4D45" w14:textId="77777777" w:rsidTr="002D5EB4">
                            <w:tc>
                              <w:tcPr>
                                <w:tcW w:w="2127" w:type="dxa"/>
                                <w:tcBorders>
                                  <w:right w:val="single" w:sz="4" w:space="0" w:color="A6A6A6" w:themeColor="background1" w:themeShade="A6"/>
                                </w:tcBorders>
                              </w:tcPr>
                              <w:p w14:paraId="645977D8" w14:textId="1032A70F" w:rsidR="00BD4840" w:rsidRPr="002D5EB4" w:rsidRDefault="00BD4840" w:rsidP="007D2837">
                                <w:pPr>
                                  <w:pStyle w:val="NWMPHNFootertext"/>
                                  <w:rPr>
                                    <w:color w:val="808080" w:themeColor="background1" w:themeShade="80"/>
                                  </w:rPr>
                                </w:pPr>
                                <w:r>
                                  <w:rPr>
                                    <w:color w:val="808080" w:themeColor="background1" w:themeShade="80"/>
                                  </w:rPr>
                                  <w:t>EOI: The Royal Children’s Hospital PPCC EOI</w:t>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5B6ACBCC" w:rsidR="00BD4840" w:rsidRPr="002D5EB4" w:rsidRDefault="00BD4840"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Pr="002D5EB4">
                                  <w:rPr>
                                    <w:color w:val="808080" w:themeColor="background1" w:themeShade="80"/>
                                  </w:rPr>
                                  <w:t xml:space="preserve">Date Approved: </w:t>
                                </w:r>
                                <w:r w:rsidR="005B2E8B">
                                  <w:rPr>
                                    <w:color w:val="808080" w:themeColor="background1" w:themeShade="80"/>
                                  </w:rPr>
                                  <w:t>1 Decembe</w:t>
                                </w:r>
                                <w:r>
                                  <w:rPr>
                                    <w:color w:val="808080" w:themeColor="background1" w:themeShade="80"/>
                                  </w:rPr>
                                  <w:t>r 2022</w:t>
                                </w:r>
                              </w:p>
                            </w:tc>
                            <w:tc>
                              <w:tcPr>
                                <w:tcW w:w="2234" w:type="dxa"/>
                                <w:tcBorders>
                                  <w:left w:val="single" w:sz="4" w:space="0" w:color="A6A6A6" w:themeColor="background1" w:themeShade="A6"/>
                                </w:tcBorders>
                              </w:tcPr>
                              <w:p w14:paraId="6EF105FA" w14:textId="1DB4E7EF" w:rsidR="00BD4840" w:rsidRPr="002D5EB4" w:rsidRDefault="00BD4840"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FF4939">
                                  <w:rPr>
                                    <w:noProof/>
                                    <w:color w:val="808080" w:themeColor="background1" w:themeShade="80"/>
                                  </w:rPr>
                                  <w:t>14 December 2022</w:t>
                                </w:r>
                                <w:r w:rsidRPr="002D5EB4">
                                  <w:rPr>
                                    <w:color w:val="808080" w:themeColor="background1" w:themeShade="80"/>
                                  </w:rPr>
                                  <w:fldChar w:fldCharType="end"/>
                                </w:r>
                              </w:p>
                            </w:tc>
                          </w:tr>
                        </w:tbl>
                        <w:p w14:paraId="41C416E0" w14:textId="77777777" w:rsidR="00BD4840" w:rsidRPr="00F51657" w:rsidRDefault="00BD4840"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276F35B6" id="_x0000_t202" coordsize="21600,21600" o:spt="202" path="m,l,21600r21600,l21600,xe">
              <v:stroke joinstyle="miter"/>
              <v:path gradientshapeok="t" o:connecttype="rect"/>
            </v:shapetype>
            <v:shape id="Text Box 15" o:spid="_x0000_s1028" type="#_x0000_t202" style="position:absolute;margin-left:84.05pt;margin-top:9.2pt;width:367.15pt;height:25.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&#13;&#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BD4840" w14:paraId="2F7F4D45" w14:textId="77777777" w:rsidTr="002D5EB4">
                      <w:tc>
                        <w:tcPr>
                          <w:tcW w:w="2127" w:type="dxa"/>
                          <w:tcBorders>
                            <w:right w:val="single" w:sz="4" w:space="0" w:color="A6A6A6" w:themeColor="background1" w:themeShade="A6"/>
                          </w:tcBorders>
                        </w:tcPr>
                        <w:p w14:paraId="645977D8" w14:textId="1032A70F" w:rsidR="00BD4840" w:rsidRPr="002D5EB4" w:rsidRDefault="00BD4840" w:rsidP="007D2837">
                          <w:pPr>
                            <w:pStyle w:val="NWMPHNFootertext"/>
                            <w:rPr>
                              <w:color w:val="808080" w:themeColor="background1" w:themeShade="80"/>
                            </w:rPr>
                          </w:pPr>
                          <w:r>
                            <w:rPr>
                              <w:color w:val="808080" w:themeColor="background1" w:themeShade="80"/>
                            </w:rPr>
                            <w:t>EOI: The Royal Children’s Hospital PPCC EOI</w:t>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5B6ACBCC" w:rsidR="00BD4840" w:rsidRPr="002D5EB4" w:rsidRDefault="00BD4840"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Pr="002D5EB4">
                            <w:rPr>
                              <w:color w:val="808080" w:themeColor="background1" w:themeShade="80"/>
                            </w:rPr>
                            <w:t xml:space="preserve">Date Approved: </w:t>
                          </w:r>
                          <w:r w:rsidR="005B2E8B">
                            <w:rPr>
                              <w:color w:val="808080" w:themeColor="background1" w:themeShade="80"/>
                            </w:rPr>
                            <w:t>1 Decembe</w:t>
                          </w:r>
                          <w:r>
                            <w:rPr>
                              <w:color w:val="808080" w:themeColor="background1" w:themeShade="80"/>
                            </w:rPr>
                            <w:t>r 2022</w:t>
                          </w:r>
                        </w:p>
                      </w:tc>
                      <w:tc>
                        <w:tcPr>
                          <w:tcW w:w="2234" w:type="dxa"/>
                          <w:tcBorders>
                            <w:left w:val="single" w:sz="4" w:space="0" w:color="A6A6A6" w:themeColor="background1" w:themeShade="A6"/>
                          </w:tcBorders>
                        </w:tcPr>
                        <w:p w14:paraId="6EF105FA" w14:textId="1DB4E7EF" w:rsidR="00BD4840" w:rsidRPr="002D5EB4" w:rsidRDefault="00BD4840"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FF4939">
                            <w:rPr>
                              <w:noProof/>
                              <w:color w:val="808080" w:themeColor="background1" w:themeShade="80"/>
                            </w:rPr>
                            <w:t>14 December 2022</w:t>
                          </w:r>
                          <w:r w:rsidRPr="002D5EB4">
                            <w:rPr>
                              <w:color w:val="808080" w:themeColor="background1" w:themeShade="80"/>
                            </w:rPr>
                            <w:fldChar w:fldCharType="end"/>
                          </w:r>
                        </w:p>
                      </w:tc>
                    </w:tr>
                  </w:tbl>
                  <w:p w14:paraId="41C416E0" w14:textId="77777777" w:rsidR="00BD4840" w:rsidRPr="00F51657" w:rsidRDefault="00BD4840" w:rsidP="00775DB7">
                    <w:pPr>
                      <w:spacing w:after="0" w:line="240" w:lineRule="auto"/>
                      <w:rPr>
                        <w:color w:val="505050"/>
                        <w:sz w:val="14"/>
                        <w:szCs w:val="14"/>
                      </w:rPr>
                    </w:pPr>
                  </w:p>
                </w:txbxContent>
              </v:textbox>
            </v:shape>
          </w:pict>
        </mc:Fallback>
      </mc:AlternateContent>
    </w:r>
    <w:r w:rsidRPr="006F53FB">
      <w:rPr>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391" w14:textId="77777777" w:rsidR="00BD4840" w:rsidRDefault="00BD4840">
    <w:pPr>
      <w:pStyle w:val="Footer"/>
    </w:pPr>
    <w:r>
      <w:rPr>
        <w:noProof/>
        <w:lang w:eastAsia="en-AU"/>
      </w:rPr>
      <mc:AlternateContent>
        <mc:Choice Requires="wps">
          <w:drawing>
            <wp:anchor distT="0" distB="0" distL="114300" distR="114300" simplePos="0" relativeHeight="251658245" behindDoc="0" locked="0" layoutInCell="1" allowOverlap="1" wp14:anchorId="7F72A559" wp14:editId="6C3E41D6">
              <wp:simplePos x="0" y="0"/>
              <wp:positionH relativeFrom="column">
                <wp:posOffset>898793</wp:posOffset>
              </wp:positionH>
              <wp:positionV relativeFrom="paragraph">
                <wp:posOffset>175720</wp:posOffset>
              </wp:positionV>
              <wp:extent cx="4662765" cy="32877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BD4840" w14:paraId="60652FA5" w14:textId="77777777" w:rsidTr="002D5EB4">
                            <w:tc>
                              <w:tcPr>
                                <w:tcW w:w="2127" w:type="dxa"/>
                                <w:tcBorders>
                                  <w:right w:val="single" w:sz="4" w:space="0" w:color="A6A6A6" w:themeColor="background1" w:themeShade="A6"/>
                                </w:tcBorders>
                              </w:tcPr>
                              <w:p w14:paraId="00F8F8AD" w14:textId="10B0DE86" w:rsidR="00BD4840" w:rsidRPr="002D5EB4" w:rsidRDefault="00BD4840" w:rsidP="007D2837">
                                <w:pPr>
                                  <w:pStyle w:val="NWMPHNFootertext"/>
                                  <w:rPr>
                                    <w:color w:val="808080" w:themeColor="background1" w:themeShade="80"/>
                                  </w:rPr>
                                </w:pPr>
                                <w:r>
                                  <w:rPr>
                                    <w:color w:val="808080" w:themeColor="background1" w:themeShade="80"/>
                                  </w:rPr>
                                  <w:t>EOI: RCH EOI</w:t>
                                </w:r>
                                <w:r w:rsidRPr="002D5EB4">
                                  <w:rPr>
                                    <w:color w:val="808080" w:themeColor="background1" w:themeShade="80"/>
                                  </w:rPr>
                                  <w:fldChar w:fldCharType="begin"/>
                                </w:r>
                                <w:r w:rsidRPr="002D5EB4">
                                  <w:rPr>
                                    <w:color w:val="808080" w:themeColor="background1" w:themeShade="80"/>
                                  </w:rPr>
                                  <w:instrText xml:space="preserve"> FILENAME   \* MERGEFORMAT </w:instrText>
                                </w:r>
                                <w:r w:rsidRPr="002D5EB4">
                                  <w:rPr>
                                    <w:color w:val="808080" w:themeColor="background1" w:themeShade="80"/>
                                  </w:rPr>
                                  <w:fldChar w:fldCharType="separate"/>
                                </w:r>
                                <w:r>
                                  <w:rPr>
                                    <w:noProof/>
                                    <w:color w:val="808080" w:themeColor="background1" w:themeShade="80"/>
                                  </w:rPr>
                                  <w:t>PPCC EOI and Application form - RCH</w:t>
                                </w:r>
                                <w:r w:rsidRPr="002D5EB4">
                                  <w:rPr>
                                    <w:color w:val="808080" w:themeColor="background1" w:themeShade="80"/>
                                  </w:rPr>
                                  <w:fldChar w:fldCharType="end"/>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0488B69C" w:rsidR="00BD4840" w:rsidRPr="002D5EB4" w:rsidRDefault="00BD4840"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Pr="002D5EB4">
                                  <w:rPr>
                                    <w:color w:val="808080" w:themeColor="background1" w:themeShade="80"/>
                                  </w:rPr>
                                  <w:t xml:space="preserve">Date Approved: </w:t>
                                </w:r>
                                <w:r w:rsidR="009D0837">
                                  <w:rPr>
                                    <w:color w:val="808080" w:themeColor="background1" w:themeShade="80"/>
                                  </w:rPr>
                                  <w:t>1</w:t>
                                </w:r>
                                <w:r>
                                  <w:rPr>
                                    <w:color w:val="808080" w:themeColor="background1" w:themeShade="80"/>
                                  </w:rPr>
                                  <w:t xml:space="preserve"> </w:t>
                                </w:r>
                                <w:r w:rsidR="009D0837">
                                  <w:rPr>
                                    <w:color w:val="808080" w:themeColor="background1" w:themeShade="80"/>
                                  </w:rPr>
                                  <w:t xml:space="preserve">December </w:t>
                                </w:r>
                                <w:r>
                                  <w:rPr>
                                    <w:color w:val="808080" w:themeColor="background1" w:themeShade="80"/>
                                  </w:rPr>
                                  <w:t>2022</w:t>
                                </w:r>
                              </w:p>
                            </w:tc>
                            <w:tc>
                              <w:tcPr>
                                <w:tcW w:w="2234" w:type="dxa"/>
                                <w:tcBorders>
                                  <w:left w:val="single" w:sz="4" w:space="0" w:color="A6A6A6" w:themeColor="background1" w:themeShade="A6"/>
                                </w:tcBorders>
                              </w:tcPr>
                              <w:p w14:paraId="12ABB5AB" w14:textId="0F0F9989" w:rsidR="00BD4840" w:rsidRPr="002D5EB4" w:rsidRDefault="00BD4840"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FF4939">
                                  <w:rPr>
                                    <w:noProof/>
                                    <w:color w:val="808080" w:themeColor="background1" w:themeShade="80"/>
                                  </w:rPr>
                                  <w:t>14 December 2022</w:t>
                                </w:r>
                                <w:r w:rsidRPr="002D5EB4">
                                  <w:rPr>
                                    <w:color w:val="808080" w:themeColor="background1" w:themeShade="80"/>
                                  </w:rPr>
                                  <w:fldChar w:fldCharType="end"/>
                                </w:r>
                              </w:p>
                            </w:tc>
                          </w:tr>
                        </w:tbl>
                        <w:p w14:paraId="24E1B492" w14:textId="77777777" w:rsidR="00BD4840" w:rsidRPr="00F51657" w:rsidRDefault="00BD4840"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F72A559" id="_x0000_t202" coordsize="21600,21600" o:spt="202" path="m,l,21600r21600,l21600,xe">
              <v:stroke joinstyle="miter"/>
              <v:path gradientshapeok="t" o:connecttype="rect"/>
            </v:shapetype>
            <v:shape id="Text Box 18" o:spid="_x0000_s1033" type="#_x0000_t202" style="position:absolute;margin-left:70.75pt;margin-top:13.85pt;width:367.15pt;height:25.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&#13;&#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BD4840" w14:paraId="60652FA5" w14:textId="77777777" w:rsidTr="002D5EB4">
                      <w:tc>
                        <w:tcPr>
                          <w:tcW w:w="2127" w:type="dxa"/>
                          <w:tcBorders>
                            <w:right w:val="single" w:sz="4" w:space="0" w:color="A6A6A6" w:themeColor="background1" w:themeShade="A6"/>
                          </w:tcBorders>
                        </w:tcPr>
                        <w:p w14:paraId="00F8F8AD" w14:textId="10B0DE86" w:rsidR="00BD4840" w:rsidRPr="002D5EB4" w:rsidRDefault="00BD4840" w:rsidP="007D2837">
                          <w:pPr>
                            <w:pStyle w:val="NWMPHNFootertext"/>
                            <w:rPr>
                              <w:color w:val="808080" w:themeColor="background1" w:themeShade="80"/>
                            </w:rPr>
                          </w:pPr>
                          <w:r>
                            <w:rPr>
                              <w:color w:val="808080" w:themeColor="background1" w:themeShade="80"/>
                            </w:rPr>
                            <w:t>EOI: RCH EOI</w:t>
                          </w:r>
                          <w:r w:rsidRPr="002D5EB4">
                            <w:rPr>
                              <w:color w:val="808080" w:themeColor="background1" w:themeShade="80"/>
                            </w:rPr>
                            <w:fldChar w:fldCharType="begin"/>
                          </w:r>
                          <w:r w:rsidRPr="002D5EB4">
                            <w:rPr>
                              <w:color w:val="808080" w:themeColor="background1" w:themeShade="80"/>
                            </w:rPr>
                            <w:instrText xml:space="preserve"> FILENAME   \* MERGEFORMAT </w:instrText>
                          </w:r>
                          <w:r w:rsidRPr="002D5EB4">
                            <w:rPr>
                              <w:color w:val="808080" w:themeColor="background1" w:themeShade="80"/>
                            </w:rPr>
                            <w:fldChar w:fldCharType="separate"/>
                          </w:r>
                          <w:r>
                            <w:rPr>
                              <w:noProof/>
                              <w:color w:val="808080" w:themeColor="background1" w:themeShade="80"/>
                            </w:rPr>
                            <w:t>PPCC EOI and Application form - RCH</w:t>
                          </w:r>
                          <w:r w:rsidRPr="002D5EB4">
                            <w:rPr>
                              <w:color w:val="808080" w:themeColor="background1" w:themeShade="80"/>
                            </w:rPr>
                            <w:fldChar w:fldCharType="end"/>
                          </w:r>
                          <w:r w:rsidRPr="002D5EB4">
                            <w:rPr>
                              <w:noProof/>
                              <w:color w:val="808080" w:themeColor="background1" w:themeShade="80"/>
                            </w:rPr>
                            <w:t xml:space="preserve">  </w:t>
                          </w:r>
                          <w:r>
                            <w:rPr>
                              <w:noProof/>
                              <w:color w:val="808080" w:themeColor="background1" w:themeShade="80"/>
                            </w:rPr>
                            <w:br/>
                          </w:r>
                          <w:r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0488B69C" w:rsidR="00BD4840" w:rsidRPr="002D5EB4" w:rsidRDefault="00BD4840"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Pr="002D5EB4">
                            <w:rPr>
                              <w:color w:val="808080" w:themeColor="background1" w:themeShade="80"/>
                            </w:rPr>
                            <w:t xml:space="preserve">Date Approved: </w:t>
                          </w:r>
                          <w:r w:rsidR="009D0837">
                            <w:rPr>
                              <w:color w:val="808080" w:themeColor="background1" w:themeShade="80"/>
                            </w:rPr>
                            <w:t>1</w:t>
                          </w:r>
                          <w:r>
                            <w:rPr>
                              <w:color w:val="808080" w:themeColor="background1" w:themeShade="80"/>
                            </w:rPr>
                            <w:t xml:space="preserve"> </w:t>
                          </w:r>
                          <w:r w:rsidR="009D0837">
                            <w:rPr>
                              <w:color w:val="808080" w:themeColor="background1" w:themeShade="80"/>
                            </w:rPr>
                            <w:t xml:space="preserve">December </w:t>
                          </w:r>
                          <w:r>
                            <w:rPr>
                              <w:color w:val="808080" w:themeColor="background1" w:themeShade="80"/>
                            </w:rPr>
                            <w:t>2022</w:t>
                          </w:r>
                        </w:p>
                      </w:tc>
                      <w:tc>
                        <w:tcPr>
                          <w:tcW w:w="2234" w:type="dxa"/>
                          <w:tcBorders>
                            <w:left w:val="single" w:sz="4" w:space="0" w:color="A6A6A6" w:themeColor="background1" w:themeShade="A6"/>
                          </w:tcBorders>
                        </w:tcPr>
                        <w:p w14:paraId="12ABB5AB" w14:textId="0F0F9989" w:rsidR="00BD4840" w:rsidRPr="002D5EB4" w:rsidRDefault="00BD4840"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FF4939">
                            <w:rPr>
                              <w:noProof/>
                              <w:color w:val="808080" w:themeColor="background1" w:themeShade="80"/>
                            </w:rPr>
                            <w:t>14 December 2022</w:t>
                          </w:r>
                          <w:r w:rsidRPr="002D5EB4">
                            <w:rPr>
                              <w:color w:val="808080" w:themeColor="background1" w:themeShade="80"/>
                            </w:rPr>
                            <w:fldChar w:fldCharType="end"/>
                          </w:r>
                        </w:p>
                      </w:tc>
                    </w:tr>
                  </w:tbl>
                  <w:p w14:paraId="24E1B492" w14:textId="77777777" w:rsidR="00BD4840" w:rsidRPr="00F51657" w:rsidRDefault="00BD4840" w:rsidP="00775DB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2B70AE59" wp14:editId="1CDD4CB3">
              <wp:simplePos x="0" y="0"/>
              <wp:positionH relativeFrom="column">
                <wp:posOffset>5561388</wp:posOffset>
              </wp:positionH>
              <wp:positionV relativeFrom="paragraph">
                <wp:posOffset>3706</wp:posOffset>
              </wp:positionV>
              <wp:extent cx="456565" cy="5047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6565" cy="504770"/>
                      </a:xfrm>
                      <a:prstGeom prst="rect">
                        <a:avLst/>
                      </a:prstGeom>
                      <a:noFill/>
                      <a:ln>
                        <a:noFill/>
                      </a:ln>
                      <a:effectLst/>
                      <a:extLst>
                        <a:ext uri="{C572A759-6A51-4108-AA02-DFA0A04FC94B}">
                          <ma14:wrappingTextBoxFlag xmlns:arto="http://schemas.microsoft.com/office/word/2006/arto"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7CF643C9" w14:textId="77777777" w:rsidR="00BD4840" w:rsidRPr="00476C3F" w:rsidRDefault="00BD4840"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xmlns:arto="http://schemas.microsoft.com/office/word/2006/arto" xmlns:ma14="http://schemas.microsoft.com/office/mac/drawingml/2011/main" xmlns:a="http://schemas.openxmlformats.org/drawingml/2006/main">
          <w:pict>
            <v:shape id="Text Box 19" style="position:absolute;margin-left:437.9pt;margin-top:.3pt;width:35.95pt;height:39.75pt;z-index:251658242;visibility:visible;mso-wrap-style:none;mso-wrap-distance-left:9pt;mso-wrap-distance-top:0;mso-wrap-distance-right:9pt;mso-wrap-distance-bottom:0;mso-position-horizontal:absolute;mso-position-horizontal-relative:text;mso-position-vertical:absolute;mso-position-vertical-relative:text;v-text-anchor:bottom"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" w14:anchorId="2B70AE59">
              <v:textbox inset="0,0,0,0">
                <w:txbxContent>
                  <w:p w:rsidRPr="00476C3F" w:rsidR="00BD4840" w:rsidP="00735256" w:rsidRDefault="00BD4840" w14:paraId="7CF643C9"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AF2C" w14:textId="77777777" w:rsidR="00DB1845" w:rsidRDefault="00DB1845">
      <w:pPr>
        <w:spacing w:after="0" w:line="240" w:lineRule="auto"/>
      </w:pPr>
      <w:r>
        <w:separator/>
      </w:r>
    </w:p>
  </w:footnote>
  <w:footnote w:type="continuationSeparator" w:id="0">
    <w:p w14:paraId="715FB5B5" w14:textId="77777777" w:rsidR="00DB1845" w:rsidRDefault="00DB1845">
      <w:pPr>
        <w:spacing w:after="0" w:line="240" w:lineRule="auto"/>
      </w:pPr>
      <w:r>
        <w:continuationSeparator/>
      </w:r>
    </w:p>
  </w:footnote>
  <w:footnote w:type="continuationNotice" w:id="1">
    <w:p w14:paraId="244792C9" w14:textId="77777777" w:rsidR="00DB1845" w:rsidRDefault="00DB1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D2F4" w14:textId="73556F5F" w:rsidR="00BD4840" w:rsidRDefault="00BD4840">
    <w:pPr>
      <w:pStyle w:val="Header"/>
    </w:pPr>
    <w:r>
      <w:rPr>
        <w:noProof/>
        <w:lang w:eastAsia="en-AU"/>
      </w:rPr>
      <mc:AlternateContent>
        <mc:Choice Requires="wps">
          <w:drawing>
            <wp:anchor distT="0" distB="0" distL="114300" distR="114300" simplePos="0" relativeHeight="251658244" behindDoc="1" locked="0" layoutInCell="1" allowOverlap="1" wp14:anchorId="52E8811B" wp14:editId="58BC8A91">
              <wp:simplePos x="0" y="0"/>
              <wp:positionH relativeFrom="page">
                <wp:posOffset>342900</wp:posOffset>
              </wp:positionH>
              <wp:positionV relativeFrom="paragraph">
                <wp:posOffset>-106680</wp:posOffset>
              </wp:positionV>
              <wp:extent cx="2886075" cy="619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663398" w14:textId="77777777" w:rsidR="00BD4840" w:rsidRPr="005F22DB" w:rsidRDefault="00BD4840" w:rsidP="00281050">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2E8811B" id="_x0000_t202" coordsize="21600,21600" o:spt="202" path="m,l,21600r21600,l21600,xe">
              <v:stroke joinstyle="miter"/>
              <v:path gradientshapeok="t" o:connecttype="rect"/>
            </v:shapetype>
            <v:shape id="Text Box 14" o:spid="_x0000_s1026" type="#_x0000_t202" style="position:absolute;margin-left:27pt;margin-top:-8.4pt;width:227.25pt;height:4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" filled="f" stroked="f">
              <v:textbox inset="0,0,0,0">
                <w:txbxContent>
                  <w:p w14:paraId="18663398" w14:textId="77777777" w:rsidR="00BD4840" w:rsidRPr="005F22DB" w:rsidRDefault="00BD4840" w:rsidP="00281050">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Pr>
        <w:noProof/>
        <w:lang w:eastAsia="en-AU"/>
      </w:rPr>
      <w:drawing>
        <wp:anchor distT="0" distB="0" distL="114300" distR="114300" simplePos="0" relativeHeight="251658241" behindDoc="1" locked="0" layoutInCell="1" allowOverlap="1" wp14:anchorId="56976578" wp14:editId="091C8D8E">
          <wp:simplePos x="0" y="0"/>
          <wp:positionH relativeFrom="page">
            <wp:posOffset>219075</wp:posOffset>
          </wp:positionH>
          <wp:positionV relativeFrom="page">
            <wp:posOffset>190500</wp:posOffset>
          </wp:positionV>
          <wp:extent cx="7184957" cy="103454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A8" w14:textId="5E0A3407" w:rsidR="00BD4840" w:rsidRDefault="003704DA">
    <w:pPr>
      <w:pStyle w:val="Header"/>
    </w:pPr>
    <w:r w:rsidRPr="0044491D">
      <w:rPr>
        <w:b/>
        <w:i/>
        <w:noProof/>
        <w:color w:val="FFFFFF" w:themeColor="background1"/>
        <w:sz w:val="36"/>
        <w:szCs w:val="36"/>
      </w:rPr>
      <mc:AlternateContent>
        <mc:Choice Requires="wps">
          <w:drawing>
            <wp:anchor distT="45720" distB="45720" distL="114300" distR="114300" simplePos="0" relativeHeight="251658249" behindDoc="0" locked="0" layoutInCell="1" allowOverlap="1" wp14:anchorId="487ADAB7" wp14:editId="0402831D">
              <wp:simplePos x="0" y="0"/>
              <wp:positionH relativeFrom="column">
                <wp:posOffset>-549910</wp:posOffset>
              </wp:positionH>
              <wp:positionV relativeFrom="paragraph">
                <wp:posOffset>-88265</wp:posOffset>
              </wp:positionV>
              <wp:extent cx="2915285" cy="8178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817880"/>
                      </a:xfrm>
                      <a:prstGeom prst="rect">
                        <a:avLst/>
                      </a:prstGeom>
                      <a:noFill/>
                      <a:ln w="9525">
                        <a:noFill/>
                        <a:miter lim="800000"/>
                        <a:headEnd/>
                        <a:tailEnd/>
                      </a:ln>
                    </wps:spPr>
                    <wps:txbx>
                      <w:txbxContent>
                        <w:p w14:paraId="6FE9944F" w14:textId="497A777E" w:rsidR="003704DA" w:rsidRDefault="003704DA" w:rsidP="003704DA">
                          <w:r w:rsidRPr="00217218">
                            <w:rPr>
                              <w:b/>
                              <w:i/>
                              <w:color w:val="FFFFFF" w:themeColor="background1"/>
                              <w:sz w:val="36"/>
                              <w:szCs w:val="36"/>
                            </w:rPr>
                            <w:t>Expression of Interest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487ADAB7" id="_x0000_t202" coordsize="21600,21600" o:spt="202" path="m,l,21600r21600,l21600,xe">
              <v:stroke joinstyle="miter"/>
              <v:path gradientshapeok="t" o:connecttype="rect"/>
            </v:shapetype>
            <v:shape id="Text Box 2" o:spid="_x0000_s1029" type="#_x0000_t202" style="position:absolute;margin-left:-43.3pt;margin-top:-6.95pt;width:229.55pt;height:64.4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" filled="f" stroked="f">
              <v:textbox>
                <w:txbxContent>
                  <w:p w14:paraId="6FE9944F" w14:textId="497A777E" w:rsidR="003704DA" w:rsidRDefault="003704DA" w:rsidP="003704DA">
                    <w:r w:rsidRPr="00217218">
                      <w:rPr>
                        <w:b/>
                        <w:i/>
                        <w:color w:val="FFFFFF" w:themeColor="background1"/>
                        <w:sz w:val="36"/>
                        <w:szCs w:val="36"/>
                      </w:rPr>
                      <w:t>Expression of Interest</w:t>
                    </w:r>
                  </w:p>
                </w:txbxContent>
              </v:textbox>
              <w10:wrap type="square"/>
            </v:shape>
          </w:pict>
        </mc:Fallback>
      </mc:AlternateContent>
    </w:r>
    <w:r w:rsidR="00BD4840">
      <w:rPr>
        <w:noProof/>
        <w:lang w:eastAsia="en-AU"/>
      </w:rPr>
      <mc:AlternateContent>
        <mc:Choice Requires="wps">
          <w:drawing>
            <wp:anchor distT="0" distB="0" distL="114300" distR="114300" simplePos="0" relativeHeight="251658248" behindDoc="1" locked="0" layoutInCell="1" allowOverlap="1" wp14:anchorId="5DE1596C" wp14:editId="6FB5A12F">
              <wp:simplePos x="0" y="0"/>
              <wp:positionH relativeFrom="page">
                <wp:posOffset>393700</wp:posOffset>
              </wp:positionH>
              <wp:positionV relativeFrom="paragraph">
                <wp:posOffset>-45085</wp:posOffset>
              </wp:positionV>
              <wp:extent cx="288607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FBBCA" w14:textId="77777777" w:rsidR="00BD4840" w:rsidRPr="005F22DB" w:rsidRDefault="00BD4840" w:rsidP="00FA4ACE">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1596C" id="Text Box 1" o:spid="_x0000_s1030" type="#_x0000_t202" style="position:absolute;margin-left:31pt;margin-top:-3.55pt;width:227.25pt;height:48.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" filled="f" stroked="f">
              <v:textbox inset="0,0,0,0">
                <w:txbxContent>
                  <w:p w14:paraId="427FBBCA" w14:textId="77777777" w:rsidR="00BD4840" w:rsidRPr="005F22DB" w:rsidRDefault="00BD4840" w:rsidP="00FA4ACE">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BD4840">
      <w:rPr>
        <w:noProof/>
        <w:lang w:eastAsia="en-AU"/>
      </w:rPr>
      <mc:AlternateContent>
        <mc:Choice Requires="wps">
          <w:drawing>
            <wp:anchor distT="0" distB="0" distL="114300" distR="114300" simplePos="0" relativeHeight="251658247" behindDoc="1" locked="0" layoutInCell="1" allowOverlap="1" wp14:anchorId="2F734BA9" wp14:editId="378C2F42">
              <wp:simplePos x="0" y="0"/>
              <wp:positionH relativeFrom="page">
                <wp:posOffset>342900</wp:posOffset>
              </wp:positionH>
              <wp:positionV relativeFrom="paragraph">
                <wp:posOffset>-76835</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F1A6E" w14:textId="77777777" w:rsidR="00BD4840" w:rsidRPr="005F22DB" w:rsidRDefault="00BD4840" w:rsidP="009D66F8">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34BA9" id="Text Box 9" o:spid="_x0000_s1031" type="#_x0000_t202" style="position:absolute;margin-left:27pt;margin-top:-6.05pt;width:227.25pt;height:48.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" filled="f" stroked="f">
              <v:textbox inset="0,0,0,0">
                <w:txbxContent>
                  <w:p w14:paraId="3F1F1A6E" w14:textId="77777777" w:rsidR="00BD4840" w:rsidRPr="005F22DB" w:rsidRDefault="00BD4840" w:rsidP="009D66F8">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BD4840">
      <w:rPr>
        <w:noProof/>
        <w:lang w:eastAsia="en-AU"/>
      </w:rPr>
      <mc:AlternateContent>
        <mc:Choice Requires="wps">
          <w:drawing>
            <wp:anchor distT="0" distB="0" distL="114300" distR="114300" simplePos="0" relativeHeight="251658243" behindDoc="1" locked="0" layoutInCell="1" allowOverlap="1" wp14:anchorId="2BE5A1C0" wp14:editId="237B11CD">
              <wp:simplePos x="0" y="0"/>
              <wp:positionH relativeFrom="page">
                <wp:posOffset>188595</wp:posOffset>
              </wp:positionH>
              <wp:positionV relativeFrom="paragraph">
                <wp:posOffset>-156210</wp:posOffset>
              </wp:positionV>
              <wp:extent cx="2886075" cy="619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12D62" w14:textId="77777777" w:rsidR="00BD4840" w:rsidRPr="005F22DB" w:rsidRDefault="00BD4840"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E5A1C0" id="Text Box 17" o:spid="_x0000_s1032" type="#_x0000_t202" style="position:absolute;margin-left:14.85pt;margin-top:-12.3pt;width:227.25pt;height:4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" filled="f" stroked="f">
              <v:textbox inset="0,0,0,0">
                <w:txbxContent>
                  <w:p w14:paraId="1BC12D62" w14:textId="77777777" w:rsidR="00BD4840" w:rsidRPr="005F22DB" w:rsidRDefault="00BD4840"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v:textbox>
              <w10:wrap anchorx="page"/>
            </v:shape>
          </w:pict>
        </mc:Fallback>
      </mc:AlternateContent>
    </w:r>
    <w:r w:rsidR="00BD4840" w:rsidRPr="00D6263F">
      <w:rPr>
        <w:noProof/>
        <w:lang w:eastAsia="en-AU"/>
      </w:rPr>
      <w:drawing>
        <wp:anchor distT="0" distB="0" distL="114300" distR="114300" simplePos="0" relativeHeight="251660298" behindDoc="1" locked="0" layoutInCell="1" allowOverlap="1" wp14:anchorId="4366B126" wp14:editId="55A6EA2D">
          <wp:simplePos x="0" y="0"/>
          <wp:positionH relativeFrom="page">
            <wp:posOffset>118110</wp:posOffset>
          </wp:positionH>
          <wp:positionV relativeFrom="page">
            <wp:posOffset>152400</wp:posOffset>
          </wp:positionV>
          <wp:extent cx="7179432" cy="104013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arto="http://schemas.microsoft.com/office/word/2006/arto" xmlns="" xmlns:a14="http://schemas.microsoft.com/office/drawing/2010/main"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v4UVae7TQCfC0" int2:id="473Yb9N7">
      <int2:state int2:value="Rejected" int2:type="LegacyProofing"/>
    </int2:textHash>
    <int2:textHash int2:hashCode="8NZJsw6rMrlfaW" int2:id="HGGJCoFy">
      <int2:state int2:value="Rejected" int2:type="LegacyProofing"/>
    </int2:textHash>
    <int2:textHash int2:hashCode="kByidkXaRxGvMx" int2:id="HLp1tfRq">
      <int2:state int2:value="Rejected" int2:type="LegacyProofing"/>
    </int2:textHash>
    <int2:textHash int2:hashCode="8LTZ8KejK/eOkE" int2:id="UXQN6FMB">
      <int2:state int2:value="Rejected" int2:type="LegacyProofing"/>
    </int2:textHash>
    <int2:textHash int2:hashCode="Dji+abMBs/wxDx" int2:id="WTl6pEyy">
      <int2:state int2:value="Rejected" int2:type="LegacyProofing"/>
    </int2:textHash>
    <int2:textHash int2:hashCode="hTI68ozEaPxLn7" int2:id="pRAmtmHY">
      <int2:state int2:value="Rejected" int2:type="LegacyProofing"/>
    </int2:textHash>
    <int2:textHash int2:hashCode="NtUZB5nVqO+7o7" int2:id="zyJfQE0B">
      <int2:state int2:value="Rejected" int2:type="LegacyProofing"/>
    </int2:textHash>
    <int2:bookmark int2:bookmarkName="_Int_dQgSyX4A" int2:invalidationBookmarkName="" int2:hashCode="ZlEPamCag+wZyU" int2:id="0Av7KpoY">
      <int2:state int2:value="Rejected" int2:type="AugLoop_Text_Critique"/>
    </int2:bookmark>
    <int2:bookmark int2:bookmarkName="_Int_0ky1IndI" int2:invalidationBookmarkName="" int2:hashCode="Rb1C0FXHZAIeAk" int2:id="0j7TNbND">
      <int2:state int2:value="Rejected" int2:type="AugLoop_Text_Critique"/>
    </int2:bookmark>
    <int2:bookmark int2:bookmarkName="_Int_kaQtSwIz" int2:invalidationBookmarkName="" int2:hashCode="+OtSXSbhv8zyWG" int2:id="0qb5PyiT">
      <int2:state int2:value="Rejected" int2:type="AugLoop_Text_Critique"/>
    </int2:bookmark>
    <int2:bookmark int2:bookmarkName="_Int_z35E84ss" int2:invalidationBookmarkName="" int2:hashCode="V9F0FuguQ0zutK" int2:id="0zRRfwfl">
      <int2:state int2:value="Rejected" int2:type="AugLoop_Text_Critique"/>
    </int2:bookmark>
    <int2:bookmark int2:bookmarkName="_Int_QoeI7Zal" int2:invalidationBookmarkName="" int2:hashCode="uEaM+pYDmIq8jV" int2:id="2FvEPOlH">
      <int2:state int2:value="Rejected" int2:type="AugLoop_Acronyms_AcronymsCritique"/>
    </int2:bookmark>
    <int2:bookmark int2:bookmarkName="_Int_Q028Xl0g" int2:invalidationBookmarkName="" int2:hashCode="zU6hwYRxlyvc62" int2:id="3CcVatOD">
      <int2:state int2:value="Rejected" int2:type="LegacyProofing"/>
    </int2:bookmark>
    <int2:bookmark int2:bookmarkName="_Int_UqUfFJVf" int2:invalidationBookmarkName="" int2:hashCode="EflXjQXm97tYo8" int2:id="61JkAtCL">
      <int2:state int2:value="Rejected" int2:type="AugLoop_Text_Critique"/>
    </int2:bookmark>
    <int2:bookmark int2:bookmarkName="_Int_wIb2KzLQ" int2:invalidationBookmarkName="" int2:hashCode="RoHRJMxsS3O6q/" int2:id="6MC4kSSB"/>
    <int2:bookmark int2:bookmarkName="_Int_Gd1gL82b" int2:invalidationBookmarkName="" int2:hashCode="zU6hwYRxlyvc62" int2:id="6z7i8fZY">
      <int2:state int2:value="Rejected" int2:type="LegacyProofing"/>
    </int2:bookmark>
    <int2:bookmark int2:bookmarkName="_Int_5YploEvC" int2:invalidationBookmarkName="" int2:hashCode="uIyUSC9qTHHMPh" int2:id="7OBFtuDY">
      <int2:state int2:value="Rejected" int2:type="AugLoop_Text_Critique"/>
    </int2:bookmark>
    <int2:bookmark int2:bookmarkName="_Int_ALJmErPn" int2:invalidationBookmarkName="" int2:hashCode="zU6hwYRxlyvc62" int2:id="8leAYSpb">
      <int2:state int2:value="Rejected" int2:type="LegacyProofing"/>
    </int2:bookmark>
    <int2:bookmark int2:bookmarkName="_Int_QE0TMEES" int2:invalidationBookmarkName="" int2:hashCode="RoHRJMxsS3O6q/" int2:id="BujVnQNv"/>
    <int2:bookmark int2:bookmarkName="_Int_Orfmc81k" int2:invalidationBookmarkName="" int2:hashCode="Mtpn3UCpPGKmiy" int2:id="ChFEkXy1">
      <int2:state int2:value="Rejected" int2:type="AugLoop_Acronyms_AcronymsCritique"/>
    </int2:bookmark>
    <int2:bookmark int2:bookmarkName="_Int_x23QWfWC" int2:invalidationBookmarkName="" int2:hashCode="GKGNQpOdpAkhWn" int2:id="DNJMzJeF">
      <int2:state int2:value="Rejected" int2:type="AugLoop_Text_Critique"/>
    </int2:bookmark>
    <int2:bookmark int2:bookmarkName="_Int_nwQZICqm" int2:invalidationBookmarkName="" int2:hashCode="RoHRJMxsS3O6q/" int2:id="Fyukd9Yl"/>
    <int2:bookmark int2:bookmarkName="_Int_kIG7Vi8Y" int2:invalidationBookmarkName="" int2:hashCode="l5M9ZEC7t3350c" int2:id="HQFEjE8h">
      <int2:state int2:value="Rejected" int2:type="AugLoop_Acronyms_AcronymsCritique"/>
    </int2:bookmark>
    <int2:bookmark int2:bookmarkName="_Int_7LoDN7uR" int2:invalidationBookmarkName="" int2:hashCode="Qwqi3XNy5dHqBL" int2:id="KpzcKjQX">
      <int2:state int2:value="Rejected" int2:type="AugLoop_Text_Critique"/>
    </int2:bookmark>
    <int2:bookmark int2:bookmarkName="_Int_9pxQdSOT" int2:invalidationBookmarkName="" int2:hashCode="Hj6SaiqkhPWMf9" int2:id="KtvBSpIa">
      <int2:state int2:value="Rejected" int2:type="LegacyProofing"/>
    </int2:bookmark>
    <int2:bookmark int2:bookmarkName="_Int_SlHweHdl" int2:invalidationBookmarkName="" int2:hashCode="PVjpWLYdijXOOA" int2:id="P1ZSxanG">
      <int2:state int2:value="Rejected" int2:type="AugLoop_Text_Critique"/>
    </int2:bookmark>
    <int2:bookmark int2:bookmarkName="_Int_qxmTEHX3" int2:invalidationBookmarkName="" int2:hashCode="qlXZoU/uF0uQJd" int2:id="PnSriU1S">
      <int2:state int2:value="Rejected" int2:type="LegacyProofing"/>
    </int2:bookmark>
    <int2:bookmark int2:bookmarkName="_Int_7kYqimMs" int2:invalidationBookmarkName="" int2:hashCode="94tQPxbYWp79G+" int2:id="QBz2Y3v1">
      <int2:state int2:value="Rejected" int2:type="AugLoop_Text_Critique"/>
    </int2:bookmark>
    <int2:bookmark int2:bookmarkName="_Int_LnTuQXWK" int2:invalidationBookmarkName="" int2:hashCode="RoHRJMxsS3O6q/" int2:id="QlauVOjm">
      <int2:state int2:value="Rejected" int2:type="AugLoop_Text_Critique"/>
    </int2:bookmark>
    <int2:bookmark int2:bookmarkName="_Int_1dj9S1TN" int2:invalidationBookmarkName="" int2:hashCode="MpQmsLcdw5pMnb" int2:id="Sjoj57T9">
      <int2:state int2:value="Rejected" int2:type="AugLoop_Acronyms_AcronymsCritique"/>
    </int2:bookmark>
    <int2:bookmark int2:bookmarkName="_Int_YDFsfxs3" int2:invalidationBookmarkName="" int2:hashCode="pkv4cGhTeD8+ui" int2:id="VnDlHivc">
      <int2:state int2:value="Rejected" int2:type="AugLoop_Acronyms_AcronymsCritique"/>
    </int2:bookmark>
    <int2:bookmark int2:bookmarkName="_Int_7abdYDeX" int2:invalidationBookmarkName="" int2:hashCode="Qwqi3XNy5dHqBL" int2:id="WwV5IHWg">
      <int2:state int2:value="Rejected" int2:type="AugLoop_Text_Critique"/>
    </int2:bookmark>
    <int2:bookmark int2:bookmarkName="_Int_IjPH7RG2" int2:invalidationBookmarkName="" int2:hashCode="/RKGNTVwxXA3mb" int2:id="Z2HqF5Vr">
      <int2:state int2:value="Rejected" int2:type="LegacyProofing"/>
    </int2:bookmark>
    <int2:bookmark int2:bookmarkName="_Int_ik1X4hPr" int2:invalidationBookmarkName="" int2:hashCode="zU6hwYRxlyvc62" int2:id="ZNzxbh5E">
      <int2:state int2:value="Rejected" int2:type="LegacyProofing"/>
    </int2:bookmark>
    <int2:bookmark int2:bookmarkName="_Int_jNBtFLan" int2:invalidationBookmarkName="" int2:hashCode="PVjpWLYdijXOOA" int2:id="bTrbCjOm">
      <int2:state int2:value="Rejected" int2:type="AugLoop_Text_Critique"/>
    </int2:bookmark>
    <int2:bookmark int2:bookmarkName="_Int_3h8HNbxG" int2:invalidationBookmarkName="" int2:hashCode="RoHRJMxsS3O6q/" int2:id="bagf0Q3g"/>
    <int2:bookmark int2:bookmarkName="_Int_HdeURb6I" int2:invalidationBookmarkName="" int2:hashCode="VRd/LyDcPFdCnc" int2:id="cPFLprz0">
      <int2:state int2:value="Rejected" int2:type="AugLoop_Text_Critique"/>
    </int2:bookmark>
    <int2:bookmark int2:bookmarkName="_Int_zK9n9y2p" int2:invalidationBookmarkName="" int2:hashCode="6X/4wpXdfDElP/" int2:id="cUBWUcvo">
      <int2:state int2:value="Rejected" int2:type="AugLoop_Text_Critique"/>
    </int2:bookmark>
    <int2:bookmark int2:bookmarkName="_Int_JwRBpKHQ" int2:invalidationBookmarkName="" int2:hashCode="xgDzA50uAYUN6A" int2:id="dfb8Wkpn">
      <int2:state int2:value="Rejected" int2:type="AugLoop_Text_Critique"/>
    </int2:bookmark>
    <int2:bookmark int2:bookmarkName="_Int_igt8zU3G" int2:invalidationBookmarkName="" int2:hashCode="Jp9ufc6e8sAMvo" int2:id="fh5TaP0S">
      <int2:state int2:value="Rejected" int2:type="AugLoop_Text_Critique"/>
    </int2:bookmark>
    <int2:bookmark int2:bookmarkName="_Int_uRRJSwl5" int2:invalidationBookmarkName="" int2:hashCode="xBXPbf61YQ8S9i" int2:id="iGsBDKdV">
      <int2:state int2:value="Rejected" int2:type="AugLoop_Text_Critique"/>
    </int2:bookmark>
    <int2:bookmark int2:bookmarkName="_Int_oWBiE1vy" int2:invalidationBookmarkName="" int2:hashCode="cTCZZo8EHQ9y1m" int2:id="kWjXQW91">
      <int2:state int2:value="Rejected" int2:type="AugLoop_Text_Critique"/>
    </int2:bookmark>
    <int2:bookmark int2:bookmarkName="_Int_8j6WGuwE" int2:invalidationBookmarkName="" int2:hashCode="SPW0sFXDTAtd5h" int2:id="ksMwJG2E">
      <int2:state int2:value="Rejected" int2:type="AugLoop_Text_Critique"/>
    </int2:bookmark>
    <int2:bookmark int2:bookmarkName="_Int_Gw6LCJVZ" int2:invalidationBookmarkName="" int2:hashCode="xP34NLnh+YMfUW" int2:id="lda83N5N">
      <int2:state int2:value="Rejected" int2:type="AugLoop_Acronyms_AcronymsCritique"/>
    </int2:bookmark>
    <int2:bookmark int2:bookmarkName="_Int_2fYe0O9C" int2:invalidationBookmarkName="" int2:hashCode="OgB7ixaZCpoEB8" int2:id="mppX1Inq">
      <int2:state int2:value="Rejected" int2:type="AugLoop_Text_Critique"/>
    </int2:bookmark>
    <int2:bookmark int2:bookmarkName="_Int_FyULbpA2" int2:invalidationBookmarkName="" int2:hashCode="g187UOM3GUItb6" int2:id="nYQFSStj">
      <int2:state int2:value="Rejected" int2:type="LegacyProofing"/>
    </int2:bookmark>
    <int2:bookmark int2:bookmarkName="_Int_wQigcbS8" int2:invalidationBookmarkName="" int2:hashCode="u8zfLvsztS5snQ" int2:id="nfE3yQAP">
      <int2:state int2:value="Rejected" int2:type="LegacyProofing"/>
    </int2:bookmark>
    <int2:bookmark int2:bookmarkName="_Int_CCJujQdK" int2:invalidationBookmarkName="" int2:hashCode="2rqTOUhsj65XdX" int2:id="pl4VZ0Wk">
      <int2:state int2:value="Rejected" int2:type="AugLoop_Acronyms_AcronymsCritique"/>
    </int2:bookmark>
    <int2:bookmark int2:bookmarkName="_Int_G4R9JSFU" int2:invalidationBookmarkName="" int2:hashCode="wtu2qkhbpFLe7t" int2:id="sJRC5w3s">
      <int2:state int2:value="Rejected" int2:type="AugLoop_Acronyms_AcronymsCritique"/>
    </int2:bookmark>
    <int2:bookmark int2:bookmarkName="_Int_4B8fmaNG" int2:invalidationBookmarkName="" int2:hashCode="n87jJMvT8BwafE" int2:id="tXyWptgJ">
      <int2:state int2:value="Rejected" int2:type="AugLoop_Acronyms_AcronymsCritique"/>
    </int2:bookmark>
    <int2:bookmark int2:bookmarkName="_Int_FDadAzGw" int2:invalidationBookmarkName="" int2:hashCode="14KkhgKynVM1Bo" int2:id="uFFhhmZM">
      <int2:state int2:value="Rejected" int2:type="AugLoop_Text_Critique"/>
    </int2:bookmark>
    <int2:bookmark int2:bookmarkName="_Int_uS2tjwq1" int2:invalidationBookmarkName="" int2:hashCode="94tQPxbYWp79G+" int2:id="uZsY00Y7">
      <int2:state int2:value="Rejected" int2:type="AugLoop_Text_Critique"/>
    </int2:bookmark>
    <int2:bookmark int2:bookmarkName="_Int_qVp8fqHd" int2:invalidationBookmarkName="" int2:hashCode="2z1AWxBnWZjAMC" int2:id="uxxSeOvU">
      <int2:state int2:value="Rejected" int2:type="LegacyProofing"/>
    </int2:bookmark>
    <int2:bookmark int2:bookmarkName="_Int_4rcwpMwi" int2:invalidationBookmarkName="" int2:hashCode="RoHRJMxsS3O6q/" int2:id="vy6kLLG2"/>
    <int2:bookmark int2:bookmarkName="_Int_41IstvO9" int2:invalidationBookmarkName="" int2:hashCode="+O9TAK0b4/YDv2" int2:id="yzUnLHfX">
      <int2:state int2:value="Rejected" int2:type="AugLoop_Text_Critique"/>
    </int2:bookmark>
    <int2:bookmark int2:bookmarkName="_Int_wBD2s4Wv" int2:invalidationBookmarkName="" int2:hashCode="FhxCN58vOqq4SL" int2:id="zRnEEbq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265044D"/>
    <w:multiLevelType w:val="hybridMultilevel"/>
    <w:tmpl w:val="5C0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B2C00"/>
    <w:multiLevelType w:val="multilevel"/>
    <w:tmpl w:val="79C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F70A1"/>
    <w:multiLevelType w:val="hybridMultilevel"/>
    <w:tmpl w:val="5838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D0558"/>
    <w:multiLevelType w:val="hybridMultilevel"/>
    <w:tmpl w:val="7756BE3A"/>
    <w:lvl w:ilvl="0" w:tplc="F24E47A2">
      <w:start w:val="1"/>
      <w:numFmt w:val="bullet"/>
      <w:pStyle w:val="BodyBulletedListNWMPHN"/>
      <w:lvlText w:val=""/>
      <w:lvlJc w:val="left"/>
      <w:pPr>
        <w:ind w:left="720" w:hanging="360"/>
      </w:pPr>
      <w:rPr>
        <w:rFonts w:ascii="Symbol" w:hAnsi="Symbol" w:hint="default"/>
      </w:rPr>
    </w:lvl>
    <w:lvl w:ilvl="1" w:tplc="8CC84874" w:tentative="1">
      <w:start w:val="1"/>
      <w:numFmt w:val="lowerLetter"/>
      <w:lvlText w:val="%2."/>
      <w:lvlJc w:val="left"/>
      <w:pPr>
        <w:ind w:left="1440" w:hanging="360"/>
      </w:pPr>
    </w:lvl>
    <w:lvl w:ilvl="2" w:tplc="099A9AC0" w:tentative="1">
      <w:start w:val="1"/>
      <w:numFmt w:val="lowerRoman"/>
      <w:lvlText w:val="%3."/>
      <w:lvlJc w:val="right"/>
      <w:pPr>
        <w:ind w:left="2160" w:hanging="180"/>
      </w:pPr>
    </w:lvl>
    <w:lvl w:ilvl="3" w:tplc="27A8D2E6" w:tentative="1">
      <w:start w:val="1"/>
      <w:numFmt w:val="decimal"/>
      <w:lvlText w:val="%4."/>
      <w:lvlJc w:val="left"/>
      <w:pPr>
        <w:ind w:left="2880" w:hanging="360"/>
      </w:pPr>
    </w:lvl>
    <w:lvl w:ilvl="4" w:tplc="784468F8" w:tentative="1">
      <w:start w:val="1"/>
      <w:numFmt w:val="lowerLetter"/>
      <w:lvlText w:val="%5."/>
      <w:lvlJc w:val="left"/>
      <w:pPr>
        <w:ind w:left="3600" w:hanging="360"/>
      </w:pPr>
    </w:lvl>
    <w:lvl w:ilvl="5" w:tplc="6C72DFE6" w:tentative="1">
      <w:start w:val="1"/>
      <w:numFmt w:val="lowerRoman"/>
      <w:lvlText w:val="%6."/>
      <w:lvlJc w:val="right"/>
      <w:pPr>
        <w:ind w:left="4320" w:hanging="180"/>
      </w:pPr>
    </w:lvl>
    <w:lvl w:ilvl="6" w:tplc="037890CC" w:tentative="1">
      <w:start w:val="1"/>
      <w:numFmt w:val="decimal"/>
      <w:lvlText w:val="%7."/>
      <w:lvlJc w:val="left"/>
      <w:pPr>
        <w:ind w:left="5040" w:hanging="360"/>
      </w:pPr>
    </w:lvl>
    <w:lvl w:ilvl="7" w:tplc="6062016E" w:tentative="1">
      <w:start w:val="1"/>
      <w:numFmt w:val="lowerLetter"/>
      <w:lvlText w:val="%8."/>
      <w:lvlJc w:val="left"/>
      <w:pPr>
        <w:ind w:left="5760" w:hanging="360"/>
      </w:pPr>
    </w:lvl>
    <w:lvl w:ilvl="8" w:tplc="216EC92C" w:tentative="1">
      <w:start w:val="1"/>
      <w:numFmt w:val="lowerRoman"/>
      <w:lvlText w:val="%9."/>
      <w:lvlJc w:val="right"/>
      <w:pPr>
        <w:ind w:left="6480" w:hanging="180"/>
      </w:pPr>
    </w:lvl>
  </w:abstractNum>
  <w:abstractNum w:abstractNumId="6" w15:restartNumberingAfterBreak="0">
    <w:nsid w:val="08031C09"/>
    <w:multiLevelType w:val="multilevel"/>
    <w:tmpl w:val="648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306AEA"/>
    <w:multiLevelType w:val="hybridMultilevel"/>
    <w:tmpl w:val="A1DCE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13D7A17"/>
    <w:multiLevelType w:val="hybridMultilevel"/>
    <w:tmpl w:val="28E8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E6052"/>
    <w:multiLevelType w:val="multilevel"/>
    <w:tmpl w:val="CF0ED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273B"/>
    <w:multiLevelType w:val="multilevel"/>
    <w:tmpl w:val="7BA4C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632204"/>
    <w:multiLevelType w:val="hybridMultilevel"/>
    <w:tmpl w:val="40821B28"/>
    <w:lvl w:ilvl="0" w:tplc="CD26B4CE">
      <w:start w:val="1"/>
      <w:numFmt w:val="bullet"/>
      <w:lvlText w:val=""/>
      <w:lvlJc w:val="left"/>
      <w:pPr>
        <w:ind w:left="720" w:hanging="360"/>
      </w:pPr>
      <w:rPr>
        <w:rFonts w:ascii="Symbol" w:hAnsi="Symbol" w:hint="default"/>
      </w:rPr>
    </w:lvl>
    <w:lvl w:ilvl="1" w:tplc="E3B8C5F6" w:tentative="1">
      <w:start w:val="1"/>
      <w:numFmt w:val="bullet"/>
      <w:lvlText w:val="o"/>
      <w:lvlJc w:val="left"/>
      <w:pPr>
        <w:ind w:left="1440" w:hanging="360"/>
      </w:pPr>
      <w:rPr>
        <w:rFonts w:ascii="Courier New" w:hAnsi="Courier New" w:cs="Courier New" w:hint="default"/>
      </w:rPr>
    </w:lvl>
    <w:lvl w:ilvl="2" w:tplc="09AA10B6" w:tentative="1">
      <w:start w:val="1"/>
      <w:numFmt w:val="bullet"/>
      <w:lvlText w:val=""/>
      <w:lvlJc w:val="left"/>
      <w:pPr>
        <w:ind w:left="2160" w:hanging="360"/>
      </w:pPr>
      <w:rPr>
        <w:rFonts w:ascii="Wingdings" w:hAnsi="Wingdings" w:hint="default"/>
      </w:rPr>
    </w:lvl>
    <w:lvl w:ilvl="3" w:tplc="6C5C68E6" w:tentative="1">
      <w:start w:val="1"/>
      <w:numFmt w:val="bullet"/>
      <w:lvlText w:val=""/>
      <w:lvlJc w:val="left"/>
      <w:pPr>
        <w:ind w:left="2880" w:hanging="360"/>
      </w:pPr>
      <w:rPr>
        <w:rFonts w:ascii="Symbol" w:hAnsi="Symbol" w:hint="default"/>
      </w:rPr>
    </w:lvl>
    <w:lvl w:ilvl="4" w:tplc="B6A8DCCA" w:tentative="1">
      <w:start w:val="1"/>
      <w:numFmt w:val="bullet"/>
      <w:lvlText w:val="o"/>
      <w:lvlJc w:val="left"/>
      <w:pPr>
        <w:ind w:left="3600" w:hanging="360"/>
      </w:pPr>
      <w:rPr>
        <w:rFonts w:ascii="Courier New" w:hAnsi="Courier New" w:cs="Courier New" w:hint="default"/>
      </w:rPr>
    </w:lvl>
    <w:lvl w:ilvl="5" w:tplc="B5BA17EE" w:tentative="1">
      <w:start w:val="1"/>
      <w:numFmt w:val="bullet"/>
      <w:lvlText w:val=""/>
      <w:lvlJc w:val="left"/>
      <w:pPr>
        <w:ind w:left="4320" w:hanging="360"/>
      </w:pPr>
      <w:rPr>
        <w:rFonts w:ascii="Wingdings" w:hAnsi="Wingdings" w:hint="default"/>
      </w:rPr>
    </w:lvl>
    <w:lvl w:ilvl="6" w:tplc="7916C308" w:tentative="1">
      <w:start w:val="1"/>
      <w:numFmt w:val="bullet"/>
      <w:lvlText w:val=""/>
      <w:lvlJc w:val="left"/>
      <w:pPr>
        <w:ind w:left="5040" w:hanging="360"/>
      </w:pPr>
      <w:rPr>
        <w:rFonts w:ascii="Symbol" w:hAnsi="Symbol" w:hint="default"/>
      </w:rPr>
    </w:lvl>
    <w:lvl w:ilvl="7" w:tplc="A4FE470E" w:tentative="1">
      <w:start w:val="1"/>
      <w:numFmt w:val="bullet"/>
      <w:lvlText w:val="o"/>
      <w:lvlJc w:val="left"/>
      <w:pPr>
        <w:ind w:left="5760" w:hanging="360"/>
      </w:pPr>
      <w:rPr>
        <w:rFonts w:ascii="Courier New" w:hAnsi="Courier New" w:cs="Courier New" w:hint="default"/>
      </w:rPr>
    </w:lvl>
    <w:lvl w:ilvl="8" w:tplc="33521846" w:tentative="1">
      <w:start w:val="1"/>
      <w:numFmt w:val="bullet"/>
      <w:lvlText w:val=""/>
      <w:lvlJc w:val="left"/>
      <w:pPr>
        <w:ind w:left="6480" w:hanging="360"/>
      </w:pPr>
      <w:rPr>
        <w:rFonts w:ascii="Wingdings" w:hAnsi="Wingdings" w:hint="default"/>
      </w:rPr>
    </w:lvl>
  </w:abstractNum>
  <w:abstractNum w:abstractNumId="13" w15:restartNumberingAfterBreak="0">
    <w:nsid w:val="349156C2"/>
    <w:multiLevelType w:val="hybridMultilevel"/>
    <w:tmpl w:val="0F046C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437960"/>
    <w:multiLevelType w:val="hybridMultilevel"/>
    <w:tmpl w:val="7A70BEB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366279EC"/>
    <w:multiLevelType w:val="hybridMultilevel"/>
    <w:tmpl w:val="510CB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075723"/>
    <w:multiLevelType w:val="multilevel"/>
    <w:tmpl w:val="277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40067A74"/>
    <w:multiLevelType w:val="hybridMultilevel"/>
    <w:tmpl w:val="2ECE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B5016"/>
    <w:multiLevelType w:val="multilevel"/>
    <w:tmpl w:val="40C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FB6601"/>
    <w:multiLevelType w:val="hybridMultilevel"/>
    <w:tmpl w:val="0CD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40455"/>
    <w:multiLevelType w:val="multilevel"/>
    <w:tmpl w:val="B1581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B0B74"/>
    <w:multiLevelType w:val="hybridMultilevel"/>
    <w:tmpl w:val="2D26660A"/>
    <w:lvl w:ilvl="0" w:tplc="8E24A2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207BD"/>
    <w:multiLevelType w:val="hybridMultilevel"/>
    <w:tmpl w:val="7DA0E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383C01"/>
    <w:multiLevelType w:val="multilevel"/>
    <w:tmpl w:val="6C4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91F4EC1"/>
    <w:multiLevelType w:val="hybridMultilevel"/>
    <w:tmpl w:val="3210E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EC4498"/>
    <w:multiLevelType w:val="hybridMultilevel"/>
    <w:tmpl w:val="5F6C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F3FAD"/>
    <w:multiLevelType w:val="hybridMultilevel"/>
    <w:tmpl w:val="4238E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923C1"/>
    <w:multiLevelType w:val="hybridMultilevel"/>
    <w:tmpl w:val="D2627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A1655"/>
    <w:multiLevelType w:val="multilevel"/>
    <w:tmpl w:val="FB4C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975434"/>
    <w:multiLevelType w:val="hybridMultilevel"/>
    <w:tmpl w:val="2FD43478"/>
    <w:lvl w:ilvl="0" w:tplc="9386F2DC">
      <w:start w:val="1"/>
      <w:numFmt w:val="bullet"/>
      <w:lvlText w:val=""/>
      <w:lvlJc w:val="left"/>
      <w:pPr>
        <w:ind w:left="720" w:hanging="360"/>
      </w:pPr>
      <w:rPr>
        <w:rFonts w:ascii="Symbol" w:hAnsi="Symbol" w:hint="default"/>
      </w:rPr>
    </w:lvl>
    <w:lvl w:ilvl="1" w:tplc="6A187EE6">
      <w:start w:val="1"/>
      <w:numFmt w:val="bullet"/>
      <w:lvlText w:val="o"/>
      <w:lvlJc w:val="left"/>
      <w:pPr>
        <w:ind w:left="1440" w:hanging="360"/>
      </w:pPr>
      <w:rPr>
        <w:rFonts w:ascii="Courier New" w:hAnsi="Courier New" w:cs="Courier New" w:hint="default"/>
      </w:rPr>
    </w:lvl>
    <w:lvl w:ilvl="2" w:tplc="99B06B3E">
      <w:start w:val="1"/>
      <w:numFmt w:val="bullet"/>
      <w:lvlText w:val=""/>
      <w:lvlJc w:val="left"/>
      <w:pPr>
        <w:ind w:left="2160" w:hanging="360"/>
      </w:pPr>
      <w:rPr>
        <w:rFonts w:ascii="Wingdings" w:hAnsi="Wingdings" w:hint="default"/>
      </w:rPr>
    </w:lvl>
    <w:lvl w:ilvl="3" w:tplc="915CFA58">
      <w:start w:val="1"/>
      <w:numFmt w:val="bullet"/>
      <w:lvlText w:val=""/>
      <w:lvlJc w:val="left"/>
      <w:pPr>
        <w:ind w:left="2880" w:hanging="360"/>
      </w:pPr>
      <w:rPr>
        <w:rFonts w:ascii="Symbol" w:hAnsi="Symbol" w:hint="default"/>
      </w:rPr>
    </w:lvl>
    <w:lvl w:ilvl="4" w:tplc="AF0E1F52">
      <w:start w:val="1"/>
      <w:numFmt w:val="bullet"/>
      <w:lvlText w:val="o"/>
      <w:lvlJc w:val="left"/>
      <w:pPr>
        <w:ind w:left="3600" w:hanging="360"/>
      </w:pPr>
      <w:rPr>
        <w:rFonts w:ascii="Courier New" w:hAnsi="Courier New" w:cs="Courier New" w:hint="default"/>
      </w:rPr>
    </w:lvl>
    <w:lvl w:ilvl="5" w:tplc="E5C2BFC6">
      <w:start w:val="1"/>
      <w:numFmt w:val="bullet"/>
      <w:lvlText w:val=""/>
      <w:lvlJc w:val="left"/>
      <w:pPr>
        <w:ind w:left="4320" w:hanging="360"/>
      </w:pPr>
      <w:rPr>
        <w:rFonts w:ascii="Wingdings" w:hAnsi="Wingdings" w:hint="default"/>
      </w:rPr>
    </w:lvl>
    <w:lvl w:ilvl="6" w:tplc="BB4AB966">
      <w:start w:val="1"/>
      <w:numFmt w:val="bullet"/>
      <w:lvlText w:val=""/>
      <w:lvlJc w:val="left"/>
      <w:pPr>
        <w:ind w:left="5040" w:hanging="360"/>
      </w:pPr>
      <w:rPr>
        <w:rFonts w:ascii="Symbol" w:hAnsi="Symbol" w:hint="default"/>
      </w:rPr>
    </w:lvl>
    <w:lvl w:ilvl="7" w:tplc="32C61E30">
      <w:start w:val="1"/>
      <w:numFmt w:val="bullet"/>
      <w:lvlText w:val="o"/>
      <w:lvlJc w:val="left"/>
      <w:pPr>
        <w:ind w:left="5760" w:hanging="360"/>
      </w:pPr>
      <w:rPr>
        <w:rFonts w:ascii="Courier New" w:hAnsi="Courier New" w:cs="Courier New" w:hint="default"/>
      </w:rPr>
    </w:lvl>
    <w:lvl w:ilvl="8" w:tplc="9A1E0AE2">
      <w:start w:val="1"/>
      <w:numFmt w:val="bullet"/>
      <w:lvlText w:val=""/>
      <w:lvlJc w:val="left"/>
      <w:pPr>
        <w:ind w:left="6480" w:hanging="360"/>
      </w:pPr>
      <w:rPr>
        <w:rFonts w:ascii="Wingdings" w:hAnsi="Wingdings" w:hint="default"/>
      </w:rPr>
    </w:lvl>
  </w:abstractNum>
  <w:abstractNum w:abstractNumId="32" w15:restartNumberingAfterBreak="0">
    <w:nsid w:val="699A0103"/>
    <w:multiLevelType w:val="hybridMultilevel"/>
    <w:tmpl w:val="EB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C180D"/>
    <w:multiLevelType w:val="hybridMultilevel"/>
    <w:tmpl w:val="B3F2F9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D1C2086"/>
    <w:multiLevelType w:val="hybridMultilevel"/>
    <w:tmpl w:val="ECEA7768"/>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149C3"/>
    <w:multiLevelType w:val="hybridMultilevel"/>
    <w:tmpl w:val="5E347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E1867"/>
    <w:multiLevelType w:val="hybridMultilevel"/>
    <w:tmpl w:val="B248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2E0496"/>
    <w:multiLevelType w:val="hybridMultilevel"/>
    <w:tmpl w:val="57049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471927"/>
    <w:multiLevelType w:val="hybridMultilevel"/>
    <w:tmpl w:val="3B64F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8082CBA"/>
    <w:multiLevelType w:val="hybridMultilevel"/>
    <w:tmpl w:val="2C1C8792"/>
    <w:lvl w:ilvl="0" w:tplc="36641432">
      <w:start w:val="1"/>
      <w:numFmt w:val="lowerLetter"/>
      <w:lvlText w:val="%1)"/>
      <w:lvlJc w:val="left"/>
      <w:pPr>
        <w:ind w:left="720" w:hanging="360"/>
      </w:pPr>
      <w:rPr>
        <w:rFonts w:hint="default"/>
      </w:rPr>
    </w:lvl>
    <w:lvl w:ilvl="1" w:tplc="48BA8BE0" w:tentative="1">
      <w:start w:val="1"/>
      <w:numFmt w:val="lowerLetter"/>
      <w:lvlText w:val="%2."/>
      <w:lvlJc w:val="left"/>
      <w:pPr>
        <w:ind w:left="1440" w:hanging="360"/>
      </w:pPr>
    </w:lvl>
    <w:lvl w:ilvl="2" w:tplc="8F925744" w:tentative="1">
      <w:start w:val="1"/>
      <w:numFmt w:val="lowerRoman"/>
      <w:lvlText w:val="%3."/>
      <w:lvlJc w:val="right"/>
      <w:pPr>
        <w:ind w:left="2160" w:hanging="180"/>
      </w:pPr>
    </w:lvl>
    <w:lvl w:ilvl="3" w:tplc="68A6401A" w:tentative="1">
      <w:start w:val="1"/>
      <w:numFmt w:val="decimal"/>
      <w:lvlText w:val="%4."/>
      <w:lvlJc w:val="left"/>
      <w:pPr>
        <w:ind w:left="2880" w:hanging="360"/>
      </w:pPr>
    </w:lvl>
    <w:lvl w:ilvl="4" w:tplc="AB28A062" w:tentative="1">
      <w:start w:val="1"/>
      <w:numFmt w:val="lowerLetter"/>
      <w:lvlText w:val="%5."/>
      <w:lvlJc w:val="left"/>
      <w:pPr>
        <w:ind w:left="3600" w:hanging="360"/>
      </w:pPr>
    </w:lvl>
    <w:lvl w:ilvl="5" w:tplc="6EBA3792" w:tentative="1">
      <w:start w:val="1"/>
      <w:numFmt w:val="lowerRoman"/>
      <w:lvlText w:val="%6."/>
      <w:lvlJc w:val="right"/>
      <w:pPr>
        <w:ind w:left="4320" w:hanging="180"/>
      </w:pPr>
    </w:lvl>
    <w:lvl w:ilvl="6" w:tplc="6DD60204" w:tentative="1">
      <w:start w:val="1"/>
      <w:numFmt w:val="decimal"/>
      <w:lvlText w:val="%7."/>
      <w:lvlJc w:val="left"/>
      <w:pPr>
        <w:ind w:left="5040" w:hanging="360"/>
      </w:pPr>
    </w:lvl>
    <w:lvl w:ilvl="7" w:tplc="C1E85260" w:tentative="1">
      <w:start w:val="1"/>
      <w:numFmt w:val="lowerLetter"/>
      <w:lvlText w:val="%8."/>
      <w:lvlJc w:val="left"/>
      <w:pPr>
        <w:ind w:left="5760" w:hanging="360"/>
      </w:pPr>
    </w:lvl>
    <w:lvl w:ilvl="8" w:tplc="C734A528" w:tentative="1">
      <w:start w:val="1"/>
      <w:numFmt w:val="lowerRoman"/>
      <w:lvlText w:val="%9."/>
      <w:lvlJc w:val="right"/>
      <w:pPr>
        <w:ind w:left="6480" w:hanging="180"/>
      </w:pPr>
    </w:lvl>
  </w:abstractNum>
  <w:abstractNum w:abstractNumId="40" w15:restartNumberingAfterBreak="0">
    <w:nsid w:val="7B4C5E25"/>
    <w:multiLevelType w:val="hybridMultilevel"/>
    <w:tmpl w:val="28DE37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DE474DE"/>
    <w:multiLevelType w:val="hybridMultilevel"/>
    <w:tmpl w:val="703AD8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F5C3E07"/>
    <w:multiLevelType w:val="multilevel"/>
    <w:tmpl w:val="BD641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210765">
    <w:abstractNumId w:val="5"/>
  </w:num>
  <w:num w:numId="2" w16cid:durableId="1754233558">
    <w:abstractNumId w:val="2"/>
  </w:num>
  <w:num w:numId="3" w16cid:durableId="540244766">
    <w:abstractNumId w:val="11"/>
  </w:num>
  <w:num w:numId="4" w16cid:durableId="1056320127">
    <w:abstractNumId w:val="31"/>
  </w:num>
  <w:num w:numId="5" w16cid:durableId="483786904">
    <w:abstractNumId w:val="39"/>
  </w:num>
  <w:num w:numId="6" w16cid:durableId="362168064">
    <w:abstractNumId w:val="4"/>
  </w:num>
  <w:num w:numId="7" w16cid:durableId="285740634">
    <w:abstractNumId w:val="15"/>
  </w:num>
  <w:num w:numId="8" w16cid:durableId="1112286793">
    <w:abstractNumId w:val="22"/>
  </w:num>
  <w:num w:numId="9" w16cid:durableId="679160848">
    <w:abstractNumId w:val="3"/>
  </w:num>
  <w:num w:numId="10" w16cid:durableId="773985144">
    <w:abstractNumId w:val="35"/>
  </w:num>
  <w:num w:numId="11" w16cid:durableId="685904763">
    <w:abstractNumId w:val="6"/>
  </w:num>
  <w:num w:numId="12" w16cid:durableId="1848474261">
    <w:abstractNumId w:val="37"/>
  </w:num>
  <w:num w:numId="13" w16cid:durableId="389352576">
    <w:abstractNumId w:val="9"/>
  </w:num>
  <w:num w:numId="14" w16cid:durableId="166795388">
    <w:abstractNumId w:val="30"/>
  </w:num>
  <w:num w:numId="15" w16cid:durableId="366418078">
    <w:abstractNumId w:val="42"/>
  </w:num>
  <w:num w:numId="16" w16cid:durableId="1405840239">
    <w:abstractNumId w:val="16"/>
  </w:num>
  <w:num w:numId="17" w16cid:durableId="1486774591">
    <w:abstractNumId w:val="19"/>
  </w:num>
  <w:num w:numId="18" w16cid:durableId="1102647212">
    <w:abstractNumId w:val="24"/>
  </w:num>
  <w:num w:numId="19" w16cid:durableId="944769515">
    <w:abstractNumId w:val="10"/>
  </w:num>
  <w:num w:numId="20" w16cid:durableId="1348292980">
    <w:abstractNumId w:val="21"/>
  </w:num>
  <w:num w:numId="21" w16cid:durableId="1496339861">
    <w:abstractNumId w:val="26"/>
  </w:num>
  <w:num w:numId="22" w16cid:durableId="794909801">
    <w:abstractNumId w:val="17"/>
  </w:num>
  <w:num w:numId="23" w16cid:durableId="872116339">
    <w:abstractNumId w:val="25"/>
  </w:num>
  <w:num w:numId="24" w16cid:durableId="1758088400">
    <w:abstractNumId w:val="34"/>
  </w:num>
  <w:num w:numId="25" w16cid:durableId="1613586499">
    <w:abstractNumId w:val="38"/>
  </w:num>
  <w:num w:numId="26" w16cid:durableId="100031806">
    <w:abstractNumId w:val="7"/>
  </w:num>
  <w:num w:numId="27" w16cid:durableId="200410443">
    <w:abstractNumId w:val="20"/>
  </w:num>
  <w:num w:numId="28" w16cid:durableId="202988161">
    <w:abstractNumId w:val="25"/>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9" w16cid:durableId="1291352504">
    <w:abstractNumId w:val="18"/>
  </w:num>
  <w:num w:numId="30" w16cid:durableId="1153837608">
    <w:abstractNumId w:val="23"/>
  </w:num>
  <w:num w:numId="31" w16cid:durableId="229388292">
    <w:abstractNumId w:val="13"/>
  </w:num>
  <w:num w:numId="32" w16cid:durableId="1848908149">
    <w:abstractNumId w:val="29"/>
  </w:num>
  <w:num w:numId="33" w16cid:durableId="1460340060">
    <w:abstractNumId w:val="36"/>
  </w:num>
  <w:num w:numId="34" w16cid:durableId="1323698204">
    <w:abstractNumId w:val="41"/>
  </w:num>
  <w:num w:numId="35" w16cid:durableId="128403459">
    <w:abstractNumId w:val="0"/>
  </w:num>
  <w:num w:numId="36" w16cid:durableId="1726682783">
    <w:abstractNumId w:val="5"/>
  </w:num>
  <w:num w:numId="37" w16cid:durableId="640236884">
    <w:abstractNumId w:val="5"/>
  </w:num>
  <w:num w:numId="38" w16cid:durableId="1767071022">
    <w:abstractNumId w:val="5"/>
  </w:num>
  <w:num w:numId="39" w16cid:durableId="1056052437">
    <w:abstractNumId w:val="27"/>
  </w:num>
  <w:num w:numId="40" w16cid:durableId="775490691">
    <w:abstractNumId w:val="5"/>
  </w:num>
  <w:num w:numId="41" w16cid:durableId="1954823977">
    <w:abstractNumId w:val="5"/>
  </w:num>
  <w:num w:numId="42" w16cid:durableId="1719740652">
    <w:abstractNumId w:val="40"/>
  </w:num>
  <w:num w:numId="43" w16cid:durableId="1248072511">
    <w:abstractNumId w:val="32"/>
  </w:num>
  <w:num w:numId="44" w16cid:durableId="75710772">
    <w:abstractNumId w:val="33"/>
  </w:num>
  <w:num w:numId="45" w16cid:durableId="1344698317">
    <w:abstractNumId w:val="28"/>
  </w:num>
  <w:num w:numId="46" w16cid:durableId="191725318">
    <w:abstractNumId w:val="8"/>
  </w:num>
  <w:num w:numId="47" w16cid:durableId="1878354948">
    <w:abstractNumId w:val="12"/>
  </w:num>
  <w:num w:numId="48" w16cid:durableId="590041315">
    <w:abstractNumId w:val="14"/>
  </w:num>
  <w:num w:numId="49" w16cid:durableId="136663758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2005"/>
    <w:rsid w:val="00002ACE"/>
    <w:rsid w:val="000038B7"/>
    <w:rsid w:val="00004B94"/>
    <w:rsid w:val="00004D14"/>
    <w:rsid w:val="00005046"/>
    <w:rsid w:val="000073C1"/>
    <w:rsid w:val="00007B88"/>
    <w:rsid w:val="00011E36"/>
    <w:rsid w:val="0001248E"/>
    <w:rsid w:val="00012528"/>
    <w:rsid w:val="000129CA"/>
    <w:rsid w:val="000138E0"/>
    <w:rsid w:val="00014CA6"/>
    <w:rsid w:val="00014F8F"/>
    <w:rsid w:val="00016FB1"/>
    <w:rsid w:val="000172D3"/>
    <w:rsid w:val="00017FD2"/>
    <w:rsid w:val="00020922"/>
    <w:rsid w:val="00020EAF"/>
    <w:rsid w:val="0002104E"/>
    <w:rsid w:val="00021CDF"/>
    <w:rsid w:val="0002213F"/>
    <w:rsid w:val="0002219A"/>
    <w:rsid w:val="000228EE"/>
    <w:rsid w:val="00023579"/>
    <w:rsid w:val="00023742"/>
    <w:rsid w:val="00023C30"/>
    <w:rsid w:val="00024A68"/>
    <w:rsid w:val="00024CB6"/>
    <w:rsid w:val="00026D1F"/>
    <w:rsid w:val="00030C3A"/>
    <w:rsid w:val="000315FB"/>
    <w:rsid w:val="00031936"/>
    <w:rsid w:val="00031A3C"/>
    <w:rsid w:val="000329CF"/>
    <w:rsid w:val="00032D8B"/>
    <w:rsid w:val="000334D1"/>
    <w:rsid w:val="0003399E"/>
    <w:rsid w:val="000339CD"/>
    <w:rsid w:val="00033BC2"/>
    <w:rsid w:val="00033C83"/>
    <w:rsid w:val="000342DE"/>
    <w:rsid w:val="00034CB9"/>
    <w:rsid w:val="000354D0"/>
    <w:rsid w:val="00035CD9"/>
    <w:rsid w:val="00035E28"/>
    <w:rsid w:val="00037F5C"/>
    <w:rsid w:val="00040314"/>
    <w:rsid w:val="0004039B"/>
    <w:rsid w:val="0004055C"/>
    <w:rsid w:val="000407CF"/>
    <w:rsid w:val="00041BAA"/>
    <w:rsid w:val="00043693"/>
    <w:rsid w:val="0004585F"/>
    <w:rsid w:val="00045992"/>
    <w:rsid w:val="00045A2B"/>
    <w:rsid w:val="00045EF9"/>
    <w:rsid w:val="000467F8"/>
    <w:rsid w:val="00046DF2"/>
    <w:rsid w:val="000471AF"/>
    <w:rsid w:val="0005076F"/>
    <w:rsid w:val="00050A3A"/>
    <w:rsid w:val="00050B2A"/>
    <w:rsid w:val="000512DD"/>
    <w:rsid w:val="00051A75"/>
    <w:rsid w:val="000541E9"/>
    <w:rsid w:val="00054709"/>
    <w:rsid w:val="0005473A"/>
    <w:rsid w:val="00055BBF"/>
    <w:rsid w:val="00057800"/>
    <w:rsid w:val="00057967"/>
    <w:rsid w:val="00057AD5"/>
    <w:rsid w:val="00057B01"/>
    <w:rsid w:val="000606A9"/>
    <w:rsid w:val="00060F31"/>
    <w:rsid w:val="000611CD"/>
    <w:rsid w:val="00061E50"/>
    <w:rsid w:val="00062071"/>
    <w:rsid w:val="0006225A"/>
    <w:rsid w:val="00063031"/>
    <w:rsid w:val="00063550"/>
    <w:rsid w:val="00063ADA"/>
    <w:rsid w:val="00066AE8"/>
    <w:rsid w:val="00066C1D"/>
    <w:rsid w:val="0006715F"/>
    <w:rsid w:val="00067160"/>
    <w:rsid w:val="00067550"/>
    <w:rsid w:val="00067672"/>
    <w:rsid w:val="00067F21"/>
    <w:rsid w:val="00070B37"/>
    <w:rsid w:val="00071F23"/>
    <w:rsid w:val="00072AC0"/>
    <w:rsid w:val="000738E8"/>
    <w:rsid w:val="00073D43"/>
    <w:rsid w:val="00075B89"/>
    <w:rsid w:val="00076109"/>
    <w:rsid w:val="0007671D"/>
    <w:rsid w:val="000768C6"/>
    <w:rsid w:val="00076FE3"/>
    <w:rsid w:val="0007756B"/>
    <w:rsid w:val="00077C65"/>
    <w:rsid w:val="00080B40"/>
    <w:rsid w:val="000826F4"/>
    <w:rsid w:val="00082F8B"/>
    <w:rsid w:val="0008305E"/>
    <w:rsid w:val="000831BE"/>
    <w:rsid w:val="00083792"/>
    <w:rsid w:val="000839F7"/>
    <w:rsid w:val="00084255"/>
    <w:rsid w:val="00084545"/>
    <w:rsid w:val="000857CD"/>
    <w:rsid w:val="00086F8C"/>
    <w:rsid w:val="0008719B"/>
    <w:rsid w:val="000871B1"/>
    <w:rsid w:val="00087536"/>
    <w:rsid w:val="00087A45"/>
    <w:rsid w:val="00087DDA"/>
    <w:rsid w:val="0009008F"/>
    <w:rsid w:val="00090BC6"/>
    <w:rsid w:val="00090F63"/>
    <w:rsid w:val="00091473"/>
    <w:rsid w:val="000915BD"/>
    <w:rsid w:val="00093F64"/>
    <w:rsid w:val="000948E7"/>
    <w:rsid w:val="0009505A"/>
    <w:rsid w:val="00095AA8"/>
    <w:rsid w:val="00095BAE"/>
    <w:rsid w:val="00095D94"/>
    <w:rsid w:val="00095E47"/>
    <w:rsid w:val="0009673F"/>
    <w:rsid w:val="000967A7"/>
    <w:rsid w:val="00097272"/>
    <w:rsid w:val="00097F6D"/>
    <w:rsid w:val="000A01F9"/>
    <w:rsid w:val="000A0BDD"/>
    <w:rsid w:val="000A16AC"/>
    <w:rsid w:val="000A186B"/>
    <w:rsid w:val="000A1A75"/>
    <w:rsid w:val="000A2B80"/>
    <w:rsid w:val="000A2D5C"/>
    <w:rsid w:val="000A34D6"/>
    <w:rsid w:val="000A4983"/>
    <w:rsid w:val="000A4BFD"/>
    <w:rsid w:val="000A4D71"/>
    <w:rsid w:val="000A5626"/>
    <w:rsid w:val="000A5A7A"/>
    <w:rsid w:val="000A64C5"/>
    <w:rsid w:val="000A6A6D"/>
    <w:rsid w:val="000A6C2E"/>
    <w:rsid w:val="000A6D59"/>
    <w:rsid w:val="000A6FF9"/>
    <w:rsid w:val="000A72AD"/>
    <w:rsid w:val="000B37F6"/>
    <w:rsid w:val="000B3A04"/>
    <w:rsid w:val="000B3C3D"/>
    <w:rsid w:val="000B4B25"/>
    <w:rsid w:val="000B540A"/>
    <w:rsid w:val="000B5AC3"/>
    <w:rsid w:val="000B5BB0"/>
    <w:rsid w:val="000B5CBA"/>
    <w:rsid w:val="000B60D6"/>
    <w:rsid w:val="000B65C8"/>
    <w:rsid w:val="000B6B5A"/>
    <w:rsid w:val="000B6F4B"/>
    <w:rsid w:val="000B704E"/>
    <w:rsid w:val="000B7481"/>
    <w:rsid w:val="000C13D5"/>
    <w:rsid w:val="000C2EAC"/>
    <w:rsid w:val="000C3183"/>
    <w:rsid w:val="000C3393"/>
    <w:rsid w:val="000C4591"/>
    <w:rsid w:val="000C474A"/>
    <w:rsid w:val="000C4EF8"/>
    <w:rsid w:val="000C4FAB"/>
    <w:rsid w:val="000C5312"/>
    <w:rsid w:val="000C7BBD"/>
    <w:rsid w:val="000D0FD8"/>
    <w:rsid w:val="000D2199"/>
    <w:rsid w:val="000D2CCA"/>
    <w:rsid w:val="000D33E5"/>
    <w:rsid w:val="000D3524"/>
    <w:rsid w:val="000D3E4E"/>
    <w:rsid w:val="000D5251"/>
    <w:rsid w:val="000D5619"/>
    <w:rsid w:val="000D6AFF"/>
    <w:rsid w:val="000D7859"/>
    <w:rsid w:val="000D7AB2"/>
    <w:rsid w:val="000E062C"/>
    <w:rsid w:val="000E28A1"/>
    <w:rsid w:val="000E2981"/>
    <w:rsid w:val="000E32C0"/>
    <w:rsid w:val="000E488E"/>
    <w:rsid w:val="000E4A53"/>
    <w:rsid w:val="000E53D0"/>
    <w:rsid w:val="000E5B07"/>
    <w:rsid w:val="000E5C24"/>
    <w:rsid w:val="000E635E"/>
    <w:rsid w:val="000E7FA1"/>
    <w:rsid w:val="000F0634"/>
    <w:rsid w:val="000F1058"/>
    <w:rsid w:val="000F1539"/>
    <w:rsid w:val="000F33F4"/>
    <w:rsid w:val="000F48CA"/>
    <w:rsid w:val="000F5865"/>
    <w:rsid w:val="000F6151"/>
    <w:rsid w:val="000F6C19"/>
    <w:rsid w:val="000F6D01"/>
    <w:rsid w:val="000F6EA9"/>
    <w:rsid w:val="000F6F65"/>
    <w:rsid w:val="000F767F"/>
    <w:rsid w:val="000F7A75"/>
    <w:rsid w:val="000F7C7B"/>
    <w:rsid w:val="001007A9"/>
    <w:rsid w:val="00100D95"/>
    <w:rsid w:val="001018BD"/>
    <w:rsid w:val="00102147"/>
    <w:rsid w:val="001022E3"/>
    <w:rsid w:val="0010237A"/>
    <w:rsid w:val="00102EE1"/>
    <w:rsid w:val="001035CF"/>
    <w:rsid w:val="00104BBB"/>
    <w:rsid w:val="00104D7C"/>
    <w:rsid w:val="001057B6"/>
    <w:rsid w:val="00106D5E"/>
    <w:rsid w:val="00107147"/>
    <w:rsid w:val="00107B53"/>
    <w:rsid w:val="00107D59"/>
    <w:rsid w:val="001111BF"/>
    <w:rsid w:val="001116F4"/>
    <w:rsid w:val="00111761"/>
    <w:rsid w:val="00111B31"/>
    <w:rsid w:val="001125C1"/>
    <w:rsid w:val="001127C7"/>
    <w:rsid w:val="00112B0C"/>
    <w:rsid w:val="0011428F"/>
    <w:rsid w:val="00114462"/>
    <w:rsid w:val="00114645"/>
    <w:rsid w:val="00114919"/>
    <w:rsid w:val="00115C4A"/>
    <w:rsid w:val="00117256"/>
    <w:rsid w:val="0011790A"/>
    <w:rsid w:val="00117BEF"/>
    <w:rsid w:val="00117CA7"/>
    <w:rsid w:val="00117D0C"/>
    <w:rsid w:val="0012004C"/>
    <w:rsid w:val="001208F5"/>
    <w:rsid w:val="00120AAE"/>
    <w:rsid w:val="00120BAE"/>
    <w:rsid w:val="00120D85"/>
    <w:rsid w:val="001210EB"/>
    <w:rsid w:val="00121437"/>
    <w:rsid w:val="00121455"/>
    <w:rsid w:val="00121A25"/>
    <w:rsid w:val="001234F7"/>
    <w:rsid w:val="00126099"/>
    <w:rsid w:val="0012613F"/>
    <w:rsid w:val="00126D6B"/>
    <w:rsid w:val="00130AEE"/>
    <w:rsid w:val="00131D26"/>
    <w:rsid w:val="00131FE5"/>
    <w:rsid w:val="00132028"/>
    <w:rsid w:val="001323AA"/>
    <w:rsid w:val="00132C5D"/>
    <w:rsid w:val="00133011"/>
    <w:rsid w:val="00133271"/>
    <w:rsid w:val="00133317"/>
    <w:rsid w:val="00134B56"/>
    <w:rsid w:val="00134EAE"/>
    <w:rsid w:val="0013525E"/>
    <w:rsid w:val="001355C7"/>
    <w:rsid w:val="00135971"/>
    <w:rsid w:val="00135AE2"/>
    <w:rsid w:val="00135FBB"/>
    <w:rsid w:val="00136A25"/>
    <w:rsid w:val="001377EE"/>
    <w:rsid w:val="00137D21"/>
    <w:rsid w:val="001411E3"/>
    <w:rsid w:val="00141E56"/>
    <w:rsid w:val="00142090"/>
    <w:rsid w:val="00142D67"/>
    <w:rsid w:val="00144D75"/>
    <w:rsid w:val="0014584F"/>
    <w:rsid w:val="00145906"/>
    <w:rsid w:val="00145A9D"/>
    <w:rsid w:val="00145E07"/>
    <w:rsid w:val="001464E2"/>
    <w:rsid w:val="001478C4"/>
    <w:rsid w:val="00147D04"/>
    <w:rsid w:val="00147F52"/>
    <w:rsid w:val="00150D7C"/>
    <w:rsid w:val="00150DFE"/>
    <w:rsid w:val="001523E0"/>
    <w:rsid w:val="00153755"/>
    <w:rsid w:val="00153E71"/>
    <w:rsid w:val="00154949"/>
    <w:rsid w:val="00155783"/>
    <w:rsid w:val="001559D4"/>
    <w:rsid w:val="0015601D"/>
    <w:rsid w:val="00157234"/>
    <w:rsid w:val="0015725D"/>
    <w:rsid w:val="00157556"/>
    <w:rsid w:val="001578F7"/>
    <w:rsid w:val="00160052"/>
    <w:rsid w:val="00162344"/>
    <w:rsid w:val="0016273F"/>
    <w:rsid w:val="00162A90"/>
    <w:rsid w:val="00162C31"/>
    <w:rsid w:val="0016369D"/>
    <w:rsid w:val="00163A7B"/>
    <w:rsid w:val="00164C3D"/>
    <w:rsid w:val="001653EC"/>
    <w:rsid w:val="0016553B"/>
    <w:rsid w:val="00165771"/>
    <w:rsid w:val="00165958"/>
    <w:rsid w:val="001671F5"/>
    <w:rsid w:val="00167211"/>
    <w:rsid w:val="00167231"/>
    <w:rsid w:val="001676D6"/>
    <w:rsid w:val="00167AFC"/>
    <w:rsid w:val="00167BDB"/>
    <w:rsid w:val="001706B5"/>
    <w:rsid w:val="0017160A"/>
    <w:rsid w:val="001719F8"/>
    <w:rsid w:val="00172E69"/>
    <w:rsid w:val="00173B7A"/>
    <w:rsid w:val="00173E75"/>
    <w:rsid w:val="0017430B"/>
    <w:rsid w:val="001744A1"/>
    <w:rsid w:val="00175493"/>
    <w:rsid w:val="00175689"/>
    <w:rsid w:val="001756CE"/>
    <w:rsid w:val="00175E52"/>
    <w:rsid w:val="00177984"/>
    <w:rsid w:val="00177BC9"/>
    <w:rsid w:val="001803CD"/>
    <w:rsid w:val="00180F7A"/>
    <w:rsid w:val="00181531"/>
    <w:rsid w:val="00182145"/>
    <w:rsid w:val="001823AC"/>
    <w:rsid w:val="001823F4"/>
    <w:rsid w:val="00183A8C"/>
    <w:rsid w:val="00185453"/>
    <w:rsid w:val="001865EF"/>
    <w:rsid w:val="001866AA"/>
    <w:rsid w:val="00187D1B"/>
    <w:rsid w:val="0019257C"/>
    <w:rsid w:val="0019268E"/>
    <w:rsid w:val="00192A3B"/>
    <w:rsid w:val="00192BD8"/>
    <w:rsid w:val="00192C1C"/>
    <w:rsid w:val="00193A99"/>
    <w:rsid w:val="0019408F"/>
    <w:rsid w:val="001964CF"/>
    <w:rsid w:val="00196B44"/>
    <w:rsid w:val="00197532"/>
    <w:rsid w:val="001979B5"/>
    <w:rsid w:val="00197A02"/>
    <w:rsid w:val="00197D62"/>
    <w:rsid w:val="00197F96"/>
    <w:rsid w:val="001A0023"/>
    <w:rsid w:val="001A0D07"/>
    <w:rsid w:val="001A0D0D"/>
    <w:rsid w:val="001A163F"/>
    <w:rsid w:val="001A235B"/>
    <w:rsid w:val="001A49D9"/>
    <w:rsid w:val="001A4EC0"/>
    <w:rsid w:val="001A55DC"/>
    <w:rsid w:val="001A5C38"/>
    <w:rsid w:val="001A6574"/>
    <w:rsid w:val="001A74B7"/>
    <w:rsid w:val="001A76BD"/>
    <w:rsid w:val="001B003E"/>
    <w:rsid w:val="001B02D4"/>
    <w:rsid w:val="001B180E"/>
    <w:rsid w:val="001B1B1D"/>
    <w:rsid w:val="001B236D"/>
    <w:rsid w:val="001B2810"/>
    <w:rsid w:val="001B41AA"/>
    <w:rsid w:val="001B451B"/>
    <w:rsid w:val="001B4AAA"/>
    <w:rsid w:val="001B4AC8"/>
    <w:rsid w:val="001B4DC9"/>
    <w:rsid w:val="001B5081"/>
    <w:rsid w:val="001B6921"/>
    <w:rsid w:val="001B6BA9"/>
    <w:rsid w:val="001C00D7"/>
    <w:rsid w:val="001C13CC"/>
    <w:rsid w:val="001C15FA"/>
    <w:rsid w:val="001C186E"/>
    <w:rsid w:val="001C1CBF"/>
    <w:rsid w:val="001C20F0"/>
    <w:rsid w:val="001C284C"/>
    <w:rsid w:val="001C2AC9"/>
    <w:rsid w:val="001C39C9"/>
    <w:rsid w:val="001C3A99"/>
    <w:rsid w:val="001C4598"/>
    <w:rsid w:val="001C4AAB"/>
    <w:rsid w:val="001C50F7"/>
    <w:rsid w:val="001C5E0B"/>
    <w:rsid w:val="001C6B00"/>
    <w:rsid w:val="001C6B72"/>
    <w:rsid w:val="001C6B96"/>
    <w:rsid w:val="001C7A88"/>
    <w:rsid w:val="001C7C86"/>
    <w:rsid w:val="001D0121"/>
    <w:rsid w:val="001D020C"/>
    <w:rsid w:val="001D0344"/>
    <w:rsid w:val="001D0444"/>
    <w:rsid w:val="001D0571"/>
    <w:rsid w:val="001D1175"/>
    <w:rsid w:val="001D149C"/>
    <w:rsid w:val="001D177A"/>
    <w:rsid w:val="001D1913"/>
    <w:rsid w:val="001D2C5F"/>
    <w:rsid w:val="001D3973"/>
    <w:rsid w:val="001D3C8A"/>
    <w:rsid w:val="001D44B9"/>
    <w:rsid w:val="001D47D6"/>
    <w:rsid w:val="001D50A5"/>
    <w:rsid w:val="001D57E5"/>
    <w:rsid w:val="001D639E"/>
    <w:rsid w:val="001D6DE4"/>
    <w:rsid w:val="001D727E"/>
    <w:rsid w:val="001D7CE6"/>
    <w:rsid w:val="001D7EA8"/>
    <w:rsid w:val="001E022C"/>
    <w:rsid w:val="001E0361"/>
    <w:rsid w:val="001E076A"/>
    <w:rsid w:val="001E0CBC"/>
    <w:rsid w:val="001E0CCB"/>
    <w:rsid w:val="001E102E"/>
    <w:rsid w:val="001E1481"/>
    <w:rsid w:val="001E17BC"/>
    <w:rsid w:val="001E2550"/>
    <w:rsid w:val="001E35AF"/>
    <w:rsid w:val="001E50B3"/>
    <w:rsid w:val="001E6107"/>
    <w:rsid w:val="001E66E9"/>
    <w:rsid w:val="001E6CB8"/>
    <w:rsid w:val="001E71CA"/>
    <w:rsid w:val="001E758A"/>
    <w:rsid w:val="001F24E3"/>
    <w:rsid w:val="001F2E65"/>
    <w:rsid w:val="001F2EF9"/>
    <w:rsid w:val="001F356B"/>
    <w:rsid w:val="001F35BF"/>
    <w:rsid w:val="001F65DC"/>
    <w:rsid w:val="001F6808"/>
    <w:rsid w:val="001F6828"/>
    <w:rsid w:val="001F6E79"/>
    <w:rsid w:val="001F7202"/>
    <w:rsid w:val="001F776A"/>
    <w:rsid w:val="001F77B2"/>
    <w:rsid w:val="001F7F72"/>
    <w:rsid w:val="0020143D"/>
    <w:rsid w:val="00201970"/>
    <w:rsid w:val="00201BB7"/>
    <w:rsid w:val="00203769"/>
    <w:rsid w:val="00203866"/>
    <w:rsid w:val="0020501B"/>
    <w:rsid w:val="00205155"/>
    <w:rsid w:val="00205D4A"/>
    <w:rsid w:val="0020608E"/>
    <w:rsid w:val="00206B11"/>
    <w:rsid w:val="002075AC"/>
    <w:rsid w:val="0020785B"/>
    <w:rsid w:val="00210F89"/>
    <w:rsid w:val="00211CE5"/>
    <w:rsid w:val="00212834"/>
    <w:rsid w:val="00213058"/>
    <w:rsid w:val="002130F7"/>
    <w:rsid w:val="002132B8"/>
    <w:rsid w:val="00213820"/>
    <w:rsid w:val="00213B3B"/>
    <w:rsid w:val="00213F79"/>
    <w:rsid w:val="00214049"/>
    <w:rsid w:val="00214100"/>
    <w:rsid w:val="0021413D"/>
    <w:rsid w:val="0021448E"/>
    <w:rsid w:val="00214718"/>
    <w:rsid w:val="0021481E"/>
    <w:rsid w:val="00214A6A"/>
    <w:rsid w:val="0021566B"/>
    <w:rsid w:val="002165B3"/>
    <w:rsid w:val="00216A31"/>
    <w:rsid w:val="00217494"/>
    <w:rsid w:val="002209AE"/>
    <w:rsid w:val="00220DF0"/>
    <w:rsid w:val="00221B35"/>
    <w:rsid w:val="002223D3"/>
    <w:rsid w:val="002225C8"/>
    <w:rsid w:val="00222C01"/>
    <w:rsid w:val="00222F47"/>
    <w:rsid w:val="00223E60"/>
    <w:rsid w:val="002241C2"/>
    <w:rsid w:val="00225D2C"/>
    <w:rsid w:val="0022621B"/>
    <w:rsid w:val="002272D5"/>
    <w:rsid w:val="00230028"/>
    <w:rsid w:val="00230FEC"/>
    <w:rsid w:val="00231082"/>
    <w:rsid w:val="00231D39"/>
    <w:rsid w:val="00232B01"/>
    <w:rsid w:val="00232E1F"/>
    <w:rsid w:val="00233BD8"/>
    <w:rsid w:val="0023613A"/>
    <w:rsid w:val="0023679A"/>
    <w:rsid w:val="002368D9"/>
    <w:rsid w:val="00236C86"/>
    <w:rsid w:val="00237255"/>
    <w:rsid w:val="002374E7"/>
    <w:rsid w:val="00237F16"/>
    <w:rsid w:val="002403E5"/>
    <w:rsid w:val="00240CC2"/>
    <w:rsid w:val="00241CD1"/>
    <w:rsid w:val="00241F57"/>
    <w:rsid w:val="0024318A"/>
    <w:rsid w:val="00243B6B"/>
    <w:rsid w:val="00243E17"/>
    <w:rsid w:val="00244591"/>
    <w:rsid w:val="00244D9E"/>
    <w:rsid w:val="00245625"/>
    <w:rsid w:val="00245B4B"/>
    <w:rsid w:val="00245C2D"/>
    <w:rsid w:val="00245C92"/>
    <w:rsid w:val="00246782"/>
    <w:rsid w:val="00246DD7"/>
    <w:rsid w:val="0024729F"/>
    <w:rsid w:val="00247395"/>
    <w:rsid w:val="00247A16"/>
    <w:rsid w:val="00247F3C"/>
    <w:rsid w:val="0025096A"/>
    <w:rsid w:val="00251486"/>
    <w:rsid w:val="00251B92"/>
    <w:rsid w:val="0025350A"/>
    <w:rsid w:val="002535E2"/>
    <w:rsid w:val="00253FF1"/>
    <w:rsid w:val="002540BA"/>
    <w:rsid w:val="002541D5"/>
    <w:rsid w:val="00255346"/>
    <w:rsid w:val="0025579F"/>
    <w:rsid w:val="00255FDF"/>
    <w:rsid w:val="002577B2"/>
    <w:rsid w:val="002577E7"/>
    <w:rsid w:val="002601C6"/>
    <w:rsid w:val="00260287"/>
    <w:rsid w:val="002646DC"/>
    <w:rsid w:val="00264A41"/>
    <w:rsid w:val="00264B05"/>
    <w:rsid w:val="00264B89"/>
    <w:rsid w:val="00264CE1"/>
    <w:rsid w:val="00264F74"/>
    <w:rsid w:val="002652B8"/>
    <w:rsid w:val="002656E1"/>
    <w:rsid w:val="00265DE0"/>
    <w:rsid w:val="0026666D"/>
    <w:rsid w:val="00266960"/>
    <w:rsid w:val="00266CDE"/>
    <w:rsid w:val="00267810"/>
    <w:rsid w:val="0027096F"/>
    <w:rsid w:val="002727A6"/>
    <w:rsid w:val="00273713"/>
    <w:rsid w:val="00274DB5"/>
    <w:rsid w:val="00275F58"/>
    <w:rsid w:val="00276800"/>
    <w:rsid w:val="00276BCB"/>
    <w:rsid w:val="00276DB5"/>
    <w:rsid w:val="002770AA"/>
    <w:rsid w:val="002805B7"/>
    <w:rsid w:val="002806EB"/>
    <w:rsid w:val="00280D83"/>
    <w:rsid w:val="00281050"/>
    <w:rsid w:val="00281068"/>
    <w:rsid w:val="0028142C"/>
    <w:rsid w:val="002826C3"/>
    <w:rsid w:val="00283EE6"/>
    <w:rsid w:val="002847AE"/>
    <w:rsid w:val="00284D1C"/>
    <w:rsid w:val="00285296"/>
    <w:rsid w:val="00287F70"/>
    <w:rsid w:val="00290991"/>
    <w:rsid w:val="00290E28"/>
    <w:rsid w:val="00291594"/>
    <w:rsid w:val="002918A1"/>
    <w:rsid w:val="002918F8"/>
    <w:rsid w:val="00291E71"/>
    <w:rsid w:val="002933EA"/>
    <w:rsid w:val="00294202"/>
    <w:rsid w:val="00295666"/>
    <w:rsid w:val="00296EB6"/>
    <w:rsid w:val="00297673"/>
    <w:rsid w:val="002A00BB"/>
    <w:rsid w:val="002A0587"/>
    <w:rsid w:val="002A0E43"/>
    <w:rsid w:val="002A136A"/>
    <w:rsid w:val="002A1546"/>
    <w:rsid w:val="002A1CFB"/>
    <w:rsid w:val="002A30A5"/>
    <w:rsid w:val="002A3D9B"/>
    <w:rsid w:val="002A45CA"/>
    <w:rsid w:val="002A5B3B"/>
    <w:rsid w:val="002A629A"/>
    <w:rsid w:val="002A6872"/>
    <w:rsid w:val="002A6DD0"/>
    <w:rsid w:val="002A6E4A"/>
    <w:rsid w:val="002A78BA"/>
    <w:rsid w:val="002A7EFB"/>
    <w:rsid w:val="002B095D"/>
    <w:rsid w:val="002B1A7F"/>
    <w:rsid w:val="002B24DF"/>
    <w:rsid w:val="002B2E03"/>
    <w:rsid w:val="002B2FB0"/>
    <w:rsid w:val="002B3F59"/>
    <w:rsid w:val="002B4D81"/>
    <w:rsid w:val="002B5263"/>
    <w:rsid w:val="002B5BA9"/>
    <w:rsid w:val="002B5FFE"/>
    <w:rsid w:val="002B64BB"/>
    <w:rsid w:val="002B7DA9"/>
    <w:rsid w:val="002B7F16"/>
    <w:rsid w:val="002C05B8"/>
    <w:rsid w:val="002C1479"/>
    <w:rsid w:val="002C2486"/>
    <w:rsid w:val="002C24F5"/>
    <w:rsid w:val="002C30CE"/>
    <w:rsid w:val="002C422B"/>
    <w:rsid w:val="002C45AB"/>
    <w:rsid w:val="002C5499"/>
    <w:rsid w:val="002C5F63"/>
    <w:rsid w:val="002C6301"/>
    <w:rsid w:val="002C6D71"/>
    <w:rsid w:val="002C7686"/>
    <w:rsid w:val="002C7D53"/>
    <w:rsid w:val="002D0004"/>
    <w:rsid w:val="002D1773"/>
    <w:rsid w:val="002D1D0C"/>
    <w:rsid w:val="002D2C17"/>
    <w:rsid w:val="002D3053"/>
    <w:rsid w:val="002D323D"/>
    <w:rsid w:val="002D41D4"/>
    <w:rsid w:val="002D52F8"/>
    <w:rsid w:val="002D575F"/>
    <w:rsid w:val="002D5EB4"/>
    <w:rsid w:val="002D6719"/>
    <w:rsid w:val="002D6F18"/>
    <w:rsid w:val="002D78B6"/>
    <w:rsid w:val="002E1034"/>
    <w:rsid w:val="002E1A9D"/>
    <w:rsid w:val="002E1C77"/>
    <w:rsid w:val="002E252E"/>
    <w:rsid w:val="002E2F72"/>
    <w:rsid w:val="002E345F"/>
    <w:rsid w:val="002E3EF3"/>
    <w:rsid w:val="002E3F91"/>
    <w:rsid w:val="002E5189"/>
    <w:rsid w:val="002E5654"/>
    <w:rsid w:val="002E5F3A"/>
    <w:rsid w:val="002E611F"/>
    <w:rsid w:val="002E6550"/>
    <w:rsid w:val="002E7A46"/>
    <w:rsid w:val="002F095F"/>
    <w:rsid w:val="002F09D2"/>
    <w:rsid w:val="002F10EF"/>
    <w:rsid w:val="002F1175"/>
    <w:rsid w:val="002F1DB5"/>
    <w:rsid w:val="002F21ED"/>
    <w:rsid w:val="002F2337"/>
    <w:rsid w:val="002F3BA3"/>
    <w:rsid w:val="002F3FB8"/>
    <w:rsid w:val="002F4911"/>
    <w:rsid w:val="002F52C5"/>
    <w:rsid w:val="002F63B7"/>
    <w:rsid w:val="002F6E76"/>
    <w:rsid w:val="002F7141"/>
    <w:rsid w:val="00300520"/>
    <w:rsid w:val="00300F07"/>
    <w:rsid w:val="0030244E"/>
    <w:rsid w:val="00303BA0"/>
    <w:rsid w:val="00303F85"/>
    <w:rsid w:val="00304805"/>
    <w:rsid w:val="003056B8"/>
    <w:rsid w:val="00305AC9"/>
    <w:rsid w:val="003062D6"/>
    <w:rsid w:val="003068C9"/>
    <w:rsid w:val="00306F73"/>
    <w:rsid w:val="00307080"/>
    <w:rsid w:val="00307D32"/>
    <w:rsid w:val="00310824"/>
    <w:rsid w:val="00312EF8"/>
    <w:rsid w:val="0031359D"/>
    <w:rsid w:val="00314328"/>
    <w:rsid w:val="00315549"/>
    <w:rsid w:val="00316730"/>
    <w:rsid w:val="003218D7"/>
    <w:rsid w:val="00321D50"/>
    <w:rsid w:val="00322108"/>
    <w:rsid w:val="00323162"/>
    <w:rsid w:val="00323D4F"/>
    <w:rsid w:val="00324BF8"/>
    <w:rsid w:val="00327264"/>
    <w:rsid w:val="0032731E"/>
    <w:rsid w:val="00327BE5"/>
    <w:rsid w:val="00330BE9"/>
    <w:rsid w:val="00331342"/>
    <w:rsid w:val="00331551"/>
    <w:rsid w:val="00331D67"/>
    <w:rsid w:val="00332C6A"/>
    <w:rsid w:val="003336EB"/>
    <w:rsid w:val="00333DC0"/>
    <w:rsid w:val="00334C85"/>
    <w:rsid w:val="00334F32"/>
    <w:rsid w:val="0033539F"/>
    <w:rsid w:val="003358DF"/>
    <w:rsid w:val="00335F28"/>
    <w:rsid w:val="0033637A"/>
    <w:rsid w:val="0033711A"/>
    <w:rsid w:val="00337CC7"/>
    <w:rsid w:val="00340F5F"/>
    <w:rsid w:val="00341125"/>
    <w:rsid w:val="00341794"/>
    <w:rsid w:val="00341AD9"/>
    <w:rsid w:val="00342ADF"/>
    <w:rsid w:val="0034466A"/>
    <w:rsid w:val="003452F8"/>
    <w:rsid w:val="00345D3D"/>
    <w:rsid w:val="00345F8F"/>
    <w:rsid w:val="00346003"/>
    <w:rsid w:val="00346714"/>
    <w:rsid w:val="00346780"/>
    <w:rsid w:val="00347186"/>
    <w:rsid w:val="0034790A"/>
    <w:rsid w:val="003507F6"/>
    <w:rsid w:val="00350A8D"/>
    <w:rsid w:val="00351C1C"/>
    <w:rsid w:val="00352144"/>
    <w:rsid w:val="00352FFC"/>
    <w:rsid w:val="003531BC"/>
    <w:rsid w:val="00354339"/>
    <w:rsid w:val="00354C3F"/>
    <w:rsid w:val="00355113"/>
    <w:rsid w:val="0035661F"/>
    <w:rsid w:val="0035684D"/>
    <w:rsid w:val="00357273"/>
    <w:rsid w:val="003578AF"/>
    <w:rsid w:val="00357C91"/>
    <w:rsid w:val="00357F8A"/>
    <w:rsid w:val="00360482"/>
    <w:rsid w:val="00360CC7"/>
    <w:rsid w:val="00361AF3"/>
    <w:rsid w:val="00361D9D"/>
    <w:rsid w:val="00363BB9"/>
    <w:rsid w:val="003640E7"/>
    <w:rsid w:val="0036432F"/>
    <w:rsid w:val="003659DF"/>
    <w:rsid w:val="00365CFF"/>
    <w:rsid w:val="0036649F"/>
    <w:rsid w:val="00366816"/>
    <w:rsid w:val="00366D80"/>
    <w:rsid w:val="0036758B"/>
    <w:rsid w:val="00367945"/>
    <w:rsid w:val="00370407"/>
    <w:rsid w:val="003704DA"/>
    <w:rsid w:val="00370D21"/>
    <w:rsid w:val="00372399"/>
    <w:rsid w:val="00372492"/>
    <w:rsid w:val="00372520"/>
    <w:rsid w:val="00372527"/>
    <w:rsid w:val="003731E6"/>
    <w:rsid w:val="00373382"/>
    <w:rsid w:val="0037429F"/>
    <w:rsid w:val="003744A2"/>
    <w:rsid w:val="00374CC0"/>
    <w:rsid w:val="0037674A"/>
    <w:rsid w:val="00376C63"/>
    <w:rsid w:val="00377072"/>
    <w:rsid w:val="003772C6"/>
    <w:rsid w:val="00377B21"/>
    <w:rsid w:val="00380238"/>
    <w:rsid w:val="00380F22"/>
    <w:rsid w:val="00381044"/>
    <w:rsid w:val="003811AD"/>
    <w:rsid w:val="0038186C"/>
    <w:rsid w:val="00381EF3"/>
    <w:rsid w:val="00382EAE"/>
    <w:rsid w:val="003831D3"/>
    <w:rsid w:val="003833C3"/>
    <w:rsid w:val="00383875"/>
    <w:rsid w:val="00383E77"/>
    <w:rsid w:val="00383EA9"/>
    <w:rsid w:val="003846D6"/>
    <w:rsid w:val="003848C5"/>
    <w:rsid w:val="00384A33"/>
    <w:rsid w:val="00384A8A"/>
    <w:rsid w:val="00384DE8"/>
    <w:rsid w:val="00385660"/>
    <w:rsid w:val="00386EF6"/>
    <w:rsid w:val="003871F9"/>
    <w:rsid w:val="00387708"/>
    <w:rsid w:val="00387DD8"/>
    <w:rsid w:val="0039143A"/>
    <w:rsid w:val="00391A9C"/>
    <w:rsid w:val="00391B67"/>
    <w:rsid w:val="00393409"/>
    <w:rsid w:val="00393894"/>
    <w:rsid w:val="00393E2D"/>
    <w:rsid w:val="00394252"/>
    <w:rsid w:val="00394E00"/>
    <w:rsid w:val="00394FCB"/>
    <w:rsid w:val="00395099"/>
    <w:rsid w:val="003955E8"/>
    <w:rsid w:val="00395B22"/>
    <w:rsid w:val="00396B68"/>
    <w:rsid w:val="00396F4A"/>
    <w:rsid w:val="00397077"/>
    <w:rsid w:val="003970E8"/>
    <w:rsid w:val="00397958"/>
    <w:rsid w:val="00397A95"/>
    <w:rsid w:val="003A0AA1"/>
    <w:rsid w:val="003A163A"/>
    <w:rsid w:val="003A1CEB"/>
    <w:rsid w:val="003A1E28"/>
    <w:rsid w:val="003A2579"/>
    <w:rsid w:val="003A2B49"/>
    <w:rsid w:val="003A3A35"/>
    <w:rsid w:val="003A3A3E"/>
    <w:rsid w:val="003A3DED"/>
    <w:rsid w:val="003A4F98"/>
    <w:rsid w:val="003A5703"/>
    <w:rsid w:val="003A6088"/>
    <w:rsid w:val="003A65EF"/>
    <w:rsid w:val="003A6A43"/>
    <w:rsid w:val="003A6FAE"/>
    <w:rsid w:val="003A7731"/>
    <w:rsid w:val="003B00D6"/>
    <w:rsid w:val="003B02BA"/>
    <w:rsid w:val="003B097C"/>
    <w:rsid w:val="003B15EE"/>
    <w:rsid w:val="003B29F3"/>
    <w:rsid w:val="003B2E5A"/>
    <w:rsid w:val="003B3912"/>
    <w:rsid w:val="003B3BB9"/>
    <w:rsid w:val="003B4369"/>
    <w:rsid w:val="003B4798"/>
    <w:rsid w:val="003B4F0A"/>
    <w:rsid w:val="003B5A32"/>
    <w:rsid w:val="003B6845"/>
    <w:rsid w:val="003B6BD8"/>
    <w:rsid w:val="003B78AC"/>
    <w:rsid w:val="003B78BA"/>
    <w:rsid w:val="003C1EAA"/>
    <w:rsid w:val="003C2051"/>
    <w:rsid w:val="003C268A"/>
    <w:rsid w:val="003C26E2"/>
    <w:rsid w:val="003C2881"/>
    <w:rsid w:val="003C28B9"/>
    <w:rsid w:val="003C2A77"/>
    <w:rsid w:val="003C2FD1"/>
    <w:rsid w:val="003C47C0"/>
    <w:rsid w:val="003C49A6"/>
    <w:rsid w:val="003C5506"/>
    <w:rsid w:val="003C5637"/>
    <w:rsid w:val="003C581A"/>
    <w:rsid w:val="003C6571"/>
    <w:rsid w:val="003C698A"/>
    <w:rsid w:val="003C6CA9"/>
    <w:rsid w:val="003C77F1"/>
    <w:rsid w:val="003C7804"/>
    <w:rsid w:val="003C78CB"/>
    <w:rsid w:val="003D0DB2"/>
    <w:rsid w:val="003D10BD"/>
    <w:rsid w:val="003D2452"/>
    <w:rsid w:val="003D2903"/>
    <w:rsid w:val="003D29E5"/>
    <w:rsid w:val="003D39FE"/>
    <w:rsid w:val="003D4645"/>
    <w:rsid w:val="003D4929"/>
    <w:rsid w:val="003D497F"/>
    <w:rsid w:val="003D4D51"/>
    <w:rsid w:val="003D4F26"/>
    <w:rsid w:val="003D5270"/>
    <w:rsid w:val="003D5490"/>
    <w:rsid w:val="003D5ECA"/>
    <w:rsid w:val="003D66E6"/>
    <w:rsid w:val="003D69B9"/>
    <w:rsid w:val="003D69D4"/>
    <w:rsid w:val="003D7162"/>
    <w:rsid w:val="003D78E0"/>
    <w:rsid w:val="003D7A8D"/>
    <w:rsid w:val="003E015C"/>
    <w:rsid w:val="003E122C"/>
    <w:rsid w:val="003E142B"/>
    <w:rsid w:val="003E2544"/>
    <w:rsid w:val="003E2550"/>
    <w:rsid w:val="003E6004"/>
    <w:rsid w:val="003E7133"/>
    <w:rsid w:val="003E714B"/>
    <w:rsid w:val="003F0533"/>
    <w:rsid w:val="003F1C8F"/>
    <w:rsid w:val="003F1DB9"/>
    <w:rsid w:val="003F1DE6"/>
    <w:rsid w:val="003F1E3F"/>
    <w:rsid w:val="003F290E"/>
    <w:rsid w:val="003F30CE"/>
    <w:rsid w:val="003F42D6"/>
    <w:rsid w:val="003F4840"/>
    <w:rsid w:val="003F5553"/>
    <w:rsid w:val="003F623B"/>
    <w:rsid w:val="003F6806"/>
    <w:rsid w:val="0040065A"/>
    <w:rsid w:val="004008D1"/>
    <w:rsid w:val="00400BFF"/>
    <w:rsid w:val="00401179"/>
    <w:rsid w:val="00401566"/>
    <w:rsid w:val="0040172A"/>
    <w:rsid w:val="00401751"/>
    <w:rsid w:val="00402B27"/>
    <w:rsid w:val="00403820"/>
    <w:rsid w:val="00404043"/>
    <w:rsid w:val="00404486"/>
    <w:rsid w:val="00404EDC"/>
    <w:rsid w:val="004050E2"/>
    <w:rsid w:val="00406A32"/>
    <w:rsid w:val="00406CE3"/>
    <w:rsid w:val="00407127"/>
    <w:rsid w:val="004072FB"/>
    <w:rsid w:val="004074BD"/>
    <w:rsid w:val="00407EE1"/>
    <w:rsid w:val="004108B0"/>
    <w:rsid w:val="00410BEB"/>
    <w:rsid w:val="004120FA"/>
    <w:rsid w:val="00412137"/>
    <w:rsid w:val="0041235D"/>
    <w:rsid w:val="00412CA2"/>
    <w:rsid w:val="004133AA"/>
    <w:rsid w:val="00413517"/>
    <w:rsid w:val="004136DD"/>
    <w:rsid w:val="00413D10"/>
    <w:rsid w:val="00414C56"/>
    <w:rsid w:val="00414DE6"/>
    <w:rsid w:val="00414F0B"/>
    <w:rsid w:val="00415620"/>
    <w:rsid w:val="00415A53"/>
    <w:rsid w:val="00415D74"/>
    <w:rsid w:val="00416979"/>
    <w:rsid w:val="004172C9"/>
    <w:rsid w:val="00417A5E"/>
    <w:rsid w:val="00417C61"/>
    <w:rsid w:val="00420BA1"/>
    <w:rsid w:val="0042151D"/>
    <w:rsid w:val="00421F7B"/>
    <w:rsid w:val="004222A8"/>
    <w:rsid w:val="00423089"/>
    <w:rsid w:val="00423898"/>
    <w:rsid w:val="004249C5"/>
    <w:rsid w:val="00425258"/>
    <w:rsid w:val="00425B18"/>
    <w:rsid w:val="00426563"/>
    <w:rsid w:val="004265C6"/>
    <w:rsid w:val="00426873"/>
    <w:rsid w:val="00426F91"/>
    <w:rsid w:val="00427A79"/>
    <w:rsid w:val="00427BFD"/>
    <w:rsid w:val="00432D13"/>
    <w:rsid w:val="00433DEE"/>
    <w:rsid w:val="00434A1C"/>
    <w:rsid w:val="00436BDF"/>
    <w:rsid w:val="00437192"/>
    <w:rsid w:val="00440127"/>
    <w:rsid w:val="00440884"/>
    <w:rsid w:val="00440A6E"/>
    <w:rsid w:val="00440D8E"/>
    <w:rsid w:val="004412D6"/>
    <w:rsid w:val="00441B1B"/>
    <w:rsid w:val="004425A2"/>
    <w:rsid w:val="00442F48"/>
    <w:rsid w:val="00443213"/>
    <w:rsid w:val="0044364D"/>
    <w:rsid w:val="00443686"/>
    <w:rsid w:val="00443B56"/>
    <w:rsid w:val="00443C2F"/>
    <w:rsid w:val="0044513E"/>
    <w:rsid w:val="0044588C"/>
    <w:rsid w:val="00445C21"/>
    <w:rsid w:val="004461F0"/>
    <w:rsid w:val="00446711"/>
    <w:rsid w:val="00446D57"/>
    <w:rsid w:val="00447091"/>
    <w:rsid w:val="0044716E"/>
    <w:rsid w:val="00447CDE"/>
    <w:rsid w:val="00447F7A"/>
    <w:rsid w:val="00450AF7"/>
    <w:rsid w:val="00450B64"/>
    <w:rsid w:val="004512F2"/>
    <w:rsid w:val="0045148A"/>
    <w:rsid w:val="004519D0"/>
    <w:rsid w:val="004519ED"/>
    <w:rsid w:val="00451D93"/>
    <w:rsid w:val="00454065"/>
    <w:rsid w:val="004541B3"/>
    <w:rsid w:val="004541DB"/>
    <w:rsid w:val="00455CB3"/>
    <w:rsid w:val="0045780B"/>
    <w:rsid w:val="00457900"/>
    <w:rsid w:val="0046080C"/>
    <w:rsid w:val="0046090D"/>
    <w:rsid w:val="0046148F"/>
    <w:rsid w:val="00461986"/>
    <w:rsid w:val="00461DDD"/>
    <w:rsid w:val="00462AA8"/>
    <w:rsid w:val="00463452"/>
    <w:rsid w:val="004636AD"/>
    <w:rsid w:val="0046426C"/>
    <w:rsid w:val="004649F9"/>
    <w:rsid w:val="0046591B"/>
    <w:rsid w:val="00465F1F"/>
    <w:rsid w:val="00466D03"/>
    <w:rsid w:val="00470E85"/>
    <w:rsid w:val="004717B9"/>
    <w:rsid w:val="00471AE1"/>
    <w:rsid w:val="00471BB4"/>
    <w:rsid w:val="00473977"/>
    <w:rsid w:val="00474787"/>
    <w:rsid w:val="00474DB5"/>
    <w:rsid w:val="00476C3F"/>
    <w:rsid w:val="004770B1"/>
    <w:rsid w:val="00477832"/>
    <w:rsid w:val="004806A0"/>
    <w:rsid w:val="004808CB"/>
    <w:rsid w:val="004818C8"/>
    <w:rsid w:val="00482B1B"/>
    <w:rsid w:val="00483A92"/>
    <w:rsid w:val="00483C6E"/>
    <w:rsid w:val="00484415"/>
    <w:rsid w:val="0048447E"/>
    <w:rsid w:val="004844CF"/>
    <w:rsid w:val="00485EF5"/>
    <w:rsid w:val="00486335"/>
    <w:rsid w:val="00486510"/>
    <w:rsid w:val="004865FE"/>
    <w:rsid w:val="00486D6D"/>
    <w:rsid w:val="0048731E"/>
    <w:rsid w:val="00490FD9"/>
    <w:rsid w:val="00493D93"/>
    <w:rsid w:val="004944E9"/>
    <w:rsid w:val="00494582"/>
    <w:rsid w:val="00494DAF"/>
    <w:rsid w:val="00495298"/>
    <w:rsid w:val="004954E1"/>
    <w:rsid w:val="00495F2A"/>
    <w:rsid w:val="00496702"/>
    <w:rsid w:val="0049734E"/>
    <w:rsid w:val="00497AFC"/>
    <w:rsid w:val="004A06F9"/>
    <w:rsid w:val="004A07F5"/>
    <w:rsid w:val="004A080C"/>
    <w:rsid w:val="004A0B07"/>
    <w:rsid w:val="004A19BC"/>
    <w:rsid w:val="004A244A"/>
    <w:rsid w:val="004A34A4"/>
    <w:rsid w:val="004A469C"/>
    <w:rsid w:val="004A47F5"/>
    <w:rsid w:val="004A5829"/>
    <w:rsid w:val="004A6176"/>
    <w:rsid w:val="004A6F23"/>
    <w:rsid w:val="004B061B"/>
    <w:rsid w:val="004B0911"/>
    <w:rsid w:val="004B09FA"/>
    <w:rsid w:val="004B12E4"/>
    <w:rsid w:val="004B2D13"/>
    <w:rsid w:val="004B2DE9"/>
    <w:rsid w:val="004B3195"/>
    <w:rsid w:val="004B360C"/>
    <w:rsid w:val="004B3DE7"/>
    <w:rsid w:val="004B4F3E"/>
    <w:rsid w:val="004B595E"/>
    <w:rsid w:val="004B72BC"/>
    <w:rsid w:val="004B7332"/>
    <w:rsid w:val="004C037F"/>
    <w:rsid w:val="004C1678"/>
    <w:rsid w:val="004C2212"/>
    <w:rsid w:val="004C2329"/>
    <w:rsid w:val="004C2681"/>
    <w:rsid w:val="004C3280"/>
    <w:rsid w:val="004C3BE4"/>
    <w:rsid w:val="004C41E5"/>
    <w:rsid w:val="004C5846"/>
    <w:rsid w:val="004C5CAD"/>
    <w:rsid w:val="004C66A7"/>
    <w:rsid w:val="004C7823"/>
    <w:rsid w:val="004C7C4E"/>
    <w:rsid w:val="004C7C63"/>
    <w:rsid w:val="004D005C"/>
    <w:rsid w:val="004D03C5"/>
    <w:rsid w:val="004D075B"/>
    <w:rsid w:val="004D1191"/>
    <w:rsid w:val="004D1667"/>
    <w:rsid w:val="004D1B2A"/>
    <w:rsid w:val="004D204A"/>
    <w:rsid w:val="004D2D86"/>
    <w:rsid w:val="004D34E1"/>
    <w:rsid w:val="004D4E1B"/>
    <w:rsid w:val="004D4EE6"/>
    <w:rsid w:val="004D53D0"/>
    <w:rsid w:val="004D54E6"/>
    <w:rsid w:val="004D5868"/>
    <w:rsid w:val="004D5B43"/>
    <w:rsid w:val="004D6F15"/>
    <w:rsid w:val="004E0BC9"/>
    <w:rsid w:val="004E1038"/>
    <w:rsid w:val="004E18F7"/>
    <w:rsid w:val="004E1993"/>
    <w:rsid w:val="004E32F9"/>
    <w:rsid w:val="004E6245"/>
    <w:rsid w:val="004E7F60"/>
    <w:rsid w:val="004F00D6"/>
    <w:rsid w:val="004F0A39"/>
    <w:rsid w:val="004F0E44"/>
    <w:rsid w:val="004F17CB"/>
    <w:rsid w:val="004F1B36"/>
    <w:rsid w:val="004F2338"/>
    <w:rsid w:val="004F2FDB"/>
    <w:rsid w:val="004F303E"/>
    <w:rsid w:val="004F3472"/>
    <w:rsid w:val="004F4B7B"/>
    <w:rsid w:val="004F54F3"/>
    <w:rsid w:val="004F74DA"/>
    <w:rsid w:val="005017F9"/>
    <w:rsid w:val="005020BC"/>
    <w:rsid w:val="00502317"/>
    <w:rsid w:val="00502337"/>
    <w:rsid w:val="0050266D"/>
    <w:rsid w:val="00502AAA"/>
    <w:rsid w:val="00503CD0"/>
    <w:rsid w:val="00504009"/>
    <w:rsid w:val="005044BF"/>
    <w:rsid w:val="00505834"/>
    <w:rsid w:val="00505E29"/>
    <w:rsid w:val="0050638B"/>
    <w:rsid w:val="0050641B"/>
    <w:rsid w:val="00506476"/>
    <w:rsid w:val="0051047E"/>
    <w:rsid w:val="00510646"/>
    <w:rsid w:val="00511365"/>
    <w:rsid w:val="005117AB"/>
    <w:rsid w:val="005120AA"/>
    <w:rsid w:val="00512E90"/>
    <w:rsid w:val="00513140"/>
    <w:rsid w:val="00513B08"/>
    <w:rsid w:val="00515225"/>
    <w:rsid w:val="0051543E"/>
    <w:rsid w:val="00515C5D"/>
    <w:rsid w:val="005163BF"/>
    <w:rsid w:val="00517969"/>
    <w:rsid w:val="00517DE1"/>
    <w:rsid w:val="00520B44"/>
    <w:rsid w:val="00520F38"/>
    <w:rsid w:val="0052115D"/>
    <w:rsid w:val="00521312"/>
    <w:rsid w:val="00521771"/>
    <w:rsid w:val="005219AA"/>
    <w:rsid w:val="00522371"/>
    <w:rsid w:val="005230C2"/>
    <w:rsid w:val="00523140"/>
    <w:rsid w:val="00523193"/>
    <w:rsid w:val="00523814"/>
    <w:rsid w:val="005241E5"/>
    <w:rsid w:val="00524A85"/>
    <w:rsid w:val="00525552"/>
    <w:rsid w:val="00525B06"/>
    <w:rsid w:val="00530303"/>
    <w:rsid w:val="00531049"/>
    <w:rsid w:val="00531053"/>
    <w:rsid w:val="005310DE"/>
    <w:rsid w:val="0053191D"/>
    <w:rsid w:val="00531AD6"/>
    <w:rsid w:val="00531FA9"/>
    <w:rsid w:val="005323C0"/>
    <w:rsid w:val="00532BBC"/>
    <w:rsid w:val="00532F49"/>
    <w:rsid w:val="00532FC5"/>
    <w:rsid w:val="00533DB6"/>
    <w:rsid w:val="005360FB"/>
    <w:rsid w:val="0053664B"/>
    <w:rsid w:val="00537680"/>
    <w:rsid w:val="00537B75"/>
    <w:rsid w:val="00537FC5"/>
    <w:rsid w:val="005401AF"/>
    <w:rsid w:val="00540965"/>
    <w:rsid w:val="00541DC8"/>
    <w:rsid w:val="005426BA"/>
    <w:rsid w:val="005439CC"/>
    <w:rsid w:val="005445AF"/>
    <w:rsid w:val="00544628"/>
    <w:rsid w:val="0054467A"/>
    <w:rsid w:val="005450AE"/>
    <w:rsid w:val="00545C77"/>
    <w:rsid w:val="00546A82"/>
    <w:rsid w:val="005508BE"/>
    <w:rsid w:val="00550E4A"/>
    <w:rsid w:val="005517B4"/>
    <w:rsid w:val="00551EBB"/>
    <w:rsid w:val="00551F07"/>
    <w:rsid w:val="005525F0"/>
    <w:rsid w:val="0055275F"/>
    <w:rsid w:val="00552A40"/>
    <w:rsid w:val="00552CA5"/>
    <w:rsid w:val="00553234"/>
    <w:rsid w:val="005532E8"/>
    <w:rsid w:val="00553F8E"/>
    <w:rsid w:val="0055421B"/>
    <w:rsid w:val="00554A44"/>
    <w:rsid w:val="00555D1F"/>
    <w:rsid w:val="0055662B"/>
    <w:rsid w:val="00557938"/>
    <w:rsid w:val="005609F2"/>
    <w:rsid w:val="00560FCF"/>
    <w:rsid w:val="005629EE"/>
    <w:rsid w:val="005639EC"/>
    <w:rsid w:val="00563ECE"/>
    <w:rsid w:val="00564242"/>
    <w:rsid w:val="005647F9"/>
    <w:rsid w:val="00564DC8"/>
    <w:rsid w:val="00565013"/>
    <w:rsid w:val="005650CD"/>
    <w:rsid w:val="005656E5"/>
    <w:rsid w:val="0056625C"/>
    <w:rsid w:val="005675F4"/>
    <w:rsid w:val="00570BFF"/>
    <w:rsid w:val="00570DD0"/>
    <w:rsid w:val="00571EB8"/>
    <w:rsid w:val="00572040"/>
    <w:rsid w:val="0057226E"/>
    <w:rsid w:val="005728DA"/>
    <w:rsid w:val="00572BFE"/>
    <w:rsid w:val="00572D36"/>
    <w:rsid w:val="00573699"/>
    <w:rsid w:val="00573851"/>
    <w:rsid w:val="0057448A"/>
    <w:rsid w:val="00574A67"/>
    <w:rsid w:val="00574BA4"/>
    <w:rsid w:val="005752D3"/>
    <w:rsid w:val="00575518"/>
    <w:rsid w:val="00576CDD"/>
    <w:rsid w:val="0057783D"/>
    <w:rsid w:val="00580B1E"/>
    <w:rsid w:val="00580D07"/>
    <w:rsid w:val="0058126B"/>
    <w:rsid w:val="005813D2"/>
    <w:rsid w:val="00581EEB"/>
    <w:rsid w:val="00581FA0"/>
    <w:rsid w:val="0058221A"/>
    <w:rsid w:val="005826F7"/>
    <w:rsid w:val="00582BE8"/>
    <w:rsid w:val="0058405E"/>
    <w:rsid w:val="0058533D"/>
    <w:rsid w:val="00585E30"/>
    <w:rsid w:val="00586FF7"/>
    <w:rsid w:val="005871F7"/>
    <w:rsid w:val="00587FB6"/>
    <w:rsid w:val="00590AA2"/>
    <w:rsid w:val="00590B6B"/>
    <w:rsid w:val="00590C6A"/>
    <w:rsid w:val="005917DB"/>
    <w:rsid w:val="00591CCB"/>
    <w:rsid w:val="00591FDB"/>
    <w:rsid w:val="005929C6"/>
    <w:rsid w:val="00593354"/>
    <w:rsid w:val="005938C8"/>
    <w:rsid w:val="00594CA5"/>
    <w:rsid w:val="005959B9"/>
    <w:rsid w:val="0059641D"/>
    <w:rsid w:val="0059654A"/>
    <w:rsid w:val="00597467"/>
    <w:rsid w:val="00597757"/>
    <w:rsid w:val="005A0768"/>
    <w:rsid w:val="005A1190"/>
    <w:rsid w:val="005A137E"/>
    <w:rsid w:val="005A1BB0"/>
    <w:rsid w:val="005A1F6B"/>
    <w:rsid w:val="005A310D"/>
    <w:rsid w:val="005A4D08"/>
    <w:rsid w:val="005A520D"/>
    <w:rsid w:val="005A528E"/>
    <w:rsid w:val="005A6845"/>
    <w:rsid w:val="005A6B24"/>
    <w:rsid w:val="005A7244"/>
    <w:rsid w:val="005A72BB"/>
    <w:rsid w:val="005A79CC"/>
    <w:rsid w:val="005B0150"/>
    <w:rsid w:val="005B19E7"/>
    <w:rsid w:val="005B1CAE"/>
    <w:rsid w:val="005B2322"/>
    <w:rsid w:val="005B2380"/>
    <w:rsid w:val="005B2D27"/>
    <w:rsid w:val="005B2DF6"/>
    <w:rsid w:val="005B2E8B"/>
    <w:rsid w:val="005B2F97"/>
    <w:rsid w:val="005B38E8"/>
    <w:rsid w:val="005B43C9"/>
    <w:rsid w:val="005B5B0E"/>
    <w:rsid w:val="005B6100"/>
    <w:rsid w:val="005B6CCE"/>
    <w:rsid w:val="005B72E0"/>
    <w:rsid w:val="005B7555"/>
    <w:rsid w:val="005C054B"/>
    <w:rsid w:val="005C0C3B"/>
    <w:rsid w:val="005C13D0"/>
    <w:rsid w:val="005C14AD"/>
    <w:rsid w:val="005C162A"/>
    <w:rsid w:val="005C17BC"/>
    <w:rsid w:val="005C1818"/>
    <w:rsid w:val="005C19E2"/>
    <w:rsid w:val="005C1CEA"/>
    <w:rsid w:val="005C2333"/>
    <w:rsid w:val="005C2A7D"/>
    <w:rsid w:val="005C2EF7"/>
    <w:rsid w:val="005C49D0"/>
    <w:rsid w:val="005C5587"/>
    <w:rsid w:val="005C58DE"/>
    <w:rsid w:val="005C5DE6"/>
    <w:rsid w:val="005C6D29"/>
    <w:rsid w:val="005C6DB6"/>
    <w:rsid w:val="005C7072"/>
    <w:rsid w:val="005C77BF"/>
    <w:rsid w:val="005C7966"/>
    <w:rsid w:val="005C7CC2"/>
    <w:rsid w:val="005C7FD3"/>
    <w:rsid w:val="005D0CDD"/>
    <w:rsid w:val="005D1319"/>
    <w:rsid w:val="005D13A5"/>
    <w:rsid w:val="005D1BD1"/>
    <w:rsid w:val="005D1D6A"/>
    <w:rsid w:val="005D22BA"/>
    <w:rsid w:val="005D2AD8"/>
    <w:rsid w:val="005D2C28"/>
    <w:rsid w:val="005D2F0A"/>
    <w:rsid w:val="005D3281"/>
    <w:rsid w:val="005D330B"/>
    <w:rsid w:val="005D3C20"/>
    <w:rsid w:val="005D45EB"/>
    <w:rsid w:val="005D4931"/>
    <w:rsid w:val="005D4B6F"/>
    <w:rsid w:val="005D5078"/>
    <w:rsid w:val="005D5329"/>
    <w:rsid w:val="005D5742"/>
    <w:rsid w:val="005D66B5"/>
    <w:rsid w:val="005D6961"/>
    <w:rsid w:val="005D6E7D"/>
    <w:rsid w:val="005D72BA"/>
    <w:rsid w:val="005D750D"/>
    <w:rsid w:val="005D7AD7"/>
    <w:rsid w:val="005E04FB"/>
    <w:rsid w:val="005E063F"/>
    <w:rsid w:val="005E06BD"/>
    <w:rsid w:val="005E0853"/>
    <w:rsid w:val="005E0D7C"/>
    <w:rsid w:val="005E0D9C"/>
    <w:rsid w:val="005E216B"/>
    <w:rsid w:val="005E243A"/>
    <w:rsid w:val="005E4CB8"/>
    <w:rsid w:val="005E5C1C"/>
    <w:rsid w:val="005E5D54"/>
    <w:rsid w:val="005E5F4B"/>
    <w:rsid w:val="005E6150"/>
    <w:rsid w:val="005E6408"/>
    <w:rsid w:val="005E645B"/>
    <w:rsid w:val="005E69E1"/>
    <w:rsid w:val="005E6BED"/>
    <w:rsid w:val="005E6EC2"/>
    <w:rsid w:val="005E7577"/>
    <w:rsid w:val="005E75F5"/>
    <w:rsid w:val="005E7A8A"/>
    <w:rsid w:val="005E7AA0"/>
    <w:rsid w:val="005F003A"/>
    <w:rsid w:val="005F01E0"/>
    <w:rsid w:val="005F0627"/>
    <w:rsid w:val="005F1565"/>
    <w:rsid w:val="005F194D"/>
    <w:rsid w:val="005F1EED"/>
    <w:rsid w:val="005F20BA"/>
    <w:rsid w:val="005F22DB"/>
    <w:rsid w:val="005F2377"/>
    <w:rsid w:val="005F2CA2"/>
    <w:rsid w:val="005F326A"/>
    <w:rsid w:val="005F3A02"/>
    <w:rsid w:val="005F447B"/>
    <w:rsid w:val="005F51F5"/>
    <w:rsid w:val="005F5440"/>
    <w:rsid w:val="005F57AC"/>
    <w:rsid w:val="005F59F5"/>
    <w:rsid w:val="005F6AA4"/>
    <w:rsid w:val="005F72F1"/>
    <w:rsid w:val="005F7684"/>
    <w:rsid w:val="0060058A"/>
    <w:rsid w:val="0060098A"/>
    <w:rsid w:val="0060153A"/>
    <w:rsid w:val="00602006"/>
    <w:rsid w:val="0060297D"/>
    <w:rsid w:val="00602B90"/>
    <w:rsid w:val="00602E2A"/>
    <w:rsid w:val="00603706"/>
    <w:rsid w:val="00603D9D"/>
    <w:rsid w:val="0060495E"/>
    <w:rsid w:val="0060529C"/>
    <w:rsid w:val="00605E6C"/>
    <w:rsid w:val="006063AE"/>
    <w:rsid w:val="00606C28"/>
    <w:rsid w:val="00607B7A"/>
    <w:rsid w:val="006103C2"/>
    <w:rsid w:val="0061059B"/>
    <w:rsid w:val="0061129F"/>
    <w:rsid w:val="006123DF"/>
    <w:rsid w:val="00612714"/>
    <w:rsid w:val="00612921"/>
    <w:rsid w:val="00612BB3"/>
    <w:rsid w:val="0061361E"/>
    <w:rsid w:val="00613A8F"/>
    <w:rsid w:val="00613B42"/>
    <w:rsid w:val="00614552"/>
    <w:rsid w:val="006150C8"/>
    <w:rsid w:val="006150DB"/>
    <w:rsid w:val="006153B5"/>
    <w:rsid w:val="00620976"/>
    <w:rsid w:val="0062134A"/>
    <w:rsid w:val="006223FD"/>
    <w:rsid w:val="0062252E"/>
    <w:rsid w:val="00622546"/>
    <w:rsid w:val="006233D8"/>
    <w:rsid w:val="006236A7"/>
    <w:rsid w:val="0062423C"/>
    <w:rsid w:val="00624DC4"/>
    <w:rsid w:val="00624F0B"/>
    <w:rsid w:val="00625CDA"/>
    <w:rsid w:val="00626048"/>
    <w:rsid w:val="00626174"/>
    <w:rsid w:val="00626414"/>
    <w:rsid w:val="00626562"/>
    <w:rsid w:val="0062692F"/>
    <w:rsid w:val="00626FAF"/>
    <w:rsid w:val="006273F9"/>
    <w:rsid w:val="006275A1"/>
    <w:rsid w:val="0062796F"/>
    <w:rsid w:val="00627E42"/>
    <w:rsid w:val="0063000F"/>
    <w:rsid w:val="00631552"/>
    <w:rsid w:val="00631917"/>
    <w:rsid w:val="00631E6E"/>
    <w:rsid w:val="00631E9C"/>
    <w:rsid w:val="006327AA"/>
    <w:rsid w:val="0063280E"/>
    <w:rsid w:val="00632904"/>
    <w:rsid w:val="0063350B"/>
    <w:rsid w:val="006338A4"/>
    <w:rsid w:val="00634381"/>
    <w:rsid w:val="006343C5"/>
    <w:rsid w:val="00634B63"/>
    <w:rsid w:val="00634FF0"/>
    <w:rsid w:val="00635B3D"/>
    <w:rsid w:val="00636B20"/>
    <w:rsid w:val="00636E34"/>
    <w:rsid w:val="00636F76"/>
    <w:rsid w:val="00640439"/>
    <w:rsid w:val="00640D8E"/>
    <w:rsid w:val="00641295"/>
    <w:rsid w:val="006419C9"/>
    <w:rsid w:val="00641B78"/>
    <w:rsid w:val="00641D0C"/>
    <w:rsid w:val="00642B28"/>
    <w:rsid w:val="0064486B"/>
    <w:rsid w:val="00644EF9"/>
    <w:rsid w:val="00645A1C"/>
    <w:rsid w:val="0064690B"/>
    <w:rsid w:val="00646A76"/>
    <w:rsid w:val="00646AE6"/>
    <w:rsid w:val="00646BCD"/>
    <w:rsid w:val="00646DAB"/>
    <w:rsid w:val="00646FE7"/>
    <w:rsid w:val="00647292"/>
    <w:rsid w:val="00647CF6"/>
    <w:rsid w:val="00647E94"/>
    <w:rsid w:val="00650F11"/>
    <w:rsid w:val="00651D9A"/>
    <w:rsid w:val="00652AD4"/>
    <w:rsid w:val="00652C2F"/>
    <w:rsid w:val="00652E1A"/>
    <w:rsid w:val="00653557"/>
    <w:rsid w:val="00653606"/>
    <w:rsid w:val="006538C2"/>
    <w:rsid w:val="00653A45"/>
    <w:rsid w:val="00653A9A"/>
    <w:rsid w:val="00653D23"/>
    <w:rsid w:val="0065417F"/>
    <w:rsid w:val="006544A9"/>
    <w:rsid w:val="006545EC"/>
    <w:rsid w:val="0065482B"/>
    <w:rsid w:val="00654BAB"/>
    <w:rsid w:val="00655124"/>
    <w:rsid w:val="0065537D"/>
    <w:rsid w:val="00655556"/>
    <w:rsid w:val="00656EF5"/>
    <w:rsid w:val="00656F64"/>
    <w:rsid w:val="00657185"/>
    <w:rsid w:val="00660891"/>
    <w:rsid w:val="00660DC8"/>
    <w:rsid w:val="00660FA1"/>
    <w:rsid w:val="006613D5"/>
    <w:rsid w:val="00662050"/>
    <w:rsid w:val="006622D0"/>
    <w:rsid w:val="00662577"/>
    <w:rsid w:val="006626DC"/>
    <w:rsid w:val="0066299B"/>
    <w:rsid w:val="00663E47"/>
    <w:rsid w:val="00664660"/>
    <w:rsid w:val="006648DE"/>
    <w:rsid w:val="0066535C"/>
    <w:rsid w:val="00666584"/>
    <w:rsid w:val="00667A1E"/>
    <w:rsid w:val="006711C7"/>
    <w:rsid w:val="00671863"/>
    <w:rsid w:val="00671C53"/>
    <w:rsid w:val="00671EF1"/>
    <w:rsid w:val="006721B4"/>
    <w:rsid w:val="006728CB"/>
    <w:rsid w:val="00672C99"/>
    <w:rsid w:val="006734D9"/>
    <w:rsid w:val="00674106"/>
    <w:rsid w:val="00675DA0"/>
    <w:rsid w:val="00675EA4"/>
    <w:rsid w:val="006761AA"/>
    <w:rsid w:val="00676938"/>
    <w:rsid w:val="006770B2"/>
    <w:rsid w:val="0067725A"/>
    <w:rsid w:val="00680375"/>
    <w:rsid w:val="00680E21"/>
    <w:rsid w:val="00681451"/>
    <w:rsid w:val="00681972"/>
    <w:rsid w:val="00682C48"/>
    <w:rsid w:val="00682D42"/>
    <w:rsid w:val="00683471"/>
    <w:rsid w:val="0068518B"/>
    <w:rsid w:val="006854C1"/>
    <w:rsid w:val="00686B81"/>
    <w:rsid w:val="006870D2"/>
    <w:rsid w:val="006904B9"/>
    <w:rsid w:val="00691B3F"/>
    <w:rsid w:val="00691CCD"/>
    <w:rsid w:val="00691D3E"/>
    <w:rsid w:val="00692CF8"/>
    <w:rsid w:val="006946D9"/>
    <w:rsid w:val="00697196"/>
    <w:rsid w:val="006A0DF0"/>
    <w:rsid w:val="006A184B"/>
    <w:rsid w:val="006A22BD"/>
    <w:rsid w:val="006A2349"/>
    <w:rsid w:val="006A29FE"/>
    <w:rsid w:val="006A4499"/>
    <w:rsid w:val="006A4B5A"/>
    <w:rsid w:val="006A5357"/>
    <w:rsid w:val="006A55D5"/>
    <w:rsid w:val="006A6280"/>
    <w:rsid w:val="006A686C"/>
    <w:rsid w:val="006A6D5B"/>
    <w:rsid w:val="006A6FF9"/>
    <w:rsid w:val="006A7A6B"/>
    <w:rsid w:val="006B110D"/>
    <w:rsid w:val="006B1EC0"/>
    <w:rsid w:val="006B2986"/>
    <w:rsid w:val="006B2DE2"/>
    <w:rsid w:val="006B3378"/>
    <w:rsid w:val="006B4703"/>
    <w:rsid w:val="006B478E"/>
    <w:rsid w:val="006B4926"/>
    <w:rsid w:val="006B585A"/>
    <w:rsid w:val="006B5B9D"/>
    <w:rsid w:val="006B6339"/>
    <w:rsid w:val="006B7550"/>
    <w:rsid w:val="006B7C01"/>
    <w:rsid w:val="006C00D1"/>
    <w:rsid w:val="006C1CE3"/>
    <w:rsid w:val="006C2D06"/>
    <w:rsid w:val="006C38C6"/>
    <w:rsid w:val="006C3D8E"/>
    <w:rsid w:val="006C4D5E"/>
    <w:rsid w:val="006C5080"/>
    <w:rsid w:val="006C50C6"/>
    <w:rsid w:val="006C5ACB"/>
    <w:rsid w:val="006C600D"/>
    <w:rsid w:val="006C70F6"/>
    <w:rsid w:val="006D056E"/>
    <w:rsid w:val="006D101A"/>
    <w:rsid w:val="006D1754"/>
    <w:rsid w:val="006D2D0B"/>
    <w:rsid w:val="006D31DB"/>
    <w:rsid w:val="006D3AC8"/>
    <w:rsid w:val="006D3B5B"/>
    <w:rsid w:val="006D4430"/>
    <w:rsid w:val="006D5156"/>
    <w:rsid w:val="006D5840"/>
    <w:rsid w:val="006D6CEB"/>
    <w:rsid w:val="006D70FB"/>
    <w:rsid w:val="006D7874"/>
    <w:rsid w:val="006E014C"/>
    <w:rsid w:val="006E02D6"/>
    <w:rsid w:val="006E09A0"/>
    <w:rsid w:val="006E1E94"/>
    <w:rsid w:val="006E201B"/>
    <w:rsid w:val="006E2214"/>
    <w:rsid w:val="006E26DE"/>
    <w:rsid w:val="006E288A"/>
    <w:rsid w:val="006E2BCE"/>
    <w:rsid w:val="006E2D1A"/>
    <w:rsid w:val="006E30BD"/>
    <w:rsid w:val="006E36F0"/>
    <w:rsid w:val="006E46B0"/>
    <w:rsid w:val="006E4A58"/>
    <w:rsid w:val="006E4CA9"/>
    <w:rsid w:val="006E51FF"/>
    <w:rsid w:val="006E52A0"/>
    <w:rsid w:val="006E5EE4"/>
    <w:rsid w:val="006E677B"/>
    <w:rsid w:val="006E6886"/>
    <w:rsid w:val="006E6906"/>
    <w:rsid w:val="006E7A22"/>
    <w:rsid w:val="006E7B68"/>
    <w:rsid w:val="006E7CEB"/>
    <w:rsid w:val="006F10EF"/>
    <w:rsid w:val="006F1196"/>
    <w:rsid w:val="006F1AE9"/>
    <w:rsid w:val="006F2404"/>
    <w:rsid w:val="006F3A95"/>
    <w:rsid w:val="006F3CAC"/>
    <w:rsid w:val="006F3D36"/>
    <w:rsid w:val="006F53FB"/>
    <w:rsid w:val="006F5973"/>
    <w:rsid w:val="006F60C8"/>
    <w:rsid w:val="006F64B0"/>
    <w:rsid w:val="006F7173"/>
    <w:rsid w:val="006F74B5"/>
    <w:rsid w:val="006F7F60"/>
    <w:rsid w:val="00701262"/>
    <w:rsid w:val="00701781"/>
    <w:rsid w:val="00701C55"/>
    <w:rsid w:val="00701C70"/>
    <w:rsid w:val="00702FB1"/>
    <w:rsid w:val="00703A6E"/>
    <w:rsid w:val="007042A9"/>
    <w:rsid w:val="00705E57"/>
    <w:rsid w:val="007060FF"/>
    <w:rsid w:val="00706404"/>
    <w:rsid w:val="007065D8"/>
    <w:rsid w:val="00706EC2"/>
    <w:rsid w:val="007079F7"/>
    <w:rsid w:val="0070B387"/>
    <w:rsid w:val="007105E4"/>
    <w:rsid w:val="007129E4"/>
    <w:rsid w:val="0071301F"/>
    <w:rsid w:val="00713036"/>
    <w:rsid w:val="00713C19"/>
    <w:rsid w:val="00713D0A"/>
    <w:rsid w:val="00714097"/>
    <w:rsid w:val="0071458B"/>
    <w:rsid w:val="00715924"/>
    <w:rsid w:val="007159EE"/>
    <w:rsid w:val="00716D08"/>
    <w:rsid w:val="00716FA5"/>
    <w:rsid w:val="007204EF"/>
    <w:rsid w:val="007209CD"/>
    <w:rsid w:val="00720AF3"/>
    <w:rsid w:val="00720DD5"/>
    <w:rsid w:val="00722C1A"/>
    <w:rsid w:val="00722E45"/>
    <w:rsid w:val="00723212"/>
    <w:rsid w:val="0072433B"/>
    <w:rsid w:val="007244C5"/>
    <w:rsid w:val="00724A60"/>
    <w:rsid w:val="00724A7E"/>
    <w:rsid w:val="00724B05"/>
    <w:rsid w:val="0072509C"/>
    <w:rsid w:val="00725A7B"/>
    <w:rsid w:val="00725C41"/>
    <w:rsid w:val="00725F85"/>
    <w:rsid w:val="0072614A"/>
    <w:rsid w:val="00727061"/>
    <w:rsid w:val="00727773"/>
    <w:rsid w:val="00727B3A"/>
    <w:rsid w:val="00727C0F"/>
    <w:rsid w:val="007309BB"/>
    <w:rsid w:val="00731577"/>
    <w:rsid w:val="0073203F"/>
    <w:rsid w:val="007324A0"/>
    <w:rsid w:val="00732FDE"/>
    <w:rsid w:val="007331AF"/>
    <w:rsid w:val="007333B0"/>
    <w:rsid w:val="00733B04"/>
    <w:rsid w:val="00734D57"/>
    <w:rsid w:val="00734EC4"/>
    <w:rsid w:val="00735256"/>
    <w:rsid w:val="00737B11"/>
    <w:rsid w:val="0074063E"/>
    <w:rsid w:val="00740662"/>
    <w:rsid w:val="007406AB"/>
    <w:rsid w:val="00740AD8"/>
    <w:rsid w:val="00740F03"/>
    <w:rsid w:val="007412A3"/>
    <w:rsid w:val="007414EC"/>
    <w:rsid w:val="00741D8B"/>
    <w:rsid w:val="00742101"/>
    <w:rsid w:val="007422F8"/>
    <w:rsid w:val="00742B95"/>
    <w:rsid w:val="00743117"/>
    <w:rsid w:val="007434E8"/>
    <w:rsid w:val="007440C3"/>
    <w:rsid w:val="007446A6"/>
    <w:rsid w:val="00744F6C"/>
    <w:rsid w:val="00745600"/>
    <w:rsid w:val="00746C44"/>
    <w:rsid w:val="007478A1"/>
    <w:rsid w:val="00750215"/>
    <w:rsid w:val="0075076B"/>
    <w:rsid w:val="00750831"/>
    <w:rsid w:val="00750E0B"/>
    <w:rsid w:val="0075169B"/>
    <w:rsid w:val="00751934"/>
    <w:rsid w:val="007527BC"/>
    <w:rsid w:val="007534B2"/>
    <w:rsid w:val="007542A8"/>
    <w:rsid w:val="00754CCF"/>
    <w:rsid w:val="00755282"/>
    <w:rsid w:val="007552C8"/>
    <w:rsid w:val="0075683D"/>
    <w:rsid w:val="00756CAB"/>
    <w:rsid w:val="00757197"/>
    <w:rsid w:val="00757676"/>
    <w:rsid w:val="0076009B"/>
    <w:rsid w:val="007601FB"/>
    <w:rsid w:val="00760AE4"/>
    <w:rsid w:val="00761B53"/>
    <w:rsid w:val="00761D4C"/>
    <w:rsid w:val="00762B57"/>
    <w:rsid w:val="00763BC0"/>
    <w:rsid w:val="007641DE"/>
    <w:rsid w:val="00764708"/>
    <w:rsid w:val="00764A4D"/>
    <w:rsid w:val="0076531D"/>
    <w:rsid w:val="00767C78"/>
    <w:rsid w:val="00770C12"/>
    <w:rsid w:val="00771DF3"/>
    <w:rsid w:val="00772DCC"/>
    <w:rsid w:val="00772F68"/>
    <w:rsid w:val="00774933"/>
    <w:rsid w:val="00775ACC"/>
    <w:rsid w:val="00775BA9"/>
    <w:rsid w:val="00775DB7"/>
    <w:rsid w:val="00776277"/>
    <w:rsid w:val="007773D0"/>
    <w:rsid w:val="007777FF"/>
    <w:rsid w:val="0078037D"/>
    <w:rsid w:val="00781948"/>
    <w:rsid w:val="00781B17"/>
    <w:rsid w:val="00782454"/>
    <w:rsid w:val="007826FF"/>
    <w:rsid w:val="007828D0"/>
    <w:rsid w:val="00783039"/>
    <w:rsid w:val="0078353E"/>
    <w:rsid w:val="0078413D"/>
    <w:rsid w:val="00784743"/>
    <w:rsid w:val="0079041B"/>
    <w:rsid w:val="00790484"/>
    <w:rsid w:val="0079098E"/>
    <w:rsid w:val="007915AB"/>
    <w:rsid w:val="00791DFA"/>
    <w:rsid w:val="00792807"/>
    <w:rsid w:val="00792C65"/>
    <w:rsid w:val="00792F8B"/>
    <w:rsid w:val="00794603"/>
    <w:rsid w:val="00794662"/>
    <w:rsid w:val="007946BC"/>
    <w:rsid w:val="007952DD"/>
    <w:rsid w:val="00796427"/>
    <w:rsid w:val="007966A3"/>
    <w:rsid w:val="00796B84"/>
    <w:rsid w:val="00796DB0"/>
    <w:rsid w:val="00797524"/>
    <w:rsid w:val="007977B2"/>
    <w:rsid w:val="007977B5"/>
    <w:rsid w:val="0079795D"/>
    <w:rsid w:val="00797C12"/>
    <w:rsid w:val="007A08DC"/>
    <w:rsid w:val="007A0D46"/>
    <w:rsid w:val="007A101B"/>
    <w:rsid w:val="007A14C0"/>
    <w:rsid w:val="007A22D6"/>
    <w:rsid w:val="007A2523"/>
    <w:rsid w:val="007A327B"/>
    <w:rsid w:val="007A345A"/>
    <w:rsid w:val="007A39EF"/>
    <w:rsid w:val="007A3A61"/>
    <w:rsid w:val="007A3CE9"/>
    <w:rsid w:val="007A434D"/>
    <w:rsid w:val="007A510A"/>
    <w:rsid w:val="007A51C8"/>
    <w:rsid w:val="007A53A0"/>
    <w:rsid w:val="007A65E9"/>
    <w:rsid w:val="007A6687"/>
    <w:rsid w:val="007A7753"/>
    <w:rsid w:val="007B0C91"/>
    <w:rsid w:val="007B2004"/>
    <w:rsid w:val="007B2403"/>
    <w:rsid w:val="007B2E68"/>
    <w:rsid w:val="007B6203"/>
    <w:rsid w:val="007B6527"/>
    <w:rsid w:val="007B6D60"/>
    <w:rsid w:val="007B72DA"/>
    <w:rsid w:val="007B7396"/>
    <w:rsid w:val="007B7E9D"/>
    <w:rsid w:val="007C006A"/>
    <w:rsid w:val="007C0626"/>
    <w:rsid w:val="007C2C77"/>
    <w:rsid w:val="007C32A8"/>
    <w:rsid w:val="007C608B"/>
    <w:rsid w:val="007C706A"/>
    <w:rsid w:val="007D18E5"/>
    <w:rsid w:val="007D2819"/>
    <w:rsid w:val="007D2837"/>
    <w:rsid w:val="007D2E30"/>
    <w:rsid w:val="007D3208"/>
    <w:rsid w:val="007D33D5"/>
    <w:rsid w:val="007D3A76"/>
    <w:rsid w:val="007D44B6"/>
    <w:rsid w:val="007D528C"/>
    <w:rsid w:val="007D5B2D"/>
    <w:rsid w:val="007D5B6F"/>
    <w:rsid w:val="007E0C85"/>
    <w:rsid w:val="007E1C3A"/>
    <w:rsid w:val="007E1E81"/>
    <w:rsid w:val="007E268A"/>
    <w:rsid w:val="007E28D6"/>
    <w:rsid w:val="007E2F57"/>
    <w:rsid w:val="007E2FB6"/>
    <w:rsid w:val="007E36FF"/>
    <w:rsid w:val="007E48C4"/>
    <w:rsid w:val="007E4FF0"/>
    <w:rsid w:val="007E6ACB"/>
    <w:rsid w:val="007E6B47"/>
    <w:rsid w:val="007E7505"/>
    <w:rsid w:val="007F06FE"/>
    <w:rsid w:val="007F0C3F"/>
    <w:rsid w:val="007F0D88"/>
    <w:rsid w:val="007F1B4A"/>
    <w:rsid w:val="007F2410"/>
    <w:rsid w:val="007F2CAF"/>
    <w:rsid w:val="007F3188"/>
    <w:rsid w:val="007F335D"/>
    <w:rsid w:val="007F49E1"/>
    <w:rsid w:val="007F53E7"/>
    <w:rsid w:val="007F5B71"/>
    <w:rsid w:val="007F6076"/>
    <w:rsid w:val="007F6A65"/>
    <w:rsid w:val="00800581"/>
    <w:rsid w:val="00800DB0"/>
    <w:rsid w:val="00800F6C"/>
    <w:rsid w:val="00801B96"/>
    <w:rsid w:val="00801CE6"/>
    <w:rsid w:val="00801ECA"/>
    <w:rsid w:val="008025A1"/>
    <w:rsid w:val="008029A0"/>
    <w:rsid w:val="00802CCD"/>
    <w:rsid w:val="00803BCE"/>
    <w:rsid w:val="008048C2"/>
    <w:rsid w:val="00804FAB"/>
    <w:rsid w:val="0080553B"/>
    <w:rsid w:val="008055FB"/>
    <w:rsid w:val="008069E5"/>
    <w:rsid w:val="00806C0A"/>
    <w:rsid w:val="00807CBE"/>
    <w:rsid w:val="00810130"/>
    <w:rsid w:val="00810275"/>
    <w:rsid w:val="00811ED8"/>
    <w:rsid w:val="00813451"/>
    <w:rsid w:val="00813717"/>
    <w:rsid w:val="0081398C"/>
    <w:rsid w:val="008144FF"/>
    <w:rsid w:val="00814F12"/>
    <w:rsid w:val="008158C7"/>
    <w:rsid w:val="00815CA5"/>
    <w:rsid w:val="008168E2"/>
    <w:rsid w:val="00817327"/>
    <w:rsid w:val="00817ADC"/>
    <w:rsid w:val="00820140"/>
    <w:rsid w:val="008203B5"/>
    <w:rsid w:val="00820487"/>
    <w:rsid w:val="0082156C"/>
    <w:rsid w:val="0082188A"/>
    <w:rsid w:val="00821FD2"/>
    <w:rsid w:val="00822BA6"/>
    <w:rsid w:val="00823379"/>
    <w:rsid w:val="00823DCB"/>
    <w:rsid w:val="008247FE"/>
    <w:rsid w:val="00824C7B"/>
    <w:rsid w:val="00825107"/>
    <w:rsid w:val="008253F2"/>
    <w:rsid w:val="00826403"/>
    <w:rsid w:val="00827550"/>
    <w:rsid w:val="008311F5"/>
    <w:rsid w:val="00831296"/>
    <w:rsid w:val="00831580"/>
    <w:rsid w:val="0083214C"/>
    <w:rsid w:val="008327A7"/>
    <w:rsid w:val="00832A7D"/>
    <w:rsid w:val="00832B4D"/>
    <w:rsid w:val="00834805"/>
    <w:rsid w:val="00834818"/>
    <w:rsid w:val="00835029"/>
    <w:rsid w:val="00835285"/>
    <w:rsid w:val="00835619"/>
    <w:rsid w:val="00835C7A"/>
    <w:rsid w:val="008367C5"/>
    <w:rsid w:val="00836A2B"/>
    <w:rsid w:val="00836DAF"/>
    <w:rsid w:val="00840E9F"/>
    <w:rsid w:val="00840EDB"/>
    <w:rsid w:val="0084239D"/>
    <w:rsid w:val="008423BE"/>
    <w:rsid w:val="0084248D"/>
    <w:rsid w:val="00842902"/>
    <w:rsid w:val="00842F59"/>
    <w:rsid w:val="00843BC6"/>
    <w:rsid w:val="00843C5D"/>
    <w:rsid w:val="00843FEE"/>
    <w:rsid w:val="00844839"/>
    <w:rsid w:val="00844F43"/>
    <w:rsid w:val="0084660A"/>
    <w:rsid w:val="00846CD5"/>
    <w:rsid w:val="00846DF2"/>
    <w:rsid w:val="00846F70"/>
    <w:rsid w:val="008478BC"/>
    <w:rsid w:val="00847B6E"/>
    <w:rsid w:val="00847C09"/>
    <w:rsid w:val="00847F70"/>
    <w:rsid w:val="00847FA9"/>
    <w:rsid w:val="00852435"/>
    <w:rsid w:val="0085278C"/>
    <w:rsid w:val="00852ABF"/>
    <w:rsid w:val="00853B5A"/>
    <w:rsid w:val="00853D11"/>
    <w:rsid w:val="00855CD8"/>
    <w:rsid w:val="00856161"/>
    <w:rsid w:val="00856472"/>
    <w:rsid w:val="00857191"/>
    <w:rsid w:val="008571E1"/>
    <w:rsid w:val="00860E85"/>
    <w:rsid w:val="0086151F"/>
    <w:rsid w:val="00861C49"/>
    <w:rsid w:val="00861EB7"/>
    <w:rsid w:val="0086306E"/>
    <w:rsid w:val="00863656"/>
    <w:rsid w:val="00863A71"/>
    <w:rsid w:val="00863AC0"/>
    <w:rsid w:val="0086457A"/>
    <w:rsid w:val="00864C32"/>
    <w:rsid w:val="0086527C"/>
    <w:rsid w:val="008672A7"/>
    <w:rsid w:val="00867C81"/>
    <w:rsid w:val="00871BE8"/>
    <w:rsid w:val="00873E2D"/>
    <w:rsid w:val="00874B5F"/>
    <w:rsid w:val="00874FCB"/>
    <w:rsid w:val="008752B4"/>
    <w:rsid w:val="008754AE"/>
    <w:rsid w:val="00876192"/>
    <w:rsid w:val="008764CF"/>
    <w:rsid w:val="0087653A"/>
    <w:rsid w:val="00876961"/>
    <w:rsid w:val="00876B42"/>
    <w:rsid w:val="00876D73"/>
    <w:rsid w:val="0087752B"/>
    <w:rsid w:val="008778A9"/>
    <w:rsid w:val="00880B7A"/>
    <w:rsid w:val="00882398"/>
    <w:rsid w:val="008825BE"/>
    <w:rsid w:val="00882714"/>
    <w:rsid w:val="0088318D"/>
    <w:rsid w:val="00883ABF"/>
    <w:rsid w:val="00883E70"/>
    <w:rsid w:val="00884257"/>
    <w:rsid w:val="00890C5A"/>
    <w:rsid w:val="00891566"/>
    <w:rsid w:val="008916F5"/>
    <w:rsid w:val="008921EE"/>
    <w:rsid w:val="0089408C"/>
    <w:rsid w:val="0089423C"/>
    <w:rsid w:val="0089445D"/>
    <w:rsid w:val="008950B4"/>
    <w:rsid w:val="008956D9"/>
    <w:rsid w:val="00896441"/>
    <w:rsid w:val="0089708D"/>
    <w:rsid w:val="00897355"/>
    <w:rsid w:val="00897873"/>
    <w:rsid w:val="00897B44"/>
    <w:rsid w:val="00897C9C"/>
    <w:rsid w:val="00897DAB"/>
    <w:rsid w:val="008A0123"/>
    <w:rsid w:val="008A0529"/>
    <w:rsid w:val="008A07A9"/>
    <w:rsid w:val="008A0B2C"/>
    <w:rsid w:val="008A13B0"/>
    <w:rsid w:val="008A284D"/>
    <w:rsid w:val="008A2D76"/>
    <w:rsid w:val="008A3182"/>
    <w:rsid w:val="008A3928"/>
    <w:rsid w:val="008A4076"/>
    <w:rsid w:val="008A5817"/>
    <w:rsid w:val="008A6220"/>
    <w:rsid w:val="008A68A7"/>
    <w:rsid w:val="008A7E21"/>
    <w:rsid w:val="008B09F0"/>
    <w:rsid w:val="008B1671"/>
    <w:rsid w:val="008B217E"/>
    <w:rsid w:val="008B3C2A"/>
    <w:rsid w:val="008B3E54"/>
    <w:rsid w:val="008B41AC"/>
    <w:rsid w:val="008B532B"/>
    <w:rsid w:val="008B5E6A"/>
    <w:rsid w:val="008B6E34"/>
    <w:rsid w:val="008B77A4"/>
    <w:rsid w:val="008C060C"/>
    <w:rsid w:val="008C0841"/>
    <w:rsid w:val="008C1589"/>
    <w:rsid w:val="008C1706"/>
    <w:rsid w:val="008C20C2"/>
    <w:rsid w:val="008C24B9"/>
    <w:rsid w:val="008C2C9C"/>
    <w:rsid w:val="008C4D7A"/>
    <w:rsid w:val="008C4FED"/>
    <w:rsid w:val="008C563C"/>
    <w:rsid w:val="008C5BE5"/>
    <w:rsid w:val="008C5E82"/>
    <w:rsid w:val="008C5EF7"/>
    <w:rsid w:val="008C6A2D"/>
    <w:rsid w:val="008C6DA5"/>
    <w:rsid w:val="008C7A31"/>
    <w:rsid w:val="008C7CC5"/>
    <w:rsid w:val="008D05C0"/>
    <w:rsid w:val="008D094A"/>
    <w:rsid w:val="008D1870"/>
    <w:rsid w:val="008D1F56"/>
    <w:rsid w:val="008D2E84"/>
    <w:rsid w:val="008D2F78"/>
    <w:rsid w:val="008D308F"/>
    <w:rsid w:val="008D3567"/>
    <w:rsid w:val="008D36F0"/>
    <w:rsid w:val="008D4AFB"/>
    <w:rsid w:val="008D4C02"/>
    <w:rsid w:val="008D57E6"/>
    <w:rsid w:val="008D58E2"/>
    <w:rsid w:val="008D5914"/>
    <w:rsid w:val="008D5E97"/>
    <w:rsid w:val="008D60AD"/>
    <w:rsid w:val="008D6777"/>
    <w:rsid w:val="008D7404"/>
    <w:rsid w:val="008D74F8"/>
    <w:rsid w:val="008D7735"/>
    <w:rsid w:val="008D7D1C"/>
    <w:rsid w:val="008E0C3F"/>
    <w:rsid w:val="008E11E3"/>
    <w:rsid w:val="008E15BE"/>
    <w:rsid w:val="008E1CB0"/>
    <w:rsid w:val="008E2495"/>
    <w:rsid w:val="008E294E"/>
    <w:rsid w:val="008E46D3"/>
    <w:rsid w:val="008E482A"/>
    <w:rsid w:val="008E4BA2"/>
    <w:rsid w:val="008E5A13"/>
    <w:rsid w:val="008E6098"/>
    <w:rsid w:val="008E7BB4"/>
    <w:rsid w:val="008F0082"/>
    <w:rsid w:val="008F0738"/>
    <w:rsid w:val="008F0886"/>
    <w:rsid w:val="008F0E82"/>
    <w:rsid w:val="008F0FE0"/>
    <w:rsid w:val="008F1D43"/>
    <w:rsid w:val="008F388B"/>
    <w:rsid w:val="008F3DFB"/>
    <w:rsid w:val="008F4CF1"/>
    <w:rsid w:val="008F4DAB"/>
    <w:rsid w:val="008F5442"/>
    <w:rsid w:val="008F54C7"/>
    <w:rsid w:val="008F5797"/>
    <w:rsid w:val="008F5FFF"/>
    <w:rsid w:val="008F6EAF"/>
    <w:rsid w:val="008F747C"/>
    <w:rsid w:val="008F7ADA"/>
    <w:rsid w:val="00900B96"/>
    <w:rsid w:val="00900FCE"/>
    <w:rsid w:val="0090139B"/>
    <w:rsid w:val="00901DCD"/>
    <w:rsid w:val="00902260"/>
    <w:rsid w:val="00904F9B"/>
    <w:rsid w:val="0090578E"/>
    <w:rsid w:val="00906451"/>
    <w:rsid w:val="0090690F"/>
    <w:rsid w:val="00906DB1"/>
    <w:rsid w:val="00906FA4"/>
    <w:rsid w:val="00907345"/>
    <w:rsid w:val="00910E59"/>
    <w:rsid w:val="00911191"/>
    <w:rsid w:val="0091132D"/>
    <w:rsid w:val="0091170A"/>
    <w:rsid w:val="00913552"/>
    <w:rsid w:val="00913775"/>
    <w:rsid w:val="009139E3"/>
    <w:rsid w:val="00913CC3"/>
    <w:rsid w:val="0091454C"/>
    <w:rsid w:val="009145BD"/>
    <w:rsid w:val="009146C7"/>
    <w:rsid w:val="00914D23"/>
    <w:rsid w:val="00914DA1"/>
    <w:rsid w:val="009160FE"/>
    <w:rsid w:val="0091622D"/>
    <w:rsid w:val="0091652A"/>
    <w:rsid w:val="00916993"/>
    <w:rsid w:val="00916FAC"/>
    <w:rsid w:val="00917FB7"/>
    <w:rsid w:val="00921CBB"/>
    <w:rsid w:val="009224D9"/>
    <w:rsid w:val="00922925"/>
    <w:rsid w:val="00922EF7"/>
    <w:rsid w:val="009230F9"/>
    <w:rsid w:val="00923285"/>
    <w:rsid w:val="00924B74"/>
    <w:rsid w:val="0092561D"/>
    <w:rsid w:val="0092602B"/>
    <w:rsid w:val="00926BCE"/>
    <w:rsid w:val="00926E63"/>
    <w:rsid w:val="00927BA1"/>
    <w:rsid w:val="00931A38"/>
    <w:rsid w:val="00931B49"/>
    <w:rsid w:val="00933BC3"/>
    <w:rsid w:val="009349C3"/>
    <w:rsid w:val="00934DD9"/>
    <w:rsid w:val="00935B9D"/>
    <w:rsid w:val="009360E8"/>
    <w:rsid w:val="00936C9D"/>
    <w:rsid w:val="0093786F"/>
    <w:rsid w:val="00940EAE"/>
    <w:rsid w:val="00941511"/>
    <w:rsid w:val="009417D1"/>
    <w:rsid w:val="00941B38"/>
    <w:rsid w:val="00941D3D"/>
    <w:rsid w:val="00942672"/>
    <w:rsid w:val="009426A9"/>
    <w:rsid w:val="009436CE"/>
    <w:rsid w:val="00943D13"/>
    <w:rsid w:val="0094462E"/>
    <w:rsid w:val="009449FE"/>
    <w:rsid w:val="00945908"/>
    <w:rsid w:val="0095087B"/>
    <w:rsid w:val="00951A4C"/>
    <w:rsid w:val="0095208B"/>
    <w:rsid w:val="009527DE"/>
    <w:rsid w:val="00953DDD"/>
    <w:rsid w:val="0095404C"/>
    <w:rsid w:val="00954229"/>
    <w:rsid w:val="0095474A"/>
    <w:rsid w:val="009550C4"/>
    <w:rsid w:val="009560A4"/>
    <w:rsid w:val="009563DB"/>
    <w:rsid w:val="00956428"/>
    <w:rsid w:val="00956C22"/>
    <w:rsid w:val="009576A8"/>
    <w:rsid w:val="0095779E"/>
    <w:rsid w:val="00957F72"/>
    <w:rsid w:val="009614EF"/>
    <w:rsid w:val="00961B11"/>
    <w:rsid w:val="00961EC5"/>
    <w:rsid w:val="00962F42"/>
    <w:rsid w:val="00964C05"/>
    <w:rsid w:val="00965830"/>
    <w:rsid w:val="009658E0"/>
    <w:rsid w:val="00966492"/>
    <w:rsid w:val="00966D1C"/>
    <w:rsid w:val="00966D1E"/>
    <w:rsid w:val="00967159"/>
    <w:rsid w:val="00970376"/>
    <w:rsid w:val="00970CE3"/>
    <w:rsid w:val="00970FB2"/>
    <w:rsid w:val="00971498"/>
    <w:rsid w:val="00971933"/>
    <w:rsid w:val="00972118"/>
    <w:rsid w:val="00972123"/>
    <w:rsid w:val="009725EF"/>
    <w:rsid w:val="00972A35"/>
    <w:rsid w:val="00972AE8"/>
    <w:rsid w:val="00973461"/>
    <w:rsid w:val="0097375F"/>
    <w:rsid w:val="00974100"/>
    <w:rsid w:val="00974172"/>
    <w:rsid w:val="0097482D"/>
    <w:rsid w:val="00974B75"/>
    <w:rsid w:val="00975A03"/>
    <w:rsid w:val="0097607D"/>
    <w:rsid w:val="00976547"/>
    <w:rsid w:val="00976D2F"/>
    <w:rsid w:val="0098030F"/>
    <w:rsid w:val="009812E5"/>
    <w:rsid w:val="009814B1"/>
    <w:rsid w:val="00981D51"/>
    <w:rsid w:val="00982596"/>
    <w:rsid w:val="0098308F"/>
    <w:rsid w:val="00983CC4"/>
    <w:rsid w:val="00984475"/>
    <w:rsid w:val="00986114"/>
    <w:rsid w:val="00987248"/>
    <w:rsid w:val="00987296"/>
    <w:rsid w:val="009912EB"/>
    <w:rsid w:val="00991334"/>
    <w:rsid w:val="00991402"/>
    <w:rsid w:val="009920F9"/>
    <w:rsid w:val="00992FFD"/>
    <w:rsid w:val="009952BA"/>
    <w:rsid w:val="00995351"/>
    <w:rsid w:val="00997B05"/>
    <w:rsid w:val="009A213D"/>
    <w:rsid w:val="009A2DB1"/>
    <w:rsid w:val="009A3176"/>
    <w:rsid w:val="009A3EB1"/>
    <w:rsid w:val="009A45E0"/>
    <w:rsid w:val="009A46DE"/>
    <w:rsid w:val="009A501A"/>
    <w:rsid w:val="009A58C5"/>
    <w:rsid w:val="009A5A1F"/>
    <w:rsid w:val="009A63E8"/>
    <w:rsid w:val="009A6B3A"/>
    <w:rsid w:val="009B00D4"/>
    <w:rsid w:val="009B0493"/>
    <w:rsid w:val="009B0EF4"/>
    <w:rsid w:val="009B1E49"/>
    <w:rsid w:val="009B3245"/>
    <w:rsid w:val="009B3BB0"/>
    <w:rsid w:val="009B5F10"/>
    <w:rsid w:val="009B639B"/>
    <w:rsid w:val="009B641E"/>
    <w:rsid w:val="009B6C4A"/>
    <w:rsid w:val="009C01B1"/>
    <w:rsid w:val="009C0EB7"/>
    <w:rsid w:val="009C2284"/>
    <w:rsid w:val="009C2687"/>
    <w:rsid w:val="009C3B8D"/>
    <w:rsid w:val="009C42F8"/>
    <w:rsid w:val="009C4FEF"/>
    <w:rsid w:val="009C538D"/>
    <w:rsid w:val="009C5CEE"/>
    <w:rsid w:val="009C6A96"/>
    <w:rsid w:val="009C7A2F"/>
    <w:rsid w:val="009C7B6B"/>
    <w:rsid w:val="009C7C55"/>
    <w:rsid w:val="009D035D"/>
    <w:rsid w:val="009D0837"/>
    <w:rsid w:val="009D0EFE"/>
    <w:rsid w:val="009D17EB"/>
    <w:rsid w:val="009D44ED"/>
    <w:rsid w:val="009D5D25"/>
    <w:rsid w:val="009D62E3"/>
    <w:rsid w:val="009D6595"/>
    <w:rsid w:val="009D6699"/>
    <w:rsid w:val="009D66F8"/>
    <w:rsid w:val="009D6845"/>
    <w:rsid w:val="009D77B0"/>
    <w:rsid w:val="009E08FB"/>
    <w:rsid w:val="009E0A5A"/>
    <w:rsid w:val="009E0F0D"/>
    <w:rsid w:val="009E1253"/>
    <w:rsid w:val="009E1A10"/>
    <w:rsid w:val="009E1A52"/>
    <w:rsid w:val="009E1C36"/>
    <w:rsid w:val="009E2051"/>
    <w:rsid w:val="009E344F"/>
    <w:rsid w:val="009E40D4"/>
    <w:rsid w:val="009E4812"/>
    <w:rsid w:val="009E4F13"/>
    <w:rsid w:val="009E5575"/>
    <w:rsid w:val="009E57D4"/>
    <w:rsid w:val="009E5E95"/>
    <w:rsid w:val="009E6636"/>
    <w:rsid w:val="009E71A7"/>
    <w:rsid w:val="009E71EF"/>
    <w:rsid w:val="009E72B4"/>
    <w:rsid w:val="009E7A49"/>
    <w:rsid w:val="009E7B73"/>
    <w:rsid w:val="009E7CE6"/>
    <w:rsid w:val="009F1A0E"/>
    <w:rsid w:val="009F243F"/>
    <w:rsid w:val="009F2670"/>
    <w:rsid w:val="009F3271"/>
    <w:rsid w:val="009F3A8A"/>
    <w:rsid w:val="009F46BF"/>
    <w:rsid w:val="009F5583"/>
    <w:rsid w:val="009F5C3F"/>
    <w:rsid w:val="009F5C45"/>
    <w:rsid w:val="009F5F13"/>
    <w:rsid w:val="009F692D"/>
    <w:rsid w:val="009F6F17"/>
    <w:rsid w:val="009F77CC"/>
    <w:rsid w:val="00A00707"/>
    <w:rsid w:val="00A013F1"/>
    <w:rsid w:val="00A01B59"/>
    <w:rsid w:val="00A0304D"/>
    <w:rsid w:val="00A0461C"/>
    <w:rsid w:val="00A04DB9"/>
    <w:rsid w:val="00A05F4D"/>
    <w:rsid w:val="00A05F8D"/>
    <w:rsid w:val="00A0689C"/>
    <w:rsid w:val="00A06B28"/>
    <w:rsid w:val="00A07F98"/>
    <w:rsid w:val="00A10BBA"/>
    <w:rsid w:val="00A11AFD"/>
    <w:rsid w:val="00A12C6F"/>
    <w:rsid w:val="00A138E9"/>
    <w:rsid w:val="00A140D8"/>
    <w:rsid w:val="00A1479A"/>
    <w:rsid w:val="00A15807"/>
    <w:rsid w:val="00A1618E"/>
    <w:rsid w:val="00A16D77"/>
    <w:rsid w:val="00A17225"/>
    <w:rsid w:val="00A17800"/>
    <w:rsid w:val="00A179E0"/>
    <w:rsid w:val="00A20A60"/>
    <w:rsid w:val="00A20F30"/>
    <w:rsid w:val="00A219B4"/>
    <w:rsid w:val="00A221DC"/>
    <w:rsid w:val="00A2233C"/>
    <w:rsid w:val="00A22C0C"/>
    <w:rsid w:val="00A24C69"/>
    <w:rsid w:val="00A24FBA"/>
    <w:rsid w:val="00A25B1D"/>
    <w:rsid w:val="00A26417"/>
    <w:rsid w:val="00A27A22"/>
    <w:rsid w:val="00A27A42"/>
    <w:rsid w:val="00A27CE8"/>
    <w:rsid w:val="00A27F88"/>
    <w:rsid w:val="00A307C0"/>
    <w:rsid w:val="00A30FA0"/>
    <w:rsid w:val="00A318DE"/>
    <w:rsid w:val="00A33FA9"/>
    <w:rsid w:val="00A352E8"/>
    <w:rsid w:val="00A3553B"/>
    <w:rsid w:val="00A35EE1"/>
    <w:rsid w:val="00A3627A"/>
    <w:rsid w:val="00A3691E"/>
    <w:rsid w:val="00A36BCC"/>
    <w:rsid w:val="00A37A11"/>
    <w:rsid w:val="00A37C69"/>
    <w:rsid w:val="00A37FBE"/>
    <w:rsid w:val="00A4040B"/>
    <w:rsid w:val="00A41645"/>
    <w:rsid w:val="00A41E18"/>
    <w:rsid w:val="00A4222E"/>
    <w:rsid w:val="00A42659"/>
    <w:rsid w:val="00A42FB5"/>
    <w:rsid w:val="00A43473"/>
    <w:rsid w:val="00A43A06"/>
    <w:rsid w:val="00A44252"/>
    <w:rsid w:val="00A44978"/>
    <w:rsid w:val="00A452CC"/>
    <w:rsid w:val="00A45D97"/>
    <w:rsid w:val="00A46015"/>
    <w:rsid w:val="00A4688A"/>
    <w:rsid w:val="00A4753E"/>
    <w:rsid w:val="00A47E61"/>
    <w:rsid w:val="00A50F6F"/>
    <w:rsid w:val="00A52129"/>
    <w:rsid w:val="00A52F4A"/>
    <w:rsid w:val="00A53169"/>
    <w:rsid w:val="00A53357"/>
    <w:rsid w:val="00A53DC4"/>
    <w:rsid w:val="00A53E6B"/>
    <w:rsid w:val="00A549A2"/>
    <w:rsid w:val="00A5502C"/>
    <w:rsid w:val="00A55B53"/>
    <w:rsid w:val="00A56237"/>
    <w:rsid w:val="00A5651E"/>
    <w:rsid w:val="00A570B9"/>
    <w:rsid w:val="00A5751E"/>
    <w:rsid w:val="00A57690"/>
    <w:rsid w:val="00A60B00"/>
    <w:rsid w:val="00A60D6F"/>
    <w:rsid w:val="00A61003"/>
    <w:rsid w:val="00A61A6B"/>
    <w:rsid w:val="00A61DEE"/>
    <w:rsid w:val="00A622ED"/>
    <w:rsid w:val="00A62F0C"/>
    <w:rsid w:val="00A6324C"/>
    <w:rsid w:val="00A653F1"/>
    <w:rsid w:val="00A65A0A"/>
    <w:rsid w:val="00A70287"/>
    <w:rsid w:val="00A708C6"/>
    <w:rsid w:val="00A71025"/>
    <w:rsid w:val="00A71801"/>
    <w:rsid w:val="00A7186D"/>
    <w:rsid w:val="00A7251C"/>
    <w:rsid w:val="00A7292D"/>
    <w:rsid w:val="00A72BEB"/>
    <w:rsid w:val="00A73076"/>
    <w:rsid w:val="00A73FBD"/>
    <w:rsid w:val="00A7406D"/>
    <w:rsid w:val="00A74809"/>
    <w:rsid w:val="00A74C6E"/>
    <w:rsid w:val="00A74CCE"/>
    <w:rsid w:val="00A75B6C"/>
    <w:rsid w:val="00A767E8"/>
    <w:rsid w:val="00A76DE2"/>
    <w:rsid w:val="00A775DC"/>
    <w:rsid w:val="00A80936"/>
    <w:rsid w:val="00A80A3C"/>
    <w:rsid w:val="00A80AF0"/>
    <w:rsid w:val="00A80E02"/>
    <w:rsid w:val="00A81512"/>
    <w:rsid w:val="00A83D07"/>
    <w:rsid w:val="00A84309"/>
    <w:rsid w:val="00A8435C"/>
    <w:rsid w:val="00A859B5"/>
    <w:rsid w:val="00A86679"/>
    <w:rsid w:val="00A87D82"/>
    <w:rsid w:val="00A91320"/>
    <w:rsid w:val="00A916A7"/>
    <w:rsid w:val="00A921C5"/>
    <w:rsid w:val="00A9294E"/>
    <w:rsid w:val="00A93523"/>
    <w:rsid w:val="00A937AD"/>
    <w:rsid w:val="00A9452C"/>
    <w:rsid w:val="00A9485C"/>
    <w:rsid w:val="00A9526C"/>
    <w:rsid w:val="00A95297"/>
    <w:rsid w:val="00A95D67"/>
    <w:rsid w:val="00A95F59"/>
    <w:rsid w:val="00A9666B"/>
    <w:rsid w:val="00A9669F"/>
    <w:rsid w:val="00A97273"/>
    <w:rsid w:val="00A97467"/>
    <w:rsid w:val="00AA01F1"/>
    <w:rsid w:val="00AA0322"/>
    <w:rsid w:val="00AA0405"/>
    <w:rsid w:val="00AA044E"/>
    <w:rsid w:val="00AA13FA"/>
    <w:rsid w:val="00AA1D79"/>
    <w:rsid w:val="00AA1F86"/>
    <w:rsid w:val="00AA234F"/>
    <w:rsid w:val="00AA2972"/>
    <w:rsid w:val="00AA3947"/>
    <w:rsid w:val="00AA3C6F"/>
    <w:rsid w:val="00AA3DC9"/>
    <w:rsid w:val="00AA3E2E"/>
    <w:rsid w:val="00AA47EC"/>
    <w:rsid w:val="00AA6878"/>
    <w:rsid w:val="00AA7B88"/>
    <w:rsid w:val="00AB011F"/>
    <w:rsid w:val="00AB0C37"/>
    <w:rsid w:val="00AB0F9B"/>
    <w:rsid w:val="00AB2DDE"/>
    <w:rsid w:val="00AB2F71"/>
    <w:rsid w:val="00AB5135"/>
    <w:rsid w:val="00AB5B01"/>
    <w:rsid w:val="00AB7BE8"/>
    <w:rsid w:val="00AC0F81"/>
    <w:rsid w:val="00AC194B"/>
    <w:rsid w:val="00AC2609"/>
    <w:rsid w:val="00AC2E5E"/>
    <w:rsid w:val="00AC367D"/>
    <w:rsid w:val="00AC3D67"/>
    <w:rsid w:val="00AC48E4"/>
    <w:rsid w:val="00AC55D6"/>
    <w:rsid w:val="00AC64F6"/>
    <w:rsid w:val="00AC67A9"/>
    <w:rsid w:val="00AC75B2"/>
    <w:rsid w:val="00AC7738"/>
    <w:rsid w:val="00AC7891"/>
    <w:rsid w:val="00AD0E2D"/>
    <w:rsid w:val="00AD1032"/>
    <w:rsid w:val="00AD109B"/>
    <w:rsid w:val="00AD14B8"/>
    <w:rsid w:val="00AD255F"/>
    <w:rsid w:val="00AD2A60"/>
    <w:rsid w:val="00AD2D71"/>
    <w:rsid w:val="00AD3815"/>
    <w:rsid w:val="00AD39D8"/>
    <w:rsid w:val="00AD401F"/>
    <w:rsid w:val="00AD433D"/>
    <w:rsid w:val="00AD43F4"/>
    <w:rsid w:val="00AD46CC"/>
    <w:rsid w:val="00AD486D"/>
    <w:rsid w:val="00AD50C4"/>
    <w:rsid w:val="00AD510C"/>
    <w:rsid w:val="00AD516B"/>
    <w:rsid w:val="00AD62BE"/>
    <w:rsid w:val="00AD6C5C"/>
    <w:rsid w:val="00AD71B3"/>
    <w:rsid w:val="00AD7B15"/>
    <w:rsid w:val="00AE066D"/>
    <w:rsid w:val="00AE25C9"/>
    <w:rsid w:val="00AE3787"/>
    <w:rsid w:val="00AE448F"/>
    <w:rsid w:val="00AE48C3"/>
    <w:rsid w:val="00AE48FC"/>
    <w:rsid w:val="00AE4C05"/>
    <w:rsid w:val="00AE4EA6"/>
    <w:rsid w:val="00AE6205"/>
    <w:rsid w:val="00AE6D3D"/>
    <w:rsid w:val="00AE6D82"/>
    <w:rsid w:val="00AE6DF6"/>
    <w:rsid w:val="00AE6F69"/>
    <w:rsid w:val="00AE7046"/>
    <w:rsid w:val="00AF0834"/>
    <w:rsid w:val="00AF08F0"/>
    <w:rsid w:val="00AF0957"/>
    <w:rsid w:val="00AF1422"/>
    <w:rsid w:val="00AF2604"/>
    <w:rsid w:val="00AF299E"/>
    <w:rsid w:val="00AF38E5"/>
    <w:rsid w:val="00AF477F"/>
    <w:rsid w:val="00AF66E4"/>
    <w:rsid w:val="00AF752C"/>
    <w:rsid w:val="00AF7A0A"/>
    <w:rsid w:val="00B004B9"/>
    <w:rsid w:val="00B005F3"/>
    <w:rsid w:val="00B01386"/>
    <w:rsid w:val="00B01FE3"/>
    <w:rsid w:val="00B02802"/>
    <w:rsid w:val="00B028DD"/>
    <w:rsid w:val="00B029CF"/>
    <w:rsid w:val="00B0310C"/>
    <w:rsid w:val="00B043FC"/>
    <w:rsid w:val="00B04EFC"/>
    <w:rsid w:val="00B055F1"/>
    <w:rsid w:val="00B05B5F"/>
    <w:rsid w:val="00B05C02"/>
    <w:rsid w:val="00B05E16"/>
    <w:rsid w:val="00B062E3"/>
    <w:rsid w:val="00B063B7"/>
    <w:rsid w:val="00B06AD1"/>
    <w:rsid w:val="00B06DAC"/>
    <w:rsid w:val="00B07467"/>
    <w:rsid w:val="00B07E15"/>
    <w:rsid w:val="00B10978"/>
    <w:rsid w:val="00B118FD"/>
    <w:rsid w:val="00B1194E"/>
    <w:rsid w:val="00B11E6B"/>
    <w:rsid w:val="00B13297"/>
    <w:rsid w:val="00B132AD"/>
    <w:rsid w:val="00B13E36"/>
    <w:rsid w:val="00B142FF"/>
    <w:rsid w:val="00B147CA"/>
    <w:rsid w:val="00B153B9"/>
    <w:rsid w:val="00B16339"/>
    <w:rsid w:val="00B1698E"/>
    <w:rsid w:val="00B17D54"/>
    <w:rsid w:val="00B209F7"/>
    <w:rsid w:val="00B2279C"/>
    <w:rsid w:val="00B22FFF"/>
    <w:rsid w:val="00B237C0"/>
    <w:rsid w:val="00B24642"/>
    <w:rsid w:val="00B249B1"/>
    <w:rsid w:val="00B259D0"/>
    <w:rsid w:val="00B26467"/>
    <w:rsid w:val="00B2722C"/>
    <w:rsid w:val="00B273FA"/>
    <w:rsid w:val="00B2740E"/>
    <w:rsid w:val="00B27FDB"/>
    <w:rsid w:val="00B31597"/>
    <w:rsid w:val="00B32585"/>
    <w:rsid w:val="00B33ED4"/>
    <w:rsid w:val="00B357A7"/>
    <w:rsid w:val="00B35C8C"/>
    <w:rsid w:val="00B37A25"/>
    <w:rsid w:val="00B37B89"/>
    <w:rsid w:val="00B40422"/>
    <w:rsid w:val="00B411A4"/>
    <w:rsid w:val="00B411FF"/>
    <w:rsid w:val="00B41B69"/>
    <w:rsid w:val="00B42F46"/>
    <w:rsid w:val="00B43266"/>
    <w:rsid w:val="00B438DD"/>
    <w:rsid w:val="00B440A0"/>
    <w:rsid w:val="00B44EC7"/>
    <w:rsid w:val="00B45BB6"/>
    <w:rsid w:val="00B45D7C"/>
    <w:rsid w:val="00B4600D"/>
    <w:rsid w:val="00B4763B"/>
    <w:rsid w:val="00B47690"/>
    <w:rsid w:val="00B47B5B"/>
    <w:rsid w:val="00B47E78"/>
    <w:rsid w:val="00B50A9A"/>
    <w:rsid w:val="00B50D20"/>
    <w:rsid w:val="00B510B2"/>
    <w:rsid w:val="00B511D9"/>
    <w:rsid w:val="00B51B84"/>
    <w:rsid w:val="00B526E8"/>
    <w:rsid w:val="00B52858"/>
    <w:rsid w:val="00B5285E"/>
    <w:rsid w:val="00B52A50"/>
    <w:rsid w:val="00B52BB8"/>
    <w:rsid w:val="00B53076"/>
    <w:rsid w:val="00B549FC"/>
    <w:rsid w:val="00B54B10"/>
    <w:rsid w:val="00B54BDD"/>
    <w:rsid w:val="00B55863"/>
    <w:rsid w:val="00B55A70"/>
    <w:rsid w:val="00B569CF"/>
    <w:rsid w:val="00B56A3D"/>
    <w:rsid w:val="00B57219"/>
    <w:rsid w:val="00B5726D"/>
    <w:rsid w:val="00B57AD6"/>
    <w:rsid w:val="00B603B6"/>
    <w:rsid w:val="00B60C68"/>
    <w:rsid w:val="00B61354"/>
    <w:rsid w:val="00B617B0"/>
    <w:rsid w:val="00B61BB5"/>
    <w:rsid w:val="00B61BC3"/>
    <w:rsid w:val="00B625B2"/>
    <w:rsid w:val="00B62B37"/>
    <w:rsid w:val="00B63434"/>
    <w:rsid w:val="00B639C8"/>
    <w:rsid w:val="00B63ADD"/>
    <w:rsid w:val="00B64E30"/>
    <w:rsid w:val="00B64ED1"/>
    <w:rsid w:val="00B664F9"/>
    <w:rsid w:val="00B67AB5"/>
    <w:rsid w:val="00B708A6"/>
    <w:rsid w:val="00B70ADA"/>
    <w:rsid w:val="00B70FCC"/>
    <w:rsid w:val="00B716A4"/>
    <w:rsid w:val="00B716FF"/>
    <w:rsid w:val="00B71854"/>
    <w:rsid w:val="00B7230E"/>
    <w:rsid w:val="00B73098"/>
    <w:rsid w:val="00B733A5"/>
    <w:rsid w:val="00B739D7"/>
    <w:rsid w:val="00B73AED"/>
    <w:rsid w:val="00B73E0A"/>
    <w:rsid w:val="00B73E60"/>
    <w:rsid w:val="00B740B6"/>
    <w:rsid w:val="00B74564"/>
    <w:rsid w:val="00B74882"/>
    <w:rsid w:val="00B74E74"/>
    <w:rsid w:val="00B7535C"/>
    <w:rsid w:val="00B7546B"/>
    <w:rsid w:val="00B7587E"/>
    <w:rsid w:val="00B762AD"/>
    <w:rsid w:val="00B76345"/>
    <w:rsid w:val="00B77203"/>
    <w:rsid w:val="00B7753F"/>
    <w:rsid w:val="00B80490"/>
    <w:rsid w:val="00B806B8"/>
    <w:rsid w:val="00B80982"/>
    <w:rsid w:val="00B814E0"/>
    <w:rsid w:val="00B81705"/>
    <w:rsid w:val="00B81AE0"/>
    <w:rsid w:val="00B83443"/>
    <w:rsid w:val="00B853A2"/>
    <w:rsid w:val="00B868FD"/>
    <w:rsid w:val="00B86C1B"/>
    <w:rsid w:val="00B87225"/>
    <w:rsid w:val="00B8726B"/>
    <w:rsid w:val="00B87F80"/>
    <w:rsid w:val="00B9069F"/>
    <w:rsid w:val="00B912F6"/>
    <w:rsid w:val="00B9153A"/>
    <w:rsid w:val="00B923B8"/>
    <w:rsid w:val="00B92E91"/>
    <w:rsid w:val="00B92FFA"/>
    <w:rsid w:val="00B93190"/>
    <w:rsid w:val="00B93263"/>
    <w:rsid w:val="00B93EAD"/>
    <w:rsid w:val="00B94570"/>
    <w:rsid w:val="00B958F8"/>
    <w:rsid w:val="00B95A64"/>
    <w:rsid w:val="00B95CD9"/>
    <w:rsid w:val="00B969CA"/>
    <w:rsid w:val="00B96D5A"/>
    <w:rsid w:val="00B970AB"/>
    <w:rsid w:val="00B970F9"/>
    <w:rsid w:val="00B97A31"/>
    <w:rsid w:val="00B97A5D"/>
    <w:rsid w:val="00B97EFC"/>
    <w:rsid w:val="00BA0289"/>
    <w:rsid w:val="00BA1979"/>
    <w:rsid w:val="00BA245E"/>
    <w:rsid w:val="00BA249A"/>
    <w:rsid w:val="00BA2C03"/>
    <w:rsid w:val="00BA2D73"/>
    <w:rsid w:val="00BA305B"/>
    <w:rsid w:val="00BA3DF0"/>
    <w:rsid w:val="00BA40FA"/>
    <w:rsid w:val="00BA5000"/>
    <w:rsid w:val="00BA69B2"/>
    <w:rsid w:val="00BA6C0D"/>
    <w:rsid w:val="00BA6C41"/>
    <w:rsid w:val="00BA70AF"/>
    <w:rsid w:val="00BA7111"/>
    <w:rsid w:val="00BB00CD"/>
    <w:rsid w:val="00BB07C3"/>
    <w:rsid w:val="00BB1366"/>
    <w:rsid w:val="00BB17AA"/>
    <w:rsid w:val="00BB2C96"/>
    <w:rsid w:val="00BB3A52"/>
    <w:rsid w:val="00BB4372"/>
    <w:rsid w:val="00BB44CA"/>
    <w:rsid w:val="00BB4ADD"/>
    <w:rsid w:val="00BB4BE9"/>
    <w:rsid w:val="00BB4D1C"/>
    <w:rsid w:val="00BB530B"/>
    <w:rsid w:val="00BB537E"/>
    <w:rsid w:val="00BB5D02"/>
    <w:rsid w:val="00BB6062"/>
    <w:rsid w:val="00BB6B6A"/>
    <w:rsid w:val="00BC02C3"/>
    <w:rsid w:val="00BC0413"/>
    <w:rsid w:val="00BC1129"/>
    <w:rsid w:val="00BC1DBA"/>
    <w:rsid w:val="00BC2608"/>
    <w:rsid w:val="00BC3BE6"/>
    <w:rsid w:val="00BC404C"/>
    <w:rsid w:val="00BC5F45"/>
    <w:rsid w:val="00BC61BE"/>
    <w:rsid w:val="00BC6AAE"/>
    <w:rsid w:val="00BC6DFC"/>
    <w:rsid w:val="00BC71D1"/>
    <w:rsid w:val="00BC7416"/>
    <w:rsid w:val="00BC748D"/>
    <w:rsid w:val="00BC7730"/>
    <w:rsid w:val="00BC7B32"/>
    <w:rsid w:val="00BC7BA7"/>
    <w:rsid w:val="00BD040B"/>
    <w:rsid w:val="00BD0903"/>
    <w:rsid w:val="00BD1976"/>
    <w:rsid w:val="00BD20E0"/>
    <w:rsid w:val="00BD2B54"/>
    <w:rsid w:val="00BD4223"/>
    <w:rsid w:val="00BD42CE"/>
    <w:rsid w:val="00BD4840"/>
    <w:rsid w:val="00BD52DF"/>
    <w:rsid w:val="00BD5877"/>
    <w:rsid w:val="00BD6602"/>
    <w:rsid w:val="00BD6B7C"/>
    <w:rsid w:val="00BD6E27"/>
    <w:rsid w:val="00BD6EA1"/>
    <w:rsid w:val="00BE0B5F"/>
    <w:rsid w:val="00BE1494"/>
    <w:rsid w:val="00BE17D5"/>
    <w:rsid w:val="00BE235A"/>
    <w:rsid w:val="00BE26F0"/>
    <w:rsid w:val="00BE3156"/>
    <w:rsid w:val="00BE3968"/>
    <w:rsid w:val="00BE3AAD"/>
    <w:rsid w:val="00BE404B"/>
    <w:rsid w:val="00BE4493"/>
    <w:rsid w:val="00BE513E"/>
    <w:rsid w:val="00BE63AF"/>
    <w:rsid w:val="00BE66FB"/>
    <w:rsid w:val="00BE713C"/>
    <w:rsid w:val="00BE726E"/>
    <w:rsid w:val="00BE74AC"/>
    <w:rsid w:val="00BF01BD"/>
    <w:rsid w:val="00BF13ED"/>
    <w:rsid w:val="00BF170B"/>
    <w:rsid w:val="00BF238C"/>
    <w:rsid w:val="00BF2EA9"/>
    <w:rsid w:val="00BF32C3"/>
    <w:rsid w:val="00BF33B3"/>
    <w:rsid w:val="00BF466C"/>
    <w:rsid w:val="00BF536D"/>
    <w:rsid w:val="00BF572B"/>
    <w:rsid w:val="00BF5ECD"/>
    <w:rsid w:val="00BF5FDB"/>
    <w:rsid w:val="00BF6429"/>
    <w:rsid w:val="00BF6504"/>
    <w:rsid w:val="00BF7310"/>
    <w:rsid w:val="00BF75CC"/>
    <w:rsid w:val="00BF76F4"/>
    <w:rsid w:val="00BF7B03"/>
    <w:rsid w:val="00BF7B51"/>
    <w:rsid w:val="00BF7DB0"/>
    <w:rsid w:val="00BF7FF0"/>
    <w:rsid w:val="00C00290"/>
    <w:rsid w:val="00C0088A"/>
    <w:rsid w:val="00C0113B"/>
    <w:rsid w:val="00C01338"/>
    <w:rsid w:val="00C015BC"/>
    <w:rsid w:val="00C01C89"/>
    <w:rsid w:val="00C02DDA"/>
    <w:rsid w:val="00C03B17"/>
    <w:rsid w:val="00C03F13"/>
    <w:rsid w:val="00C05AF8"/>
    <w:rsid w:val="00C0638C"/>
    <w:rsid w:val="00C07AA8"/>
    <w:rsid w:val="00C07ADD"/>
    <w:rsid w:val="00C10134"/>
    <w:rsid w:val="00C111D5"/>
    <w:rsid w:val="00C11737"/>
    <w:rsid w:val="00C11A0E"/>
    <w:rsid w:val="00C12304"/>
    <w:rsid w:val="00C12574"/>
    <w:rsid w:val="00C12F64"/>
    <w:rsid w:val="00C14014"/>
    <w:rsid w:val="00C142D7"/>
    <w:rsid w:val="00C14383"/>
    <w:rsid w:val="00C154AB"/>
    <w:rsid w:val="00C15ED7"/>
    <w:rsid w:val="00C161EC"/>
    <w:rsid w:val="00C163EF"/>
    <w:rsid w:val="00C1693F"/>
    <w:rsid w:val="00C16AAD"/>
    <w:rsid w:val="00C17613"/>
    <w:rsid w:val="00C21D4A"/>
    <w:rsid w:val="00C235C5"/>
    <w:rsid w:val="00C2404B"/>
    <w:rsid w:val="00C246B5"/>
    <w:rsid w:val="00C25141"/>
    <w:rsid w:val="00C27E0A"/>
    <w:rsid w:val="00C30BF4"/>
    <w:rsid w:val="00C32C3C"/>
    <w:rsid w:val="00C34535"/>
    <w:rsid w:val="00C35189"/>
    <w:rsid w:val="00C352A8"/>
    <w:rsid w:val="00C35AF1"/>
    <w:rsid w:val="00C35B97"/>
    <w:rsid w:val="00C35E22"/>
    <w:rsid w:val="00C36676"/>
    <w:rsid w:val="00C370E0"/>
    <w:rsid w:val="00C37A17"/>
    <w:rsid w:val="00C42108"/>
    <w:rsid w:val="00C42389"/>
    <w:rsid w:val="00C4332D"/>
    <w:rsid w:val="00C43570"/>
    <w:rsid w:val="00C4359B"/>
    <w:rsid w:val="00C44FBA"/>
    <w:rsid w:val="00C45B40"/>
    <w:rsid w:val="00C45CEB"/>
    <w:rsid w:val="00C45F83"/>
    <w:rsid w:val="00C46155"/>
    <w:rsid w:val="00C47087"/>
    <w:rsid w:val="00C47445"/>
    <w:rsid w:val="00C47451"/>
    <w:rsid w:val="00C5074B"/>
    <w:rsid w:val="00C51725"/>
    <w:rsid w:val="00C51E31"/>
    <w:rsid w:val="00C53638"/>
    <w:rsid w:val="00C53C6E"/>
    <w:rsid w:val="00C5465E"/>
    <w:rsid w:val="00C54AE6"/>
    <w:rsid w:val="00C55C47"/>
    <w:rsid w:val="00C577C5"/>
    <w:rsid w:val="00C579F0"/>
    <w:rsid w:val="00C63755"/>
    <w:rsid w:val="00C65E46"/>
    <w:rsid w:val="00C661EC"/>
    <w:rsid w:val="00C66960"/>
    <w:rsid w:val="00C671AA"/>
    <w:rsid w:val="00C673F5"/>
    <w:rsid w:val="00C6774B"/>
    <w:rsid w:val="00C67A44"/>
    <w:rsid w:val="00C67BB0"/>
    <w:rsid w:val="00C70395"/>
    <w:rsid w:val="00C712D6"/>
    <w:rsid w:val="00C71539"/>
    <w:rsid w:val="00C722CE"/>
    <w:rsid w:val="00C723C5"/>
    <w:rsid w:val="00C727F8"/>
    <w:rsid w:val="00C72C1C"/>
    <w:rsid w:val="00C73243"/>
    <w:rsid w:val="00C73DF3"/>
    <w:rsid w:val="00C747B8"/>
    <w:rsid w:val="00C74F75"/>
    <w:rsid w:val="00C76DDC"/>
    <w:rsid w:val="00C76F69"/>
    <w:rsid w:val="00C77861"/>
    <w:rsid w:val="00C77BF9"/>
    <w:rsid w:val="00C804C3"/>
    <w:rsid w:val="00C80677"/>
    <w:rsid w:val="00C8106A"/>
    <w:rsid w:val="00C81118"/>
    <w:rsid w:val="00C81B02"/>
    <w:rsid w:val="00C827D8"/>
    <w:rsid w:val="00C82B9B"/>
    <w:rsid w:val="00C82CA3"/>
    <w:rsid w:val="00C839A9"/>
    <w:rsid w:val="00C839B7"/>
    <w:rsid w:val="00C83D43"/>
    <w:rsid w:val="00C84B2C"/>
    <w:rsid w:val="00C84DB7"/>
    <w:rsid w:val="00C8710B"/>
    <w:rsid w:val="00C87B3D"/>
    <w:rsid w:val="00C9015C"/>
    <w:rsid w:val="00C90B1B"/>
    <w:rsid w:val="00C9137A"/>
    <w:rsid w:val="00C91693"/>
    <w:rsid w:val="00C9170B"/>
    <w:rsid w:val="00C91A76"/>
    <w:rsid w:val="00C926F1"/>
    <w:rsid w:val="00C92903"/>
    <w:rsid w:val="00C92F47"/>
    <w:rsid w:val="00C93DB5"/>
    <w:rsid w:val="00C95226"/>
    <w:rsid w:val="00CA020C"/>
    <w:rsid w:val="00CA0752"/>
    <w:rsid w:val="00CA08FB"/>
    <w:rsid w:val="00CA0C21"/>
    <w:rsid w:val="00CA0C85"/>
    <w:rsid w:val="00CA107B"/>
    <w:rsid w:val="00CA1B38"/>
    <w:rsid w:val="00CA248C"/>
    <w:rsid w:val="00CA34B1"/>
    <w:rsid w:val="00CA4AD3"/>
    <w:rsid w:val="00CA586C"/>
    <w:rsid w:val="00CA5874"/>
    <w:rsid w:val="00CA5FFE"/>
    <w:rsid w:val="00CA65DE"/>
    <w:rsid w:val="00CA675B"/>
    <w:rsid w:val="00CA693C"/>
    <w:rsid w:val="00CA7038"/>
    <w:rsid w:val="00CA77F2"/>
    <w:rsid w:val="00CA7A82"/>
    <w:rsid w:val="00CA7B1C"/>
    <w:rsid w:val="00CA7C0A"/>
    <w:rsid w:val="00CB00E0"/>
    <w:rsid w:val="00CB019D"/>
    <w:rsid w:val="00CB0B72"/>
    <w:rsid w:val="00CB1B5B"/>
    <w:rsid w:val="00CB2BC2"/>
    <w:rsid w:val="00CB3023"/>
    <w:rsid w:val="00CB30D4"/>
    <w:rsid w:val="00CB36E3"/>
    <w:rsid w:val="00CB3996"/>
    <w:rsid w:val="00CB506A"/>
    <w:rsid w:val="00CB52CB"/>
    <w:rsid w:val="00CB5B6B"/>
    <w:rsid w:val="00CB7B39"/>
    <w:rsid w:val="00CC01B8"/>
    <w:rsid w:val="00CC08BD"/>
    <w:rsid w:val="00CC2469"/>
    <w:rsid w:val="00CC2FF9"/>
    <w:rsid w:val="00CC3F00"/>
    <w:rsid w:val="00CC56AA"/>
    <w:rsid w:val="00CC62F9"/>
    <w:rsid w:val="00CC660D"/>
    <w:rsid w:val="00CC6CCD"/>
    <w:rsid w:val="00CC6E3C"/>
    <w:rsid w:val="00CC7073"/>
    <w:rsid w:val="00CD0186"/>
    <w:rsid w:val="00CD01E7"/>
    <w:rsid w:val="00CD05A3"/>
    <w:rsid w:val="00CD06CF"/>
    <w:rsid w:val="00CD115A"/>
    <w:rsid w:val="00CD17A1"/>
    <w:rsid w:val="00CD1FEA"/>
    <w:rsid w:val="00CD2355"/>
    <w:rsid w:val="00CD2465"/>
    <w:rsid w:val="00CD27DE"/>
    <w:rsid w:val="00CD2B96"/>
    <w:rsid w:val="00CD3261"/>
    <w:rsid w:val="00CD3905"/>
    <w:rsid w:val="00CD3B88"/>
    <w:rsid w:val="00CD5283"/>
    <w:rsid w:val="00CD6AC8"/>
    <w:rsid w:val="00CD6BB4"/>
    <w:rsid w:val="00CD6FBD"/>
    <w:rsid w:val="00CD729D"/>
    <w:rsid w:val="00CE1477"/>
    <w:rsid w:val="00CE2A82"/>
    <w:rsid w:val="00CE2F34"/>
    <w:rsid w:val="00CE4AD6"/>
    <w:rsid w:val="00CE4C71"/>
    <w:rsid w:val="00CE4E14"/>
    <w:rsid w:val="00CE4E38"/>
    <w:rsid w:val="00CE51F4"/>
    <w:rsid w:val="00CE5BC9"/>
    <w:rsid w:val="00CE5EA8"/>
    <w:rsid w:val="00CE7239"/>
    <w:rsid w:val="00CF0C53"/>
    <w:rsid w:val="00CF18C9"/>
    <w:rsid w:val="00CF1ED0"/>
    <w:rsid w:val="00CF21D0"/>
    <w:rsid w:val="00CF2B06"/>
    <w:rsid w:val="00CF2C7F"/>
    <w:rsid w:val="00CF2DF7"/>
    <w:rsid w:val="00CF3825"/>
    <w:rsid w:val="00CF450F"/>
    <w:rsid w:val="00CF5641"/>
    <w:rsid w:val="00CF6330"/>
    <w:rsid w:val="00CF737E"/>
    <w:rsid w:val="00CF7414"/>
    <w:rsid w:val="00CF74D7"/>
    <w:rsid w:val="00D003AF"/>
    <w:rsid w:val="00D01FB8"/>
    <w:rsid w:val="00D02E50"/>
    <w:rsid w:val="00D03116"/>
    <w:rsid w:val="00D031B9"/>
    <w:rsid w:val="00D032FF"/>
    <w:rsid w:val="00D038A1"/>
    <w:rsid w:val="00D06691"/>
    <w:rsid w:val="00D06977"/>
    <w:rsid w:val="00D0764D"/>
    <w:rsid w:val="00D07A7E"/>
    <w:rsid w:val="00D10009"/>
    <w:rsid w:val="00D11D3A"/>
    <w:rsid w:val="00D120E1"/>
    <w:rsid w:val="00D123E8"/>
    <w:rsid w:val="00D12E65"/>
    <w:rsid w:val="00D15F3A"/>
    <w:rsid w:val="00D16A89"/>
    <w:rsid w:val="00D16AFC"/>
    <w:rsid w:val="00D16EE3"/>
    <w:rsid w:val="00D2100C"/>
    <w:rsid w:val="00D214E3"/>
    <w:rsid w:val="00D21D6B"/>
    <w:rsid w:val="00D21F33"/>
    <w:rsid w:val="00D2209B"/>
    <w:rsid w:val="00D22346"/>
    <w:rsid w:val="00D2395E"/>
    <w:rsid w:val="00D23C6D"/>
    <w:rsid w:val="00D24AA7"/>
    <w:rsid w:val="00D252A7"/>
    <w:rsid w:val="00D259E2"/>
    <w:rsid w:val="00D2738E"/>
    <w:rsid w:val="00D2797E"/>
    <w:rsid w:val="00D27B1F"/>
    <w:rsid w:val="00D27E86"/>
    <w:rsid w:val="00D30011"/>
    <w:rsid w:val="00D301DD"/>
    <w:rsid w:val="00D30CB1"/>
    <w:rsid w:val="00D316D6"/>
    <w:rsid w:val="00D319C3"/>
    <w:rsid w:val="00D31D03"/>
    <w:rsid w:val="00D32774"/>
    <w:rsid w:val="00D32855"/>
    <w:rsid w:val="00D347F5"/>
    <w:rsid w:val="00D34A01"/>
    <w:rsid w:val="00D35215"/>
    <w:rsid w:val="00D35B49"/>
    <w:rsid w:val="00D400A9"/>
    <w:rsid w:val="00D417EF"/>
    <w:rsid w:val="00D42091"/>
    <w:rsid w:val="00D420A7"/>
    <w:rsid w:val="00D420B4"/>
    <w:rsid w:val="00D422E9"/>
    <w:rsid w:val="00D438E8"/>
    <w:rsid w:val="00D43BE5"/>
    <w:rsid w:val="00D43FFA"/>
    <w:rsid w:val="00D440F8"/>
    <w:rsid w:val="00D44DDF"/>
    <w:rsid w:val="00D45626"/>
    <w:rsid w:val="00D4669E"/>
    <w:rsid w:val="00D46D4C"/>
    <w:rsid w:val="00D46E22"/>
    <w:rsid w:val="00D471AB"/>
    <w:rsid w:val="00D47841"/>
    <w:rsid w:val="00D50315"/>
    <w:rsid w:val="00D50631"/>
    <w:rsid w:val="00D5121F"/>
    <w:rsid w:val="00D51795"/>
    <w:rsid w:val="00D51C48"/>
    <w:rsid w:val="00D52100"/>
    <w:rsid w:val="00D52B4C"/>
    <w:rsid w:val="00D53113"/>
    <w:rsid w:val="00D53966"/>
    <w:rsid w:val="00D54008"/>
    <w:rsid w:val="00D5439B"/>
    <w:rsid w:val="00D544DE"/>
    <w:rsid w:val="00D54E0B"/>
    <w:rsid w:val="00D56CD4"/>
    <w:rsid w:val="00D572BD"/>
    <w:rsid w:val="00D6263F"/>
    <w:rsid w:val="00D63187"/>
    <w:rsid w:val="00D63591"/>
    <w:rsid w:val="00D640C8"/>
    <w:rsid w:val="00D6486D"/>
    <w:rsid w:val="00D654B5"/>
    <w:rsid w:val="00D6586C"/>
    <w:rsid w:val="00D65A38"/>
    <w:rsid w:val="00D65AF2"/>
    <w:rsid w:val="00D668E6"/>
    <w:rsid w:val="00D66AF6"/>
    <w:rsid w:val="00D66C1E"/>
    <w:rsid w:val="00D67140"/>
    <w:rsid w:val="00D70960"/>
    <w:rsid w:val="00D71FC0"/>
    <w:rsid w:val="00D72EF2"/>
    <w:rsid w:val="00D72F7D"/>
    <w:rsid w:val="00D73E6D"/>
    <w:rsid w:val="00D74723"/>
    <w:rsid w:val="00D7536C"/>
    <w:rsid w:val="00D761D6"/>
    <w:rsid w:val="00D763CC"/>
    <w:rsid w:val="00D76CA4"/>
    <w:rsid w:val="00D76E75"/>
    <w:rsid w:val="00D77BCF"/>
    <w:rsid w:val="00D80610"/>
    <w:rsid w:val="00D80BDC"/>
    <w:rsid w:val="00D82535"/>
    <w:rsid w:val="00D827D0"/>
    <w:rsid w:val="00D83B7C"/>
    <w:rsid w:val="00D83D9A"/>
    <w:rsid w:val="00D846DA"/>
    <w:rsid w:val="00D84C40"/>
    <w:rsid w:val="00D85482"/>
    <w:rsid w:val="00D856A7"/>
    <w:rsid w:val="00D85DBF"/>
    <w:rsid w:val="00D86462"/>
    <w:rsid w:val="00D87A91"/>
    <w:rsid w:val="00D87F72"/>
    <w:rsid w:val="00D902DB"/>
    <w:rsid w:val="00D90C62"/>
    <w:rsid w:val="00D91572"/>
    <w:rsid w:val="00D916E3"/>
    <w:rsid w:val="00D931A8"/>
    <w:rsid w:val="00D93DEF"/>
    <w:rsid w:val="00D9425B"/>
    <w:rsid w:val="00D946DF"/>
    <w:rsid w:val="00D9716B"/>
    <w:rsid w:val="00D97A7F"/>
    <w:rsid w:val="00DA0183"/>
    <w:rsid w:val="00DA0B17"/>
    <w:rsid w:val="00DA2290"/>
    <w:rsid w:val="00DA22AD"/>
    <w:rsid w:val="00DA2A91"/>
    <w:rsid w:val="00DA2C09"/>
    <w:rsid w:val="00DA3F79"/>
    <w:rsid w:val="00DA41DA"/>
    <w:rsid w:val="00DA4225"/>
    <w:rsid w:val="00DA545F"/>
    <w:rsid w:val="00DA5B16"/>
    <w:rsid w:val="00DA6700"/>
    <w:rsid w:val="00DA7304"/>
    <w:rsid w:val="00DA77CA"/>
    <w:rsid w:val="00DB04B0"/>
    <w:rsid w:val="00DB05B7"/>
    <w:rsid w:val="00DB1845"/>
    <w:rsid w:val="00DB2BB6"/>
    <w:rsid w:val="00DB306D"/>
    <w:rsid w:val="00DB30E0"/>
    <w:rsid w:val="00DB3104"/>
    <w:rsid w:val="00DB3141"/>
    <w:rsid w:val="00DB39FA"/>
    <w:rsid w:val="00DB3A53"/>
    <w:rsid w:val="00DB4758"/>
    <w:rsid w:val="00DB6B6A"/>
    <w:rsid w:val="00DB6E1C"/>
    <w:rsid w:val="00DB72AE"/>
    <w:rsid w:val="00DB7D5A"/>
    <w:rsid w:val="00DC1D65"/>
    <w:rsid w:val="00DC20B5"/>
    <w:rsid w:val="00DC24E6"/>
    <w:rsid w:val="00DC34D9"/>
    <w:rsid w:val="00DC3842"/>
    <w:rsid w:val="00DC3D49"/>
    <w:rsid w:val="00DC5323"/>
    <w:rsid w:val="00DC6C02"/>
    <w:rsid w:val="00DD116B"/>
    <w:rsid w:val="00DD15FD"/>
    <w:rsid w:val="00DD213B"/>
    <w:rsid w:val="00DD24BF"/>
    <w:rsid w:val="00DD257D"/>
    <w:rsid w:val="00DD2BA7"/>
    <w:rsid w:val="00DD39A0"/>
    <w:rsid w:val="00DD3ECA"/>
    <w:rsid w:val="00DD4172"/>
    <w:rsid w:val="00DD430A"/>
    <w:rsid w:val="00DD44BC"/>
    <w:rsid w:val="00DD5EF6"/>
    <w:rsid w:val="00DD6994"/>
    <w:rsid w:val="00DD7DE2"/>
    <w:rsid w:val="00DE0A7D"/>
    <w:rsid w:val="00DE1369"/>
    <w:rsid w:val="00DE1407"/>
    <w:rsid w:val="00DE1CD2"/>
    <w:rsid w:val="00DE2602"/>
    <w:rsid w:val="00DE2E5D"/>
    <w:rsid w:val="00DE3565"/>
    <w:rsid w:val="00DE4587"/>
    <w:rsid w:val="00DE4C84"/>
    <w:rsid w:val="00DE4FF1"/>
    <w:rsid w:val="00DE60BD"/>
    <w:rsid w:val="00DE6133"/>
    <w:rsid w:val="00DE6157"/>
    <w:rsid w:val="00DE651D"/>
    <w:rsid w:val="00DE6522"/>
    <w:rsid w:val="00DE7736"/>
    <w:rsid w:val="00DE7D18"/>
    <w:rsid w:val="00DF0A43"/>
    <w:rsid w:val="00DF0F3D"/>
    <w:rsid w:val="00DF1A19"/>
    <w:rsid w:val="00DF364B"/>
    <w:rsid w:val="00DF378F"/>
    <w:rsid w:val="00DF4F55"/>
    <w:rsid w:val="00DF570D"/>
    <w:rsid w:val="00DF584B"/>
    <w:rsid w:val="00DF63E7"/>
    <w:rsid w:val="00DF66F3"/>
    <w:rsid w:val="00DF6A83"/>
    <w:rsid w:val="00E00B03"/>
    <w:rsid w:val="00E00CA2"/>
    <w:rsid w:val="00E00DCA"/>
    <w:rsid w:val="00E00E31"/>
    <w:rsid w:val="00E01838"/>
    <w:rsid w:val="00E019B8"/>
    <w:rsid w:val="00E02C1A"/>
    <w:rsid w:val="00E02ECA"/>
    <w:rsid w:val="00E0467D"/>
    <w:rsid w:val="00E04F65"/>
    <w:rsid w:val="00E05204"/>
    <w:rsid w:val="00E05FEE"/>
    <w:rsid w:val="00E066FE"/>
    <w:rsid w:val="00E06A71"/>
    <w:rsid w:val="00E07504"/>
    <w:rsid w:val="00E107C3"/>
    <w:rsid w:val="00E117B5"/>
    <w:rsid w:val="00E12B32"/>
    <w:rsid w:val="00E12D33"/>
    <w:rsid w:val="00E130C1"/>
    <w:rsid w:val="00E153BC"/>
    <w:rsid w:val="00E15665"/>
    <w:rsid w:val="00E16048"/>
    <w:rsid w:val="00E17374"/>
    <w:rsid w:val="00E213B0"/>
    <w:rsid w:val="00E21663"/>
    <w:rsid w:val="00E21B25"/>
    <w:rsid w:val="00E21EA4"/>
    <w:rsid w:val="00E221AF"/>
    <w:rsid w:val="00E24A82"/>
    <w:rsid w:val="00E24DC7"/>
    <w:rsid w:val="00E25197"/>
    <w:rsid w:val="00E257F4"/>
    <w:rsid w:val="00E258E4"/>
    <w:rsid w:val="00E25DF8"/>
    <w:rsid w:val="00E25EE8"/>
    <w:rsid w:val="00E266B6"/>
    <w:rsid w:val="00E30016"/>
    <w:rsid w:val="00E30F94"/>
    <w:rsid w:val="00E31CD8"/>
    <w:rsid w:val="00E327BD"/>
    <w:rsid w:val="00E329BF"/>
    <w:rsid w:val="00E338E5"/>
    <w:rsid w:val="00E34920"/>
    <w:rsid w:val="00E34A13"/>
    <w:rsid w:val="00E363AB"/>
    <w:rsid w:val="00E366B0"/>
    <w:rsid w:val="00E369BA"/>
    <w:rsid w:val="00E374FE"/>
    <w:rsid w:val="00E37B98"/>
    <w:rsid w:val="00E37DE3"/>
    <w:rsid w:val="00E408BB"/>
    <w:rsid w:val="00E416DA"/>
    <w:rsid w:val="00E42248"/>
    <w:rsid w:val="00E42888"/>
    <w:rsid w:val="00E42E46"/>
    <w:rsid w:val="00E42EB4"/>
    <w:rsid w:val="00E432B7"/>
    <w:rsid w:val="00E449AC"/>
    <w:rsid w:val="00E4622B"/>
    <w:rsid w:val="00E46858"/>
    <w:rsid w:val="00E47574"/>
    <w:rsid w:val="00E47920"/>
    <w:rsid w:val="00E479F3"/>
    <w:rsid w:val="00E519BA"/>
    <w:rsid w:val="00E523FD"/>
    <w:rsid w:val="00E52C98"/>
    <w:rsid w:val="00E53A89"/>
    <w:rsid w:val="00E5461D"/>
    <w:rsid w:val="00E547F8"/>
    <w:rsid w:val="00E54976"/>
    <w:rsid w:val="00E55015"/>
    <w:rsid w:val="00E5583C"/>
    <w:rsid w:val="00E55BAE"/>
    <w:rsid w:val="00E57A2C"/>
    <w:rsid w:val="00E57D20"/>
    <w:rsid w:val="00E601CE"/>
    <w:rsid w:val="00E604DD"/>
    <w:rsid w:val="00E60841"/>
    <w:rsid w:val="00E60849"/>
    <w:rsid w:val="00E60B26"/>
    <w:rsid w:val="00E60C91"/>
    <w:rsid w:val="00E61360"/>
    <w:rsid w:val="00E62148"/>
    <w:rsid w:val="00E6272F"/>
    <w:rsid w:val="00E63462"/>
    <w:rsid w:val="00E6358C"/>
    <w:rsid w:val="00E6384D"/>
    <w:rsid w:val="00E6477F"/>
    <w:rsid w:val="00E64B8B"/>
    <w:rsid w:val="00E6794C"/>
    <w:rsid w:val="00E67D35"/>
    <w:rsid w:val="00E67E2B"/>
    <w:rsid w:val="00E67F91"/>
    <w:rsid w:val="00E70295"/>
    <w:rsid w:val="00E7083A"/>
    <w:rsid w:val="00E71322"/>
    <w:rsid w:val="00E71421"/>
    <w:rsid w:val="00E71483"/>
    <w:rsid w:val="00E71A3D"/>
    <w:rsid w:val="00E73709"/>
    <w:rsid w:val="00E748F9"/>
    <w:rsid w:val="00E753CE"/>
    <w:rsid w:val="00E75C6A"/>
    <w:rsid w:val="00E76066"/>
    <w:rsid w:val="00E800D6"/>
    <w:rsid w:val="00E80242"/>
    <w:rsid w:val="00E807BA"/>
    <w:rsid w:val="00E826A4"/>
    <w:rsid w:val="00E82DB3"/>
    <w:rsid w:val="00E838FF"/>
    <w:rsid w:val="00E845F2"/>
    <w:rsid w:val="00E85454"/>
    <w:rsid w:val="00E85515"/>
    <w:rsid w:val="00E85B4A"/>
    <w:rsid w:val="00E85DF1"/>
    <w:rsid w:val="00E861D3"/>
    <w:rsid w:val="00E864F5"/>
    <w:rsid w:val="00E86DC9"/>
    <w:rsid w:val="00E86DFF"/>
    <w:rsid w:val="00E87133"/>
    <w:rsid w:val="00E87230"/>
    <w:rsid w:val="00E873A3"/>
    <w:rsid w:val="00E900E3"/>
    <w:rsid w:val="00E903B5"/>
    <w:rsid w:val="00E917F5"/>
    <w:rsid w:val="00E918F6"/>
    <w:rsid w:val="00E91DF1"/>
    <w:rsid w:val="00E93380"/>
    <w:rsid w:val="00E9417E"/>
    <w:rsid w:val="00E958D2"/>
    <w:rsid w:val="00E95E07"/>
    <w:rsid w:val="00E96D18"/>
    <w:rsid w:val="00E9722D"/>
    <w:rsid w:val="00E97609"/>
    <w:rsid w:val="00EA024D"/>
    <w:rsid w:val="00EA04CE"/>
    <w:rsid w:val="00EA0E61"/>
    <w:rsid w:val="00EA0F39"/>
    <w:rsid w:val="00EA125D"/>
    <w:rsid w:val="00EA156E"/>
    <w:rsid w:val="00EA1926"/>
    <w:rsid w:val="00EA1FB2"/>
    <w:rsid w:val="00EA2834"/>
    <w:rsid w:val="00EA3586"/>
    <w:rsid w:val="00EA3B32"/>
    <w:rsid w:val="00EA3D68"/>
    <w:rsid w:val="00EA4A46"/>
    <w:rsid w:val="00EA55D8"/>
    <w:rsid w:val="00EA6FE2"/>
    <w:rsid w:val="00EA7100"/>
    <w:rsid w:val="00EA7504"/>
    <w:rsid w:val="00EA7634"/>
    <w:rsid w:val="00EA7785"/>
    <w:rsid w:val="00EA779E"/>
    <w:rsid w:val="00EB02A2"/>
    <w:rsid w:val="00EB0BA3"/>
    <w:rsid w:val="00EB0CE8"/>
    <w:rsid w:val="00EB0FC9"/>
    <w:rsid w:val="00EB13D0"/>
    <w:rsid w:val="00EB1647"/>
    <w:rsid w:val="00EB1FF4"/>
    <w:rsid w:val="00EB225B"/>
    <w:rsid w:val="00EB24D6"/>
    <w:rsid w:val="00EB252E"/>
    <w:rsid w:val="00EB27F1"/>
    <w:rsid w:val="00EB2BEA"/>
    <w:rsid w:val="00EB2D1E"/>
    <w:rsid w:val="00EB314A"/>
    <w:rsid w:val="00EB4D90"/>
    <w:rsid w:val="00EB4D9C"/>
    <w:rsid w:val="00EB54B1"/>
    <w:rsid w:val="00EB54B5"/>
    <w:rsid w:val="00EB67F9"/>
    <w:rsid w:val="00EB6B9E"/>
    <w:rsid w:val="00EB7A7C"/>
    <w:rsid w:val="00EB7B63"/>
    <w:rsid w:val="00EB7D8B"/>
    <w:rsid w:val="00EC0450"/>
    <w:rsid w:val="00EC0C3F"/>
    <w:rsid w:val="00EC0CA3"/>
    <w:rsid w:val="00EC0FA9"/>
    <w:rsid w:val="00EC1F43"/>
    <w:rsid w:val="00EC23D8"/>
    <w:rsid w:val="00EC245E"/>
    <w:rsid w:val="00EC26E9"/>
    <w:rsid w:val="00EC2EEF"/>
    <w:rsid w:val="00EC3225"/>
    <w:rsid w:val="00EC3602"/>
    <w:rsid w:val="00EC3957"/>
    <w:rsid w:val="00EC46E0"/>
    <w:rsid w:val="00EC4EFD"/>
    <w:rsid w:val="00EC52FC"/>
    <w:rsid w:val="00EC5737"/>
    <w:rsid w:val="00EC5B23"/>
    <w:rsid w:val="00EC5D90"/>
    <w:rsid w:val="00EC6025"/>
    <w:rsid w:val="00EC6B54"/>
    <w:rsid w:val="00EC6E1E"/>
    <w:rsid w:val="00EC768D"/>
    <w:rsid w:val="00EC771D"/>
    <w:rsid w:val="00EC7F07"/>
    <w:rsid w:val="00ED018D"/>
    <w:rsid w:val="00ED05EF"/>
    <w:rsid w:val="00ED0654"/>
    <w:rsid w:val="00ED084F"/>
    <w:rsid w:val="00ED0DC2"/>
    <w:rsid w:val="00ED123E"/>
    <w:rsid w:val="00ED202C"/>
    <w:rsid w:val="00ED24A4"/>
    <w:rsid w:val="00ED5619"/>
    <w:rsid w:val="00ED6DC0"/>
    <w:rsid w:val="00ED7766"/>
    <w:rsid w:val="00EE229E"/>
    <w:rsid w:val="00EE2391"/>
    <w:rsid w:val="00EE2C40"/>
    <w:rsid w:val="00EE50C0"/>
    <w:rsid w:val="00EE5A93"/>
    <w:rsid w:val="00EE611A"/>
    <w:rsid w:val="00EE618C"/>
    <w:rsid w:val="00EE6AF6"/>
    <w:rsid w:val="00EF14D3"/>
    <w:rsid w:val="00EF1BE1"/>
    <w:rsid w:val="00EF3044"/>
    <w:rsid w:val="00EF37B6"/>
    <w:rsid w:val="00EF402E"/>
    <w:rsid w:val="00EF41F7"/>
    <w:rsid w:val="00EF4638"/>
    <w:rsid w:val="00EF4B6B"/>
    <w:rsid w:val="00EF4D6B"/>
    <w:rsid w:val="00EF4EA9"/>
    <w:rsid w:val="00EF4F5B"/>
    <w:rsid w:val="00EF5404"/>
    <w:rsid w:val="00EF61EB"/>
    <w:rsid w:val="00EF6F64"/>
    <w:rsid w:val="00EF782F"/>
    <w:rsid w:val="00EF79BB"/>
    <w:rsid w:val="00F000C8"/>
    <w:rsid w:val="00F0074A"/>
    <w:rsid w:val="00F021B9"/>
    <w:rsid w:val="00F0290F"/>
    <w:rsid w:val="00F02921"/>
    <w:rsid w:val="00F02D57"/>
    <w:rsid w:val="00F03DD8"/>
    <w:rsid w:val="00F05199"/>
    <w:rsid w:val="00F0590E"/>
    <w:rsid w:val="00F0623E"/>
    <w:rsid w:val="00F070DC"/>
    <w:rsid w:val="00F079C0"/>
    <w:rsid w:val="00F07C8D"/>
    <w:rsid w:val="00F104B5"/>
    <w:rsid w:val="00F106A8"/>
    <w:rsid w:val="00F113B0"/>
    <w:rsid w:val="00F1261F"/>
    <w:rsid w:val="00F12A71"/>
    <w:rsid w:val="00F13EC4"/>
    <w:rsid w:val="00F14369"/>
    <w:rsid w:val="00F14803"/>
    <w:rsid w:val="00F1499B"/>
    <w:rsid w:val="00F15424"/>
    <w:rsid w:val="00F16346"/>
    <w:rsid w:val="00F1682E"/>
    <w:rsid w:val="00F16F95"/>
    <w:rsid w:val="00F20BC2"/>
    <w:rsid w:val="00F21CC7"/>
    <w:rsid w:val="00F21DF2"/>
    <w:rsid w:val="00F221B4"/>
    <w:rsid w:val="00F227E5"/>
    <w:rsid w:val="00F23183"/>
    <w:rsid w:val="00F233B3"/>
    <w:rsid w:val="00F24B1E"/>
    <w:rsid w:val="00F24CCA"/>
    <w:rsid w:val="00F24EDB"/>
    <w:rsid w:val="00F2531F"/>
    <w:rsid w:val="00F25B85"/>
    <w:rsid w:val="00F25C8F"/>
    <w:rsid w:val="00F261E3"/>
    <w:rsid w:val="00F262C6"/>
    <w:rsid w:val="00F266D0"/>
    <w:rsid w:val="00F26799"/>
    <w:rsid w:val="00F26AE9"/>
    <w:rsid w:val="00F2782C"/>
    <w:rsid w:val="00F279D5"/>
    <w:rsid w:val="00F27B8F"/>
    <w:rsid w:val="00F3021D"/>
    <w:rsid w:val="00F306F0"/>
    <w:rsid w:val="00F30D04"/>
    <w:rsid w:val="00F311CA"/>
    <w:rsid w:val="00F3159E"/>
    <w:rsid w:val="00F32A38"/>
    <w:rsid w:val="00F32D3F"/>
    <w:rsid w:val="00F336B9"/>
    <w:rsid w:val="00F357A8"/>
    <w:rsid w:val="00F35850"/>
    <w:rsid w:val="00F35C36"/>
    <w:rsid w:val="00F35DFC"/>
    <w:rsid w:val="00F3604A"/>
    <w:rsid w:val="00F36440"/>
    <w:rsid w:val="00F3658D"/>
    <w:rsid w:val="00F36A05"/>
    <w:rsid w:val="00F40D16"/>
    <w:rsid w:val="00F40F0F"/>
    <w:rsid w:val="00F41003"/>
    <w:rsid w:val="00F4197C"/>
    <w:rsid w:val="00F41B20"/>
    <w:rsid w:val="00F420E5"/>
    <w:rsid w:val="00F42DE9"/>
    <w:rsid w:val="00F42ECB"/>
    <w:rsid w:val="00F42FC3"/>
    <w:rsid w:val="00F44600"/>
    <w:rsid w:val="00F44725"/>
    <w:rsid w:val="00F4551D"/>
    <w:rsid w:val="00F45976"/>
    <w:rsid w:val="00F468EF"/>
    <w:rsid w:val="00F472CE"/>
    <w:rsid w:val="00F476B0"/>
    <w:rsid w:val="00F477BA"/>
    <w:rsid w:val="00F50797"/>
    <w:rsid w:val="00F509B2"/>
    <w:rsid w:val="00F50E9D"/>
    <w:rsid w:val="00F50EC9"/>
    <w:rsid w:val="00F51657"/>
    <w:rsid w:val="00F51ADE"/>
    <w:rsid w:val="00F51C24"/>
    <w:rsid w:val="00F5234C"/>
    <w:rsid w:val="00F523DE"/>
    <w:rsid w:val="00F533B9"/>
    <w:rsid w:val="00F553B4"/>
    <w:rsid w:val="00F55862"/>
    <w:rsid w:val="00F55956"/>
    <w:rsid w:val="00F55EEB"/>
    <w:rsid w:val="00F56E30"/>
    <w:rsid w:val="00F57727"/>
    <w:rsid w:val="00F60160"/>
    <w:rsid w:val="00F61087"/>
    <w:rsid w:val="00F628CD"/>
    <w:rsid w:val="00F62A6F"/>
    <w:rsid w:val="00F64463"/>
    <w:rsid w:val="00F648BE"/>
    <w:rsid w:val="00F64F4E"/>
    <w:rsid w:val="00F65D3D"/>
    <w:rsid w:val="00F66422"/>
    <w:rsid w:val="00F66BB4"/>
    <w:rsid w:val="00F670A5"/>
    <w:rsid w:val="00F70D59"/>
    <w:rsid w:val="00F71C50"/>
    <w:rsid w:val="00F72B55"/>
    <w:rsid w:val="00F72C2D"/>
    <w:rsid w:val="00F72FE0"/>
    <w:rsid w:val="00F7345F"/>
    <w:rsid w:val="00F7388F"/>
    <w:rsid w:val="00F73C0F"/>
    <w:rsid w:val="00F74118"/>
    <w:rsid w:val="00F744EB"/>
    <w:rsid w:val="00F74B5D"/>
    <w:rsid w:val="00F74C84"/>
    <w:rsid w:val="00F75286"/>
    <w:rsid w:val="00F75DFF"/>
    <w:rsid w:val="00F76CC5"/>
    <w:rsid w:val="00F76CEA"/>
    <w:rsid w:val="00F821C3"/>
    <w:rsid w:val="00F824A0"/>
    <w:rsid w:val="00F82820"/>
    <w:rsid w:val="00F8362B"/>
    <w:rsid w:val="00F83C11"/>
    <w:rsid w:val="00F840D4"/>
    <w:rsid w:val="00F84BC5"/>
    <w:rsid w:val="00F853ED"/>
    <w:rsid w:val="00F86946"/>
    <w:rsid w:val="00F86AB7"/>
    <w:rsid w:val="00F86C29"/>
    <w:rsid w:val="00F8747A"/>
    <w:rsid w:val="00F879D5"/>
    <w:rsid w:val="00F92D10"/>
    <w:rsid w:val="00F93342"/>
    <w:rsid w:val="00F936F6"/>
    <w:rsid w:val="00F93FB6"/>
    <w:rsid w:val="00F9491A"/>
    <w:rsid w:val="00F958A9"/>
    <w:rsid w:val="00F9593B"/>
    <w:rsid w:val="00F95C60"/>
    <w:rsid w:val="00F96070"/>
    <w:rsid w:val="00F96078"/>
    <w:rsid w:val="00F96B98"/>
    <w:rsid w:val="00F96D04"/>
    <w:rsid w:val="00F970EE"/>
    <w:rsid w:val="00F97542"/>
    <w:rsid w:val="00F97CFA"/>
    <w:rsid w:val="00F97EAC"/>
    <w:rsid w:val="00FA115A"/>
    <w:rsid w:val="00FA19F2"/>
    <w:rsid w:val="00FA2141"/>
    <w:rsid w:val="00FA40FC"/>
    <w:rsid w:val="00FA45ED"/>
    <w:rsid w:val="00FA4ACE"/>
    <w:rsid w:val="00FA53A4"/>
    <w:rsid w:val="00FA5DF4"/>
    <w:rsid w:val="00FA60B8"/>
    <w:rsid w:val="00FA6292"/>
    <w:rsid w:val="00FA62D7"/>
    <w:rsid w:val="00FA6576"/>
    <w:rsid w:val="00FA6644"/>
    <w:rsid w:val="00FA695B"/>
    <w:rsid w:val="00FA70CB"/>
    <w:rsid w:val="00FB0FFD"/>
    <w:rsid w:val="00FB1512"/>
    <w:rsid w:val="00FB1E90"/>
    <w:rsid w:val="00FB2965"/>
    <w:rsid w:val="00FB320B"/>
    <w:rsid w:val="00FB36B8"/>
    <w:rsid w:val="00FB3B13"/>
    <w:rsid w:val="00FB45D2"/>
    <w:rsid w:val="00FB5C9D"/>
    <w:rsid w:val="00FB7885"/>
    <w:rsid w:val="00FB7F3D"/>
    <w:rsid w:val="00FC03E6"/>
    <w:rsid w:val="00FC30B7"/>
    <w:rsid w:val="00FC33D0"/>
    <w:rsid w:val="00FC5A42"/>
    <w:rsid w:val="00FC69BF"/>
    <w:rsid w:val="00FC7298"/>
    <w:rsid w:val="00FC7477"/>
    <w:rsid w:val="00FD0710"/>
    <w:rsid w:val="00FD0A6F"/>
    <w:rsid w:val="00FD0B24"/>
    <w:rsid w:val="00FD0DB2"/>
    <w:rsid w:val="00FD12EA"/>
    <w:rsid w:val="00FD1C89"/>
    <w:rsid w:val="00FD1E5F"/>
    <w:rsid w:val="00FD20AE"/>
    <w:rsid w:val="00FD2326"/>
    <w:rsid w:val="00FD2929"/>
    <w:rsid w:val="00FD2DF2"/>
    <w:rsid w:val="00FD33FD"/>
    <w:rsid w:val="00FD480B"/>
    <w:rsid w:val="00FD4A11"/>
    <w:rsid w:val="00FD4B7E"/>
    <w:rsid w:val="00FD64FF"/>
    <w:rsid w:val="00FD6684"/>
    <w:rsid w:val="00FD6CC8"/>
    <w:rsid w:val="00FD70E9"/>
    <w:rsid w:val="00FE0F42"/>
    <w:rsid w:val="00FE12F0"/>
    <w:rsid w:val="00FE2487"/>
    <w:rsid w:val="00FE25C3"/>
    <w:rsid w:val="00FE297D"/>
    <w:rsid w:val="00FE33C1"/>
    <w:rsid w:val="00FE41C5"/>
    <w:rsid w:val="00FE4891"/>
    <w:rsid w:val="00FE4B83"/>
    <w:rsid w:val="00FE5823"/>
    <w:rsid w:val="00FE5D61"/>
    <w:rsid w:val="00FE5EC7"/>
    <w:rsid w:val="00FE6AB7"/>
    <w:rsid w:val="00FE6C34"/>
    <w:rsid w:val="00FE6EE3"/>
    <w:rsid w:val="00FE7878"/>
    <w:rsid w:val="00FE7D9B"/>
    <w:rsid w:val="00FE7DDC"/>
    <w:rsid w:val="00FF0217"/>
    <w:rsid w:val="00FF0DA3"/>
    <w:rsid w:val="00FF1543"/>
    <w:rsid w:val="00FF19FD"/>
    <w:rsid w:val="00FF1E92"/>
    <w:rsid w:val="00FF416A"/>
    <w:rsid w:val="00FF4939"/>
    <w:rsid w:val="00FF497E"/>
    <w:rsid w:val="00FF4D3F"/>
    <w:rsid w:val="00FF6DF5"/>
    <w:rsid w:val="00FF6E58"/>
    <w:rsid w:val="00FF72E6"/>
    <w:rsid w:val="01133E19"/>
    <w:rsid w:val="016577DB"/>
    <w:rsid w:val="017C2FED"/>
    <w:rsid w:val="01DE84D8"/>
    <w:rsid w:val="01FA6F9C"/>
    <w:rsid w:val="020B1CB8"/>
    <w:rsid w:val="028D9D0C"/>
    <w:rsid w:val="02F3B64D"/>
    <w:rsid w:val="02F9B5A7"/>
    <w:rsid w:val="030341CC"/>
    <w:rsid w:val="03266DC2"/>
    <w:rsid w:val="0343439B"/>
    <w:rsid w:val="03525AE2"/>
    <w:rsid w:val="035CFACA"/>
    <w:rsid w:val="037A3D2E"/>
    <w:rsid w:val="037C4745"/>
    <w:rsid w:val="0387BA4C"/>
    <w:rsid w:val="0391AA4B"/>
    <w:rsid w:val="039A758C"/>
    <w:rsid w:val="039D257C"/>
    <w:rsid w:val="03D3D4A2"/>
    <w:rsid w:val="044916A2"/>
    <w:rsid w:val="045A5B72"/>
    <w:rsid w:val="04C7C5E1"/>
    <w:rsid w:val="04E6F1FC"/>
    <w:rsid w:val="053DC0B6"/>
    <w:rsid w:val="05462F00"/>
    <w:rsid w:val="05487572"/>
    <w:rsid w:val="055A8511"/>
    <w:rsid w:val="055AF469"/>
    <w:rsid w:val="0587AA57"/>
    <w:rsid w:val="059996B1"/>
    <w:rsid w:val="05F654AB"/>
    <w:rsid w:val="05FDC215"/>
    <w:rsid w:val="060B1761"/>
    <w:rsid w:val="074DDDEC"/>
    <w:rsid w:val="07841C6F"/>
    <w:rsid w:val="07C57B34"/>
    <w:rsid w:val="08AA2936"/>
    <w:rsid w:val="08AADD81"/>
    <w:rsid w:val="08ABD16E"/>
    <w:rsid w:val="08E28B38"/>
    <w:rsid w:val="0904D533"/>
    <w:rsid w:val="090B1126"/>
    <w:rsid w:val="094527CD"/>
    <w:rsid w:val="094FCECE"/>
    <w:rsid w:val="09C527AC"/>
    <w:rsid w:val="09DECEFA"/>
    <w:rsid w:val="0A05E112"/>
    <w:rsid w:val="0A073ABB"/>
    <w:rsid w:val="0A1543A1"/>
    <w:rsid w:val="0A17E86C"/>
    <w:rsid w:val="0A27B9F0"/>
    <w:rsid w:val="0A5231D5"/>
    <w:rsid w:val="0A53D2B9"/>
    <w:rsid w:val="0A716E52"/>
    <w:rsid w:val="0AA2AC2B"/>
    <w:rsid w:val="0AABEC12"/>
    <w:rsid w:val="0AE3101F"/>
    <w:rsid w:val="0B76A23B"/>
    <w:rsid w:val="0B7B85BA"/>
    <w:rsid w:val="0B9D22AD"/>
    <w:rsid w:val="0BDEB467"/>
    <w:rsid w:val="0C88A7F2"/>
    <w:rsid w:val="0CC807DD"/>
    <w:rsid w:val="0CEF6F26"/>
    <w:rsid w:val="0D374221"/>
    <w:rsid w:val="0D43E687"/>
    <w:rsid w:val="0D7A683A"/>
    <w:rsid w:val="0D81A18A"/>
    <w:rsid w:val="0D99895D"/>
    <w:rsid w:val="0DF43F24"/>
    <w:rsid w:val="0E10EDA8"/>
    <w:rsid w:val="0E52DD91"/>
    <w:rsid w:val="0E899524"/>
    <w:rsid w:val="0EA68154"/>
    <w:rsid w:val="0EAAFFF0"/>
    <w:rsid w:val="0EE6D0DB"/>
    <w:rsid w:val="0FD1254E"/>
    <w:rsid w:val="1018AC84"/>
    <w:rsid w:val="10420DC4"/>
    <w:rsid w:val="10D092A7"/>
    <w:rsid w:val="11056242"/>
    <w:rsid w:val="110B5D0A"/>
    <w:rsid w:val="1188D042"/>
    <w:rsid w:val="1198C818"/>
    <w:rsid w:val="119D6000"/>
    <w:rsid w:val="11B5CDC4"/>
    <w:rsid w:val="11C99F7C"/>
    <w:rsid w:val="12125D7C"/>
    <w:rsid w:val="1218A7DD"/>
    <w:rsid w:val="125D5C2E"/>
    <w:rsid w:val="12776368"/>
    <w:rsid w:val="1287B1D8"/>
    <w:rsid w:val="12F443B6"/>
    <w:rsid w:val="13160464"/>
    <w:rsid w:val="137621B6"/>
    <w:rsid w:val="13AC8CA4"/>
    <w:rsid w:val="14B515D4"/>
    <w:rsid w:val="14C6C62E"/>
    <w:rsid w:val="15667D1F"/>
    <w:rsid w:val="15F3686F"/>
    <w:rsid w:val="15FBEB47"/>
    <w:rsid w:val="1699B070"/>
    <w:rsid w:val="1723B7CD"/>
    <w:rsid w:val="173B96C0"/>
    <w:rsid w:val="1768F442"/>
    <w:rsid w:val="17CD0C82"/>
    <w:rsid w:val="17EA0BE6"/>
    <w:rsid w:val="183A7E5C"/>
    <w:rsid w:val="18548737"/>
    <w:rsid w:val="18A7201C"/>
    <w:rsid w:val="18BFEBDC"/>
    <w:rsid w:val="191800FB"/>
    <w:rsid w:val="19585579"/>
    <w:rsid w:val="19B1679F"/>
    <w:rsid w:val="1A204D21"/>
    <w:rsid w:val="1A50673F"/>
    <w:rsid w:val="1A5C312C"/>
    <w:rsid w:val="1ACD003B"/>
    <w:rsid w:val="1AFC43BB"/>
    <w:rsid w:val="1B0172E9"/>
    <w:rsid w:val="1B539EA1"/>
    <w:rsid w:val="1B8DF3CB"/>
    <w:rsid w:val="1BE1D836"/>
    <w:rsid w:val="1BF43D3A"/>
    <w:rsid w:val="1BFA5831"/>
    <w:rsid w:val="1C1121F0"/>
    <w:rsid w:val="1C3CED71"/>
    <w:rsid w:val="1C49C3D4"/>
    <w:rsid w:val="1C4C76EE"/>
    <w:rsid w:val="1C6904B0"/>
    <w:rsid w:val="1CBC32D0"/>
    <w:rsid w:val="1D3AF1B6"/>
    <w:rsid w:val="1D46F015"/>
    <w:rsid w:val="1D5FD499"/>
    <w:rsid w:val="1D7D9391"/>
    <w:rsid w:val="1D9AB3C6"/>
    <w:rsid w:val="1DB1CB1D"/>
    <w:rsid w:val="1DC95D76"/>
    <w:rsid w:val="1DE43882"/>
    <w:rsid w:val="1DE59435"/>
    <w:rsid w:val="1DFABBAE"/>
    <w:rsid w:val="1E180D61"/>
    <w:rsid w:val="1E3EE3B0"/>
    <w:rsid w:val="1E3FB29D"/>
    <w:rsid w:val="1EB4CE3C"/>
    <w:rsid w:val="1EBE4786"/>
    <w:rsid w:val="1F0EF011"/>
    <w:rsid w:val="1F2C8F36"/>
    <w:rsid w:val="1FA05CAF"/>
    <w:rsid w:val="1FFA23DE"/>
    <w:rsid w:val="2003799F"/>
    <w:rsid w:val="2067CB56"/>
    <w:rsid w:val="2099D627"/>
    <w:rsid w:val="209C28E7"/>
    <w:rsid w:val="20BAD647"/>
    <w:rsid w:val="20D8A7C8"/>
    <w:rsid w:val="20ECCE09"/>
    <w:rsid w:val="20FBB60D"/>
    <w:rsid w:val="215DC0EF"/>
    <w:rsid w:val="21D54225"/>
    <w:rsid w:val="22136204"/>
    <w:rsid w:val="22137AF5"/>
    <w:rsid w:val="22659F98"/>
    <w:rsid w:val="227C53D5"/>
    <w:rsid w:val="2281ADFE"/>
    <w:rsid w:val="23149B0F"/>
    <w:rsid w:val="2318E01C"/>
    <w:rsid w:val="2343B9F8"/>
    <w:rsid w:val="23574193"/>
    <w:rsid w:val="235741B1"/>
    <w:rsid w:val="243BB234"/>
    <w:rsid w:val="243EF7EE"/>
    <w:rsid w:val="2443171E"/>
    <w:rsid w:val="24789679"/>
    <w:rsid w:val="24A07BD1"/>
    <w:rsid w:val="2507E8D9"/>
    <w:rsid w:val="2516C0F3"/>
    <w:rsid w:val="25633029"/>
    <w:rsid w:val="2573C059"/>
    <w:rsid w:val="25B0ADAD"/>
    <w:rsid w:val="261146EE"/>
    <w:rsid w:val="2622295A"/>
    <w:rsid w:val="26242489"/>
    <w:rsid w:val="27343272"/>
    <w:rsid w:val="27A923C0"/>
    <w:rsid w:val="27B0F9B2"/>
    <w:rsid w:val="27EF7E4D"/>
    <w:rsid w:val="28274354"/>
    <w:rsid w:val="286259E7"/>
    <w:rsid w:val="287446BE"/>
    <w:rsid w:val="289BB709"/>
    <w:rsid w:val="295CD74F"/>
    <w:rsid w:val="2981DA76"/>
    <w:rsid w:val="29AB9CC6"/>
    <w:rsid w:val="29AC3DBA"/>
    <w:rsid w:val="2A5AD9D8"/>
    <w:rsid w:val="2AC840C2"/>
    <w:rsid w:val="2B5AD344"/>
    <w:rsid w:val="2BA60286"/>
    <w:rsid w:val="2BB04B99"/>
    <w:rsid w:val="2BDAB897"/>
    <w:rsid w:val="2BDE0614"/>
    <w:rsid w:val="2BFD2659"/>
    <w:rsid w:val="2C343D16"/>
    <w:rsid w:val="2C478AD4"/>
    <w:rsid w:val="2C628847"/>
    <w:rsid w:val="2C97BE42"/>
    <w:rsid w:val="2CA119D8"/>
    <w:rsid w:val="2D38D349"/>
    <w:rsid w:val="2DAA7B07"/>
    <w:rsid w:val="2DC05278"/>
    <w:rsid w:val="2E1ED007"/>
    <w:rsid w:val="2E352626"/>
    <w:rsid w:val="2E50B2B4"/>
    <w:rsid w:val="2E6B0F14"/>
    <w:rsid w:val="2E99DF17"/>
    <w:rsid w:val="2EF5380E"/>
    <w:rsid w:val="2F0A6D28"/>
    <w:rsid w:val="2F646FC9"/>
    <w:rsid w:val="2F762B4A"/>
    <w:rsid w:val="306D0E5A"/>
    <w:rsid w:val="307021D9"/>
    <w:rsid w:val="3077E012"/>
    <w:rsid w:val="30B40B83"/>
    <w:rsid w:val="30C03F39"/>
    <w:rsid w:val="30D5ABBD"/>
    <w:rsid w:val="310DD3B6"/>
    <w:rsid w:val="3129794E"/>
    <w:rsid w:val="3152CAA5"/>
    <w:rsid w:val="31814E07"/>
    <w:rsid w:val="31B46807"/>
    <w:rsid w:val="31BA40B6"/>
    <w:rsid w:val="31E47338"/>
    <w:rsid w:val="3203DADB"/>
    <w:rsid w:val="322C4158"/>
    <w:rsid w:val="322D6B8C"/>
    <w:rsid w:val="322DCADD"/>
    <w:rsid w:val="32429186"/>
    <w:rsid w:val="325CA73E"/>
    <w:rsid w:val="32D77040"/>
    <w:rsid w:val="333AE084"/>
    <w:rsid w:val="337609BE"/>
    <w:rsid w:val="33869C8D"/>
    <w:rsid w:val="33CE5E11"/>
    <w:rsid w:val="33F933F8"/>
    <w:rsid w:val="344A9ABC"/>
    <w:rsid w:val="3491ED11"/>
    <w:rsid w:val="34BF59AE"/>
    <w:rsid w:val="34F9155F"/>
    <w:rsid w:val="356E3C3A"/>
    <w:rsid w:val="35A7EDB7"/>
    <w:rsid w:val="35F649E9"/>
    <w:rsid w:val="36131985"/>
    <w:rsid w:val="365ECC4B"/>
    <w:rsid w:val="366E3CB9"/>
    <w:rsid w:val="3672FE99"/>
    <w:rsid w:val="36DEC30A"/>
    <w:rsid w:val="36EA9A56"/>
    <w:rsid w:val="37106DCB"/>
    <w:rsid w:val="3811EF93"/>
    <w:rsid w:val="38293495"/>
    <w:rsid w:val="3859D3C0"/>
    <w:rsid w:val="38734CEB"/>
    <w:rsid w:val="387A5C0E"/>
    <w:rsid w:val="38BD6FDF"/>
    <w:rsid w:val="390BEF92"/>
    <w:rsid w:val="39335192"/>
    <w:rsid w:val="39454BA5"/>
    <w:rsid w:val="395F54AB"/>
    <w:rsid w:val="39A54603"/>
    <w:rsid w:val="39E21496"/>
    <w:rsid w:val="3A304D8B"/>
    <w:rsid w:val="3A441F31"/>
    <w:rsid w:val="3A8DACC7"/>
    <w:rsid w:val="3AAA39BB"/>
    <w:rsid w:val="3AD069F2"/>
    <w:rsid w:val="3AE7A7CB"/>
    <w:rsid w:val="3B21B2B1"/>
    <w:rsid w:val="3B5A60EC"/>
    <w:rsid w:val="3B644C49"/>
    <w:rsid w:val="3B66142A"/>
    <w:rsid w:val="3BDEAEF8"/>
    <w:rsid w:val="3C272043"/>
    <w:rsid w:val="3C31EB13"/>
    <w:rsid w:val="3C3790D1"/>
    <w:rsid w:val="3C67ADFB"/>
    <w:rsid w:val="3C9A863F"/>
    <w:rsid w:val="3CAF51CB"/>
    <w:rsid w:val="3CC844D2"/>
    <w:rsid w:val="3CE71B62"/>
    <w:rsid w:val="3CE8BFEC"/>
    <w:rsid w:val="3D2674DF"/>
    <w:rsid w:val="3D3A0817"/>
    <w:rsid w:val="3D52582D"/>
    <w:rsid w:val="3E05CA8C"/>
    <w:rsid w:val="3E1134E4"/>
    <w:rsid w:val="3EA2DE35"/>
    <w:rsid w:val="3F182C7C"/>
    <w:rsid w:val="3F694024"/>
    <w:rsid w:val="3F8A0CE2"/>
    <w:rsid w:val="3FA38D9B"/>
    <w:rsid w:val="3FD37408"/>
    <w:rsid w:val="3FF73239"/>
    <w:rsid w:val="40000FDD"/>
    <w:rsid w:val="404506CC"/>
    <w:rsid w:val="40EE75FB"/>
    <w:rsid w:val="411B737D"/>
    <w:rsid w:val="4128D757"/>
    <w:rsid w:val="414CD1B5"/>
    <w:rsid w:val="4168E1DF"/>
    <w:rsid w:val="417863D9"/>
    <w:rsid w:val="41C4E2AC"/>
    <w:rsid w:val="42576786"/>
    <w:rsid w:val="438177F8"/>
    <w:rsid w:val="43BF51E1"/>
    <w:rsid w:val="43D9E190"/>
    <w:rsid w:val="43FBC326"/>
    <w:rsid w:val="44E3F289"/>
    <w:rsid w:val="450A61D3"/>
    <w:rsid w:val="459294ED"/>
    <w:rsid w:val="45BD366B"/>
    <w:rsid w:val="4618BAF4"/>
    <w:rsid w:val="4636FF2C"/>
    <w:rsid w:val="464BD4FC"/>
    <w:rsid w:val="46673B75"/>
    <w:rsid w:val="46961B19"/>
    <w:rsid w:val="46CF5EA2"/>
    <w:rsid w:val="46D29AB1"/>
    <w:rsid w:val="46F1CC3E"/>
    <w:rsid w:val="47245F9B"/>
    <w:rsid w:val="4738734F"/>
    <w:rsid w:val="4795C49D"/>
    <w:rsid w:val="479E356B"/>
    <w:rsid w:val="4896920E"/>
    <w:rsid w:val="48E7737C"/>
    <w:rsid w:val="48ED97F9"/>
    <w:rsid w:val="49BFF6D8"/>
    <w:rsid w:val="49C61996"/>
    <w:rsid w:val="4AA595DA"/>
    <w:rsid w:val="4AC8173F"/>
    <w:rsid w:val="4AE4A433"/>
    <w:rsid w:val="4B3545B7"/>
    <w:rsid w:val="4BF8CDC6"/>
    <w:rsid w:val="4BFF2077"/>
    <w:rsid w:val="4C83CDA5"/>
    <w:rsid w:val="4CE13CA0"/>
    <w:rsid w:val="4D175BEE"/>
    <w:rsid w:val="4D75657C"/>
    <w:rsid w:val="4DC89A8E"/>
    <w:rsid w:val="4E11F362"/>
    <w:rsid w:val="4E1A56C9"/>
    <w:rsid w:val="4E212DC0"/>
    <w:rsid w:val="4E51050E"/>
    <w:rsid w:val="4E57E626"/>
    <w:rsid w:val="4E9752EF"/>
    <w:rsid w:val="4EAC3BE3"/>
    <w:rsid w:val="4F0956CD"/>
    <w:rsid w:val="4F53485F"/>
    <w:rsid w:val="4F9E87A5"/>
    <w:rsid w:val="4FE38953"/>
    <w:rsid w:val="5005F4EF"/>
    <w:rsid w:val="5075F108"/>
    <w:rsid w:val="50A03F11"/>
    <w:rsid w:val="50A922AC"/>
    <w:rsid w:val="50B166D9"/>
    <w:rsid w:val="50B3F7A5"/>
    <w:rsid w:val="511EDE77"/>
    <w:rsid w:val="518DBF57"/>
    <w:rsid w:val="51F575F8"/>
    <w:rsid w:val="52A1B871"/>
    <w:rsid w:val="52B66D58"/>
    <w:rsid w:val="52EC7BFE"/>
    <w:rsid w:val="5313F0DF"/>
    <w:rsid w:val="534A8577"/>
    <w:rsid w:val="534B12DD"/>
    <w:rsid w:val="535CB25B"/>
    <w:rsid w:val="53665C96"/>
    <w:rsid w:val="53760D5C"/>
    <w:rsid w:val="53DC4163"/>
    <w:rsid w:val="54331F0C"/>
    <w:rsid w:val="54600FA2"/>
    <w:rsid w:val="54634E54"/>
    <w:rsid w:val="548957A2"/>
    <w:rsid w:val="55067E0E"/>
    <w:rsid w:val="55546962"/>
    <w:rsid w:val="55DF7065"/>
    <w:rsid w:val="560218E4"/>
    <w:rsid w:val="56265ABB"/>
    <w:rsid w:val="56A49C6F"/>
    <w:rsid w:val="56A5A2FD"/>
    <w:rsid w:val="56E199EF"/>
    <w:rsid w:val="56F4192A"/>
    <w:rsid w:val="56F833E5"/>
    <w:rsid w:val="5740C270"/>
    <w:rsid w:val="57485E52"/>
    <w:rsid w:val="576E890C"/>
    <w:rsid w:val="57B2989F"/>
    <w:rsid w:val="57CD2190"/>
    <w:rsid w:val="57FE7549"/>
    <w:rsid w:val="58184B01"/>
    <w:rsid w:val="5850AF82"/>
    <w:rsid w:val="58A09BF6"/>
    <w:rsid w:val="58B1FF3B"/>
    <w:rsid w:val="592B5BAF"/>
    <w:rsid w:val="59389CFC"/>
    <w:rsid w:val="59418C11"/>
    <w:rsid w:val="594207E8"/>
    <w:rsid w:val="59A30AFA"/>
    <w:rsid w:val="5AEDB073"/>
    <w:rsid w:val="5AFC826A"/>
    <w:rsid w:val="5B2EAC0C"/>
    <w:rsid w:val="5BE6206C"/>
    <w:rsid w:val="5BF2AE26"/>
    <w:rsid w:val="5C05E63E"/>
    <w:rsid w:val="5C3C22B5"/>
    <w:rsid w:val="5C405B2C"/>
    <w:rsid w:val="5C8C983D"/>
    <w:rsid w:val="5C9456AA"/>
    <w:rsid w:val="5C97947D"/>
    <w:rsid w:val="5CB50539"/>
    <w:rsid w:val="5CC3851D"/>
    <w:rsid w:val="5D5E3FB6"/>
    <w:rsid w:val="5D889480"/>
    <w:rsid w:val="5DC7E3DB"/>
    <w:rsid w:val="5DCB18AF"/>
    <w:rsid w:val="5DD31E91"/>
    <w:rsid w:val="5E6645CD"/>
    <w:rsid w:val="5E6BE1FC"/>
    <w:rsid w:val="5EF72A8F"/>
    <w:rsid w:val="5F319FC7"/>
    <w:rsid w:val="5F8E66B5"/>
    <w:rsid w:val="5FE69734"/>
    <w:rsid w:val="60A4880F"/>
    <w:rsid w:val="60A7E1A9"/>
    <w:rsid w:val="611AE245"/>
    <w:rsid w:val="61248627"/>
    <w:rsid w:val="6132A21B"/>
    <w:rsid w:val="6160A2C1"/>
    <w:rsid w:val="617B446B"/>
    <w:rsid w:val="61ABA671"/>
    <w:rsid w:val="61ACD561"/>
    <w:rsid w:val="61C57C47"/>
    <w:rsid w:val="61F18ACA"/>
    <w:rsid w:val="6266B51E"/>
    <w:rsid w:val="6293B2A0"/>
    <w:rsid w:val="62A43EA3"/>
    <w:rsid w:val="62C0B022"/>
    <w:rsid w:val="636575B5"/>
    <w:rsid w:val="6399E62D"/>
    <w:rsid w:val="64172ED9"/>
    <w:rsid w:val="649EE7BC"/>
    <w:rsid w:val="64CBAF96"/>
    <w:rsid w:val="64FB0BD1"/>
    <w:rsid w:val="6513D185"/>
    <w:rsid w:val="6558C779"/>
    <w:rsid w:val="656EA029"/>
    <w:rsid w:val="65A721E7"/>
    <w:rsid w:val="65B22079"/>
    <w:rsid w:val="6612BCDB"/>
    <w:rsid w:val="66815D1D"/>
    <w:rsid w:val="66D76B3A"/>
    <w:rsid w:val="675B1DFD"/>
    <w:rsid w:val="67D7A145"/>
    <w:rsid w:val="67F1FE3B"/>
    <w:rsid w:val="680855B6"/>
    <w:rsid w:val="68360890"/>
    <w:rsid w:val="6838DFC1"/>
    <w:rsid w:val="684CC627"/>
    <w:rsid w:val="6879B1F8"/>
    <w:rsid w:val="68900394"/>
    <w:rsid w:val="68BBEB43"/>
    <w:rsid w:val="690C7541"/>
    <w:rsid w:val="694AD8F5"/>
    <w:rsid w:val="694CBB7D"/>
    <w:rsid w:val="6971022B"/>
    <w:rsid w:val="69748576"/>
    <w:rsid w:val="69FD5938"/>
    <w:rsid w:val="6A5FC2DE"/>
    <w:rsid w:val="6AC25C58"/>
    <w:rsid w:val="6AFB4572"/>
    <w:rsid w:val="6B29CA2D"/>
    <w:rsid w:val="6B91EBAF"/>
    <w:rsid w:val="6BDC350F"/>
    <w:rsid w:val="6BF905A0"/>
    <w:rsid w:val="6C4E4CC3"/>
    <w:rsid w:val="6C934BBA"/>
    <w:rsid w:val="6CB89D32"/>
    <w:rsid w:val="6CE9F862"/>
    <w:rsid w:val="6D2A8D4F"/>
    <w:rsid w:val="6D6A77B2"/>
    <w:rsid w:val="6DA838D5"/>
    <w:rsid w:val="6E1A6017"/>
    <w:rsid w:val="6F078AB6"/>
    <w:rsid w:val="6F579E21"/>
    <w:rsid w:val="6F590AEC"/>
    <w:rsid w:val="6FA20004"/>
    <w:rsid w:val="700D918B"/>
    <w:rsid w:val="7010911E"/>
    <w:rsid w:val="704282C7"/>
    <w:rsid w:val="710703AF"/>
    <w:rsid w:val="710C7272"/>
    <w:rsid w:val="71156CF2"/>
    <w:rsid w:val="717DC8AE"/>
    <w:rsid w:val="7191E82C"/>
    <w:rsid w:val="71A3E78E"/>
    <w:rsid w:val="71B6074E"/>
    <w:rsid w:val="71CDDB0E"/>
    <w:rsid w:val="71F6CA06"/>
    <w:rsid w:val="71FA4443"/>
    <w:rsid w:val="7212C835"/>
    <w:rsid w:val="7212D1FD"/>
    <w:rsid w:val="722DEB4F"/>
    <w:rsid w:val="72354698"/>
    <w:rsid w:val="724C18C2"/>
    <w:rsid w:val="72BB1530"/>
    <w:rsid w:val="73386145"/>
    <w:rsid w:val="735C6BAC"/>
    <w:rsid w:val="73C5491F"/>
    <w:rsid w:val="73F78513"/>
    <w:rsid w:val="744858B5"/>
    <w:rsid w:val="744B049B"/>
    <w:rsid w:val="747AF67A"/>
    <w:rsid w:val="74B534B7"/>
    <w:rsid w:val="74C64DB9"/>
    <w:rsid w:val="755749CC"/>
    <w:rsid w:val="7563F48B"/>
    <w:rsid w:val="758137DE"/>
    <w:rsid w:val="75AAC3BB"/>
    <w:rsid w:val="75B5F48E"/>
    <w:rsid w:val="75BDA876"/>
    <w:rsid w:val="75ED2E79"/>
    <w:rsid w:val="75ED5F69"/>
    <w:rsid w:val="76101CDD"/>
    <w:rsid w:val="76254D3F"/>
    <w:rsid w:val="769C9B7E"/>
    <w:rsid w:val="76B67148"/>
    <w:rsid w:val="76FE5137"/>
    <w:rsid w:val="77283A24"/>
    <w:rsid w:val="772A9C68"/>
    <w:rsid w:val="77544065"/>
    <w:rsid w:val="775EA03F"/>
    <w:rsid w:val="776D08D5"/>
    <w:rsid w:val="7774289C"/>
    <w:rsid w:val="77A2C85A"/>
    <w:rsid w:val="77FA982D"/>
    <w:rsid w:val="78018899"/>
    <w:rsid w:val="782C6952"/>
    <w:rsid w:val="78707308"/>
    <w:rsid w:val="7875068F"/>
    <w:rsid w:val="78BADC47"/>
    <w:rsid w:val="799C3DAE"/>
    <w:rsid w:val="79E8CD9A"/>
    <w:rsid w:val="79F44CD9"/>
    <w:rsid w:val="7A3D601B"/>
    <w:rsid w:val="7ABFB7B7"/>
    <w:rsid w:val="7B0B2283"/>
    <w:rsid w:val="7B2C4ECE"/>
    <w:rsid w:val="7B7AB1A1"/>
    <w:rsid w:val="7B7CFF6B"/>
    <w:rsid w:val="7BA7AF23"/>
    <w:rsid w:val="7BCF4321"/>
    <w:rsid w:val="7C445B46"/>
    <w:rsid w:val="7C7085F5"/>
    <w:rsid w:val="7CDF8665"/>
    <w:rsid w:val="7D8C2F04"/>
    <w:rsid w:val="7DB1CA12"/>
    <w:rsid w:val="7DCE7AB6"/>
    <w:rsid w:val="7E41C2A1"/>
    <w:rsid w:val="7ECFA3DC"/>
    <w:rsid w:val="7EF9890B"/>
    <w:rsid w:val="7F0110EF"/>
    <w:rsid w:val="7F13EC9E"/>
    <w:rsid w:val="7F31636A"/>
    <w:rsid w:val="7F43D953"/>
    <w:rsid w:val="7F9791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17D97"/>
  <w15:chartTrackingRefBased/>
  <w15:docId w15:val="{8D9B4817-0A83-344D-BB0D-B0D0E460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1"/>
    <w:qFormat/>
    <w:rsid w:val="00F97EAC"/>
    <w:pPr>
      <w:numPr>
        <w:numId w:val="2"/>
      </w:numPr>
      <w:pBdr>
        <w:bottom w:val="single" w:sz="4" w:space="1" w:color="auto"/>
      </w:pBdr>
      <w:tabs>
        <w:tab w:val="clear" w:pos="720"/>
        <w:tab w:val="left" w:pos="833"/>
      </w:tabs>
      <w:spacing w:after="600" w:line="840" w:lineRule="exact"/>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1"/>
    <w:unhideWhenUsed/>
    <w:qFormat/>
    <w:rsid w:val="00F97EAC"/>
    <w:pPr>
      <w:numPr>
        <w:ilvl w:val="1"/>
        <w:numId w:val="2"/>
      </w:numPr>
      <w:tabs>
        <w:tab w:val="clear" w:pos="720"/>
        <w:tab w:val="left" w:pos="833"/>
        <w:tab w:val="num" w:pos="1440"/>
      </w:tabs>
      <w:spacing w:before="280" w:after="80" w:line="280" w:lineRule="exact"/>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2"/>
      </w:numPr>
      <w:tabs>
        <w:tab w:val="clear" w:pos="720"/>
        <w:tab w:val="left" w:pos="833"/>
      </w:tabs>
      <w:spacing w:before="280" w:after="80" w:line="280" w:lineRule="exact"/>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2"/>
      </w:numPr>
      <w:tabs>
        <w:tab w:val="clear" w:pos="720"/>
        <w:tab w:val="left" w:pos="833"/>
      </w:tabs>
      <w:spacing w:before="280" w:after="80" w:line="280" w:lineRule="exact"/>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3"/>
      </w:numPr>
      <w:tabs>
        <w:tab w:val="clear" w:pos="357"/>
        <w:tab w:val="left" w:pos="74"/>
      </w:tabs>
      <w:outlineLvl w:val="5"/>
    </w:pPr>
  </w:style>
  <w:style w:type="paragraph" w:styleId="Heading7">
    <w:name w:val="heading 7"/>
    <w:basedOn w:val="Normal"/>
    <w:next w:val="Normal"/>
    <w:link w:val="Heading7Char"/>
    <w:uiPriority w:val="9"/>
    <w:unhideWhenUsed/>
    <w:qFormat/>
    <w:rsid w:val="00E258E4"/>
    <w:pPr>
      <w:keepNext/>
      <w:keepLines/>
      <w:numPr>
        <w:ilvl w:val="6"/>
        <w:numId w:val="3"/>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10"/>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8"/>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1"/>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1"/>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u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BalloonText">
    <w:name w:val="Balloon Text"/>
    <w:basedOn w:val="Normal"/>
    <w:link w:val="BalloonTextChar"/>
    <w:uiPriority w:val="99"/>
    <w:semiHidden/>
    <w:unhideWhenUsed/>
    <w:rsid w:val="00E7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9"/>
    <w:rPr>
      <w:rFonts w:ascii="Segoe UI" w:hAnsi="Segoe UI" w:cs="Segoe UI"/>
      <w:sz w:val="18"/>
      <w:szCs w:val="18"/>
    </w:rPr>
  </w:style>
  <w:style w:type="paragraph" w:styleId="ListParagraph">
    <w:name w:val="List Paragraph"/>
    <w:aliases w:val="Body text,List Paragraph1,Recommendation,standard lewis,List Paragraph11,L,Bullet point,Bullet Point,Bulletr List Paragraph,Content descriptions,FooterText,List Bullet 1,List Paragraph2,List Paragraph21,Listeafsnit1,NFP GP Bulleted List,列"/>
    <w:basedOn w:val="Normal"/>
    <w:link w:val="ListParagraphChar"/>
    <w:uiPriority w:val="34"/>
    <w:qFormat/>
    <w:rsid w:val="0060098A"/>
    <w:pPr>
      <w:ind w:left="720"/>
      <w:contextualSpacing/>
    </w:pPr>
  </w:style>
  <w:style w:type="character" w:customStyle="1" w:styleId="ListParagraphChar">
    <w:name w:val="List Paragraph Char"/>
    <w:aliases w:val="Body text Char,List Paragraph1 Char,Recommendation Char,standard lewis Char,List Paragraph11 Char,L Char,Bullet point Char,Bullet Point Char,Bulletr List Paragraph Char,Content descriptions Char,FooterText Char,List Bullet 1 Char"/>
    <w:basedOn w:val="DefaultParagraphFont"/>
    <w:link w:val="ListParagraph"/>
    <w:uiPriority w:val="34"/>
    <w:qFormat/>
    <w:locked/>
    <w:rsid w:val="005D66B5"/>
    <w:rPr>
      <w:rFonts w:ascii="Calibri" w:hAnsi="Calibri" w:cs="Arial"/>
      <w:sz w:val="22"/>
      <w:szCs w:val="22"/>
    </w:rPr>
  </w:style>
  <w:style w:type="paragraph" w:customStyle="1" w:styleId="TableParagraph">
    <w:name w:val="Table Paragraph"/>
    <w:basedOn w:val="Normal"/>
    <w:uiPriority w:val="1"/>
    <w:qFormat/>
    <w:rsid w:val="00FE7D9B"/>
    <w:pPr>
      <w:widowControl w:val="0"/>
      <w:autoSpaceDE w:val="0"/>
      <w:autoSpaceDN w:val="0"/>
      <w:spacing w:after="0" w:line="240" w:lineRule="auto"/>
    </w:pPr>
    <w:rPr>
      <w:rFonts w:eastAsia="Calibri" w:cs="Calibri"/>
      <w:lang w:eastAsia="en-AU" w:bidi="en-AU"/>
    </w:rPr>
  </w:style>
  <w:style w:type="character" w:styleId="CommentReference">
    <w:name w:val="annotation reference"/>
    <w:basedOn w:val="DefaultParagraphFont"/>
    <w:uiPriority w:val="99"/>
    <w:semiHidden/>
    <w:unhideWhenUsed/>
    <w:rsid w:val="00394FCB"/>
    <w:rPr>
      <w:sz w:val="16"/>
      <w:szCs w:val="16"/>
    </w:rPr>
  </w:style>
  <w:style w:type="paragraph" w:styleId="CommentText">
    <w:name w:val="annotation text"/>
    <w:basedOn w:val="Normal"/>
    <w:link w:val="CommentTextChar"/>
    <w:uiPriority w:val="99"/>
    <w:unhideWhenUsed/>
    <w:rsid w:val="00394FCB"/>
    <w:pPr>
      <w:spacing w:line="240" w:lineRule="auto"/>
    </w:pPr>
    <w:rPr>
      <w:sz w:val="20"/>
      <w:szCs w:val="20"/>
    </w:rPr>
  </w:style>
  <w:style w:type="character" w:customStyle="1" w:styleId="CommentTextChar">
    <w:name w:val="Comment Text Char"/>
    <w:basedOn w:val="DefaultParagraphFont"/>
    <w:link w:val="CommentText"/>
    <w:uiPriority w:val="99"/>
    <w:rsid w:val="00394FC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94FCB"/>
    <w:rPr>
      <w:b/>
      <w:bCs/>
    </w:rPr>
  </w:style>
  <w:style w:type="character" w:customStyle="1" w:styleId="CommentSubjectChar">
    <w:name w:val="Comment Subject Char"/>
    <w:basedOn w:val="CommentTextChar"/>
    <w:link w:val="CommentSubject"/>
    <w:uiPriority w:val="99"/>
    <w:semiHidden/>
    <w:rsid w:val="00394FCB"/>
    <w:rPr>
      <w:rFonts w:ascii="Calibri" w:hAnsi="Calibri" w:cs="Arial"/>
      <w:b/>
      <w:bCs/>
      <w:sz w:val="20"/>
      <w:szCs w:val="20"/>
    </w:rPr>
  </w:style>
  <w:style w:type="paragraph" w:customStyle="1" w:styleId="DocumentControlTableHeader">
    <w:name w:val="Document Control Table Header"/>
    <w:basedOn w:val="Heading2"/>
    <w:link w:val="DocumentControlTableHeaderChar"/>
    <w:rsid w:val="003C581A"/>
    <w:pPr>
      <w:keepNext/>
      <w:framePr w:hSpace="180" w:wrap="around" w:vAnchor="page" w:hAnchor="margin" w:y="2477"/>
      <w:numPr>
        <w:ilvl w:val="0"/>
        <w:numId w:val="0"/>
      </w:numPr>
      <w:tabs>
        <w:tab w:val="clear" w:pos="833"/>
      </w:tabs>
      <w:spacing w:before="0" w:after="0" w:line="240" w:lineRule="auto"/>
      <w:outlineLvl w:val="9"/>
    </w:pPr>
    <w:rPr>
      <w:rFonts w:eastAsiaTheme="majorEastAsia" w:cstheme="majorBidi"/>
      <w:caps w:val="0"/>
      <w:color w:val="04355E"/>
      <w:sz w:val="24"/>
      <w:szCs w:val="24"/>
    </w:rPr>
  </w:style>
  <w:style w:type="paragraph" w:customStyle="1" w:styleId="DocumentControlTableBody">
    <w:name w:val="Document Control Table Body"/>
    <w:basedOn w:val="Normal"/>
    <w:link w:val="DocumentControlTableBodyChar"/>
    <w:rsid w:val="003C581A"/>
    <w:pPr>
      <w:keepNext/>
      <w:keepLines/>
      <w:framePr w:hSpace="180" w:wrap="around" w:vAnchor="page" w:hAnchor="margin" w:y="2477"/>
      <w:spacing w:after="0" w:line="240" w:lineRule="auto"/>
      <w:jc w:val="both"/>
    </w:pPr>
    <w:rPr>
      <w:rFonts w:asciiTheme="minorHAnsi" w:hAnsiTheme="minorHAnsi"/>
      <w:color w:val="07365D"/>
      <w:sz w:val="20"/>
      <w:szCs w:val="20"/>
      <w:lang w:val="en-US"/>
    </w:rPr>
  </w:style>
  <w:style w:type="character" w:customStyle="1" w:styleId="DocumentControlTableHeaderChar">
    <w:name w:val="Document Control Table Header Char"/>
    <w:basedOn w:val="DefaultParagraphFont"/>
    <w:link w:val="DocumentControlTableHeader"/>
    <w:rsid w:val="003C581A"/>
    <w:rPr>
      <w:rFonts w:ascii="Calibri" w:eastAsiaTheme="majorEastAsia" w:hAnsi="Calibri" w:cstheme="majorBidi"/>
      <w:b/>
      <w:bCs/>
      <w:color w:val="04355E"/>
      <w:lang w:val="en-US"/>
    </w:rPr>
  </w:style>
  <w:style w:type="character" w:customStyle="1" w:styleId="DocumentControlTableBodyChar">
    <w:name w:val="Document Control Table Body Char"/>
    <w:basedOn w:val="DefaultParagraphFont"/>
    <w:link w:val="DocumentControlTableBody"/>
    <w:rsid w:val="003C581A"/>
    <w:rPr>
      <w:rFonts w:cs="Arial"/>
      <w:color w:val="07365D"/>
      <w:sz w:val="20"/>
      <w:szCs w:val="20"/>
      <w:lang w:val="en-US"/>
    </w:rPr>
  </w:style>
  <w:style w:type="paragraph" w:customStyle="1" w:styleId="paragraph">
    <w:name w:val="paragraph"/>
    <w:basedOn w:val="Normal"/>
    <w:rsid w:val="00AC6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C67A9"/>
  </w:style>
  <w:style w:type="character" w:customStyle="1" w:styleId="eop">
    <w:name w:val="eop"/>
    <w:basedOn w:val="DefaultParagraphFont"/>
    <w:rsid w:val="00AC67A9"/>
  </w:style>
  <w:style w:type="character" w:styleId="UnresolvedMention">
    <w:name w:val="Unresolved Mention"/>
    <w:basedOn w:val="DefaultParagraphFont"/>
    <w:uiPriority w:val="99"/>
    <w:rsid w:val="00B64ED1"/>
    <w:rPr>
      <w:color w:val="605E5C"/>
      <w:shd w:val="clear" w:color="auto" w:fill="E1DFDD"/>
    </w:rPr>
  </w:style>
  <w:style w:type="character" w:styleId="Mention">
    <w:name w:val="Mention"/>
    <w:basedOn w:val="DefaultParagraphFont"/>
    <w:uiPriority w:val="99"/>
    <w:rsid w:val="00EB1FF4"/>
    <w:rPr>
      <w:color w:val="2B579A"/>
      <w:shd w:val="clear" w:color="auto" w:fill="E1DFDD"/>
    </w:rPr>
  </w:style>
  <w:style w:type="character" w:customStyle="1" w:styleId="scxw135178713">
    <w:name w:val="scxw135178713"/>
    <w:basedOn w:val="DefaultParagraphFont"/>
    <w:rsid w:val="00192C1C"/>
  </w:style>
  <w:style w:type="character" w:customStyle="1" w:styleId="tabchar">
    <w:name w:val="tabchar"/>
    <w:basedOn w:val="DefaultParagraphFont"/>
    <w:rsid w:val="00192C1C"/>
  </w:style>
  <w:style w:type="paragraph" w:customStyle="1" w:styleId="TableHeading">
    <w:name w:val="Table Heading"/>
    <w:basedOn w:val="Normal"/>
    <w:qFormat/>
    <w:rsid w:val="000038B7"/>
    <w:pPr>
      <w:widowControl w:val="0"/>
      <w:autoSpaceDE w:val="0"/>
      <w:autoSpaceDN w:val="0"/>
      <w:spacing w:before="4" w:after="4" w:line="240" w:lineRule="auto"/>
    </w:pPr>
    <w:rPr>
      <w:rFonts w:ascii="Arial" w:eastAsia="Raleway" w:hAnsi="Arial" w:cs="Raleway"/>
      <w:b/>
      <w:sz w:val="20"/>
      <w:lang w:bidi="en-US"/>
    </w:rPr>
  </w:style>
  <w:style w:type="paragraph" w:customStyle="1" w:styleId="TableContent">
    <w:name w:val="Table Content"/>
    <w:qFormat/>
    <w:rsid w:val="000038B7"/>
    <w:pPr>
      <w:spacing w:before="20" w:after="20"/>
    </w:pPr>
    <w:rPr>
      <w:rFonts w:ascii="Arial" w:eastAsiaTheme="minorHAnsi" w:hAnsi="Arial"/>
      <w:sz w:val="20"/>
      <w:szCs w:val="22"/>
    </w:rPr>
  </w:style>
  <w:style w:type="paragraph" w:customStyle="1" w:styleId="TableContentItalics">
    <w:name w:val="Table Content Italics"/>
    <w:basedOn w:val="TableContent"/>
    <w:qFormat/>
    <w:rsid w:val="000038B7"/>
    <w:pPr>
      <w:spacing w:before="60" w:after="60"/>
    </w:pPr>
    <w:rPr>
      <w:i/>
    </w:rPr>
  </w:style>
  <w:style w:type="character" w:customStyle="1" w:styleId="BodyChar">
    <w:name w:val="Body Char"/>
    <w:basedOn w:val="DefaultParagraphFont"/>
    <w:link w:val="Body"/>
    <w:locked/>
    <w:rsid w:val="000038B7"/>
    <w:rPr>
      <w:rFonts w:ascii="Arial" w:eastAsia="Times" w:hAnsi="Arial" w:cs="Times New Roman"/>
      <w:sz w:val="21"/>
      <w:szCs w:val="20"/>
    </w:rPr>
  </w:style>
  <w:style w:type="paragraph" w:customStyle="1" w:styleId="Body">
    <w:name w:val="Body"/>
    <w:link w:val="BodyChar"/>
    <w:qFormat/>
    <w:rsid w:val="000038B7"/>
    <w:pPr>
      <w:spacing w:after="120" w:line="280" w:lineRule="atLeast"/>
    </w:pPr>
    <w:rPr>
      <w:rFonts w:ascii="Arial" w:eastAsia="Times" w:hAnsi="Arial" w:cs="Times New Roman"/>
      <w:sz w:val="21"/>
      <w:szCs w:val="20"/>
    </w:rPr>
  </w:style>
  <w:style w:type="paragraph" w:customStyle="1" w:styleId="Bullet1">
    <w:name w:val="Bullet 1"/>
    <w:basedOn w:val="Body"/>
    <w:qFormat/>
    <w:rsid w:val="00C81B02"/>
    <w:pPr>
      <w:numPr>
        <w:numId w:val="28"/>
      </w:numPr>
      <w:spacing w:after="40"/>
    </w:pPr>
  </w:style>
  <w:style w:type="paragraph" w:customStyle="1" w:styleId="Sectionbreakfirstpage">
    <w:name w:val="Section break first page"/>
    <w:basedOn w:val="Normal"/>
    <w:uiPriority w:val="5"/>
    <w:rsid w:val="00C81B02"/>
    <w:pPr>
      <w:spacing w:after="0" w:line="240" w:lineRule="auto"/>
    </w:pPr>
    <w:rPr>
      <w:rFonts w:ascii="Arial" w:eastAsia="Times" w:hAnsi="Arial" w:cs="Times New Roman"/>
      <w:noProof/>
      <w:sz w:val="12"/>
      <w:szCs w:val="20"/>
    </w:rPr>
  </w:style>
  <w:style w:type="paragraph" w:customStyle="1" w:styleId="Documenttitle">
    <w:name w:val="Document title"/>
    <w:uiPriority w:val="8"/>
    <w:rsid w:val="00C81B02"/>
    <w:pPr>
      <w:spacing w:after="240" w:line="560" w:lineRule="atLeast"/>
    </w:pPr>
    <w:rPr>
      <w:rFonts w:ascii="Arial" w:eastAsia="Times New Roman" w:hAnsi="Arial" w:cs="Times New Roman"/>
      <w:b/>
      <w:color w:val="201547"/>
      <w:sz w:val="48"/>
      <w:szCs w:val="50"/>
    </w:rPr>
  </w:style>
  <w:style w:type="paragraph" w:customStyle="1" w:styleId="Bullet2">
    <w:name w:val="Bullet 2"/>
    <w:basedOn w:val="Body"/>
    <w:uiPriority w:val="2"/>
    <w:qFormat/>
    <w:rsid w:val="00C81B02"/>
    <w:pPr>
      <w:numPr>
        <w:ilvl w:val="1"/>
        <w:numId w:val="28"/>
      </w:numPr>
      <w:spacing w:after="40"/>
    </w:pPr>
  </w:style>
  <w:style w:type="paragraph" w:customStyle="1" w:styleId="Documentsubtitle">
    <w:name w:val="Document subtitle"/>
    <w:uiPriority w:val="8"/>
    <w:rsid w:val="00C81B02"/>
    <w:pPr>
      <w:spacing w:after="120"/>
    </w:pPr>
    <w:rPr>
      <w:rFonts w:ascii="Arial" w:eastAsia="Times New Roman" w:hAnsi="Arial" w:cs="Times New Roman"/>
      <w:color w:val="53565A"/>
      <w:sz w:val="28"/>
    </w:rPr>
  </w:style>
  <w:style w:type="numbering" w:customStyle="1" w:styleId="ZZBullets">
    <w:name w:val="ZZ Bullets"/>
    <w:rsid w:val="00C81B02"/>
    <w:pPr>
      <w:numPr>
        <w:numId w:val="23"/>
      </w:numPr>
    </w:pPr>
  </w:style>
  <w:style w:type="numbering" w:customStyle="1" w:styleId="ZZNumbersdigit">
    <w:name w:val="ZZ Numbers digit"/>
    <w:rsid w:val="00C81B02"/>
    <w:pPr>
      <w:numPr>
        <w:numId w:val="22"/>
      </w:numPr>
    </w:pPr>
  </w:style>
  <w:style w:type="paragraph" w:customStyle="1" w:styleId="Bannermarking">
    <w:name w:val="Banner marking"/>
    <w:basedOn w:val="Body"/>
    <w:uiPriority w:val="11"/>
    <w:rsid w:val="00C81B02"/>
    <w:pPr>
      <w:spacing w:after="0"/>
    </w:pPr>
    <w:rPr>
      <w:b/>
      <w:bCs/>
      <w:color w:val="000000" w:themeColor="text1"/>
    </w:rPr>
  </w:style>
  <w:style w:type="paragraph" w:customStyle="1" w:styleId="Introtext">
    <w:name w:val="Intro text"/>
    <w:basedOn w:val="Body"/>
    <w:uiPriority w:val="11"/>
    <w:rsid w:val="00C81B02"/>
    <w:pPr>
      <w:spacing w:line="320" w:lineRule="atLeast"/>
    </w:pPr>
    <w:rPr>
      <w:color w:val="201547"/>
      <w:sz w:val="24"/>
    </w:rPr>
  </w:style>
  <w:style w:type="paragraph" w:styleId="Revision">
    <w:name w:val="Revision"/>
    <w:hidden/>
    <w:uiPriority w:val="99"/>
    <w:semiHidden/>
    <w:rsid w:val="00EB54B1"/>
    <w:rPr>
      <w:rFonts w:ascii="Calibri" w:hAnsi="Calibri" w:cs="Arial"/>
      <w:sz w:val="22"/>
      <w:szCs w:val="22"/>
    </w:rPr>
  </w:style>
  <w:style w:type="paragraph" w:styleId="FootnoteText">
    <w:name w:val="footnote text"/>
    <w:basedOn w:val="Normal"/>
    <w:link w:val="FootnoteTextChar"/>
    <w:uiPriority w:val="99"/>
    <w:semiHidden/>
    <w:unhideWhenUsed/>
    <w:rsid w:val="008F7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47C"/>
    <w:rPr>
      <w:rFonts w:ascii="Calibri" w:hAnsi="Calibri" w:cs="Arial"/>
      <w:sz w:val="20"/>
      <w:szCs w:val="20"/>
    </w:rPr>
  </w:style>
  <w:style w:type="character" w:styleId="FootnoteReference">
    <w:name w:val="footnote reference"/>
    <w:basedOn w:val="DefaultParagraphFont"/>
    <w:uiPriority w:val="99"/>
    <w:semiHidden/>
    <w:unhideWhenUsed/>
    <w:rsid w:val="008F747C"/>
    <w:rPr>
      <w:vertAlign w:val="superscript"/>
    </w:rPr>
  </w:style>
  <w:style w:type="paragraph" w:styleId="NoSpacing">
    <w:name w:val="No Spacing"/>
    <w:uiPriority w:val="1"/>
    <w:qFormat/>
    <w:rsid w:val="004C66A7"/>
    <w:rPr>
      <w:rFonts w:eastAsia="Arial" w:cs="Times New Roman"/>
      <w:sz w:val="20"/>
    </w:rPr>
  </w:style>
  <w:style w:type="character" w:styleId="FollowedHyperlink">
    <w:name w:val="FollowedHyperlink"/>
    <w:basedOn w:val="DefaultParagraphFont"/>
    <w:uiPriority w:val="99"/>
    <w:semiHidden/>
    <w:unhideWhenUsed/>
    <w:rsid w:val="00EB252E"/>
    <w:rPr>
      <w:color w:val="6565FF" w:themeColor="followedHyperlink"/>
      <w:u w:val="single"/>
    </w:rPr>
  </w:style>
  <w:style w:type="character" w:styleId="Strong">
    <w:name w:val="Strong"/>
    <w:basedOn w:val="DefaultParagraphFont"/>
    <w:uiPriority w:val="22"/>
    <w:qFormat/>
    <w:rsid w:val="00730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363">
      <w:bodyDiv w:val="1"/>
      <w:marLeft w:val="0"/>
      <w:marRight w:val="0"/>
      <w:marTop w:val="0"/>
      <w:marBottom w:val="0"/>
      <w:divBdr>
        <w:top w:val="none" w:sz="0" w:space="0" w:color="auto"/>
        <w:left w:val="none" w:sz="0" w:space="0" w:color="auto"/>
        <w:bottom w:val="none" w:sz="0" w:space="0" w:color="auto"/>
        <w:right w:val="none" w:sz="0" w:space="0" w:color="auto"/>
      </w:divBdr>
      <w:divsChild>
        <w:div w:id="242767006">
          <w:marLeft w:val="0"/>
          <w:marRight w:val="0"/>
          <w:marTop w:val="0"/>
          <w:marBottom w:val="0"/>
          <w:divBdr>
            <w:top w:val="none" w:sz="0" w:space="0" w:color="auto"/>
            <w:left w:val="none" w:sz="0" w:space="0" w:color="auto"/>
            <w:bottom w:val="none" w:sz="0" w:space="0" w:color="auto"/>
            <w:right w:val="none" w:sz="0" w:space="0" w:color="auto"/>
          </w:divBdr>
          <w:divsChild>
            <w:div w:id="1878734775">
              <w:marLeft w:val="0"/>
              <w:marRight w:val="0"/>
              <w:marTop w:val="30"/>
              <w:marBottom w:val="30"/>
              <w:divBdr>
                <w:top w:val="none" w:sz="0" w:space="0" w:color="auto"/>
                <w:left w:val="none" w:sz="0" w:space="0" w:color="auto"/>
                <w:bottom w:val="none" w:sz="0" w:space="0" w:color="auto"/>
                <w:right w:val="none" w:sz="0" w:space="0" w:color="auto"/>
              </w:divBdr>
              <w:divsChild>
                <w:div w:id="28534821">
                  <w:marLeft w:val="0"/>
                  <w:marRight w:val="0"/>
                  <w:marTop w:val="0"/>
                  <w:marBottom w:val="0"/>
                  <w:divBdr>
                    <w:top w:val="none" w:sz="0" w:space="0" w:color="auto"/>
                    <w:left w:val="none" w:sz="0" w:space="0" w:color="auto"/>
                    <w:bottom w:val="none" w:sz="0" w:space="0" w:color="auto"/>
                    <w:right w:val="none" w:sz="0" w:space="0" w:color="auto"/>
                  </w:divBdr>
                  <w:divsChild>
                    <w:div w:id="388649336">
                      <w:marLeft w:val="0"/>
                      <w:marRight w:val="0"/>
                      <w:marTop w:val="0"/>
                      <w:marBottom w:val="0"/>
                      <w:divBdr>
                        <w:top w:val="none" w:sz="0" w:space="0" w:color="auto"/>
                        <w:left w:val="none" w:sz="0" w:space="0" w:color="auto"/>
                        <w:bottom w:val="none" w:sz="0" w:space="0" w:color="auto"/>
                        <w:right w:val="none" w:sz="0" w:space="0" w:color="auto"/>
                      </w:divBdr>
                    </w:div>
                  </w:divsChild>
                </w:div>
                <w:div w:id="58019524">
                  <w:marLeft w:val="0"/>
                  <w:marRight w:val="0"/>
                  <w:marTop w:val="0"/>
                  <w:marBottom w:val="0"/>
                  <w:divBdr>
                    <w:top w:val="none" w:sz="0" w:space="0" w:color="auto"/>
                    <w:left w:val="none" w:sz="0" w:space="0" w:color="auto"/>
                    <w:bottom w:val="none" w:sz="0" w:space="0" w:color="auto"/>
                    <w:right w:val="none" w:sz="0" w:space="0" w:color="auto"/>
                  </w:divBdr>
                  <w:divsChild>
                    <w:div w:id="1838114313">
                      <w:marLeft w:val="0"/>
                      <w:marRight w:val="0"/>
                      <w:marTop w:val="0"/>
                      <w:marBottom w:val="0"/>
                      <w:divBdr>
                        <w:top w:val="none" w:sz="0" w:space="0" w:color="auto"/>
                        <w:left w:val="none" w:sz="0" w:space="0" w:color="auto"/>
                        <w:bottom w:val="none" w:sz="0" w:space="0" w:color="auto"/>
                        <w:right w:val="none" w:sz="0" w:space="0" w:color="auto"/>
                      </w:divBdr>
                    </w:div>
                  </w:divsChild>
                </w:div>
                <w:div w:id="375395783">
                  <w:marLeft w:val="0"/>
                  <w:marRight w:val="0"/>
                  <w:marTop w:val="0"/>
                  <w:marBottom w:val="0"/>
                  <w:divBdr>
                    <w:top w:val="none" w:sz="0" w:space="0" w:color="auto"/>
                    <w:left w:val="none" w:sz="0" w:space="0" w:color="auto"/>
                    <w:bottom w:val="none" w:sz="0" w:space="0" w:color="auto"/>
                    <w:right w:val="none" w:sz="0" w:space="0" w:color="auto"/>
                  </w:divBdr>
                  <w:divsChild>
                    <w:div w:id="446972256">
                      <w:marLeft w:val="0"/>
                      <w:marRight w:val="0"/>
                      <w:marTop w:val="0"/>
                      <w:marBottom w:val="0"/>
                      <w:divBdr>
                        <w:top w:val="none" w:sz="0" w:space="0" w:color="auto"/>
                        <w:left w:val="none" w:sz="0" w:space="0" w:color="auto"/>
                        <w:bottom w:val="none" w:sz="0" w:space="0" w:color="auto"/>
                        <w:right w:val="none" w:sz="0" w:space="0" w:color="auto"/>
                      </w:divBdr>
                    </w:div>
                  </w:divsChild>
                </w:div>
                <w:div w:id="1291940548">
                  <w:marLeft w:val="0"/>
                  <w:marRight w:val="0"/>
                  <w:marTop w:val="0"/>
                  <w:marBottom w:val="0"/>
                  <w:divBdr>
                    <w:top w:val="none" w:sz="0" w:space="0" w:color="auto"/>
                    <w:left w:val="none" w:sz="0" w:space="0" w:color="auto"/>
                    <w:bottom w:val="none" w:sz="0" w:space="0" w:color="auto"/>
                    <w:right w:val="none" w:sz="0" w:space="0" w:color="auto"/>
                  </w:divBdr>
                  <w:divsChild>
                    <w:div w:id="1900675875">
                      <w:marLeft w:val="0"/>
                      <w:marRight w:val="0"/>
                      <w:marTop w:val="0"/>
                      <w:marBottom w:val="0"/>
                      <w:divBdr>
                        <w:top w:val="none" w:sz="0" w:space="0" w:color="auto"/>
                        <w:left w:val="none" w:sz="0" w:space="0" w:color="auto"/>
                        <w:bottom w:val="none" w:sz="0" w:space="0" w:color="auto"/>
                        <w:right w:val="none" w:sz="0" w:space="0" w:color="auto"/>
                      </w:divBdr>
                    </w:div>
                    <w:div w:id="2038768734">
                      <w:marLeft w:val="0"/>
                      <w:marRight w:val="0"/>
                      <w:marTop w:val="0"/>
                      <w:marBottom w:val="0"/>
                      <w:divBdr>
                        <w:top w:val="none" w:sz="0" w:space="0" w:color="auto"/>
                        <w:left w:val="none" w:sz="0" w:space="0" w:color="auto"/>
                        <w:bottom w:val="none" w:sz="0" w:space="0" w:color="auto"/>
                        <w:right w:val="none" w:sz="0" w:space="0" w:color="auto"/>
                      </w:divBdr>
                    </w:div>
                  </w:divsChild>
                </w:div>
                <w:div w:id="1360356933">
                  <w:marLeft w:val="0"/>
                  <w:marRight w:val="0"/>
                  <w:marTop w:val="0"/>
                  <w:marBottom w:val="0"/>
                  <w:divBdr>
                    <w:top w:val="none" w:sz="0" w:space="0" w:color="auto"/>
                    <w:left w:val="none" w:sz="0" w:space="0" w:color="auto"/>
                    <w:bottom w:val="none" w:sz="0" w:space="0" w:color="auto"/>
                    <w:right w:val="none" w:sz="0" w:space="0" w:color="auto"/>
                  </w:divBdr>
                  <w:divsChild>
                    <w:div w:id="613023759">
                      <w:marLeft w:val="0"/>
                      <w:marRight w:val="0"/>
                      <w:marTop w:val="0"/>
                      <w:marBottom w:val="0"/>
                      <w:divBdr>
                        <w:top w:val="none" w:sz="0" w:space="0" w:color="auto"/>
                        <w:left w:val="none" w:sz="0" w:space="0" w:color="auto"/>
                        <w:bottom w:val="none" w:sz="0" w:space="0" w:color="auto"/>
                        <w:right w:val="none" w:sz="0" w:space="0" w:color="auto"/>
                      </w:divBdr>
                    </w:div>
                  </w:divsChild>
                </w:div>
                <w:div w:id="1787961992">
                  <w:marLeft w:val="0"/>
                  <w:marRight w:val="0"/>
                  <w:marTop w:val="0"/>
                  <w:marBottom w:val="0"/>
                  <w:divBdr>
                    <w:top w:val="none" w:sz="0" w:space="0" w:color="auto"/>
                    <w:left w:val="none" w:sz="0" w:space="0" w:color="auto"/>
                    <w:bottom w:val="none" w:sz="0" w:space="0" w:color="auto"/>
                    <w:right w:val="none" w:sz="0" w:space="0" w:color="auto"/>
                  </w:divBdr>
                  <w:divsChild>
                    <w:div w:id="1307054988">
                      <w:marLeft w:val="0"/>
                      <w:marRight w:val="0"/>
                      <w:marTop w:val="0"/>
                      <w:marBottom w:val="0"/>
                      <w:divBdr>
                        <w:top w:val="none" w:sz="0" w:space="0" w:color="auto"/>
                        <w:left w:val="none" w:sz="0" w:space="0" w:color="auto"/>
                        <w:bottom w:val="none" w:sz="0" w:space="0" w:color="auto"/>
                        <w:right w:val="none" w:sz="0" w:space="0" w:color="auto"/>
                      </w:divBdr>
                    </w:div>
                  </w:divsChild>
                </w:div>
                <w:div w:id="1911454718">
                  <w:marLeft w:val="0"/>
                  <w:marRight w:val="0"/>
                  <w:marTop w:val="0"/>
                  <w:marBottom w:val="0"/>
                  <w:divBdr>
                    <w:top w:val="none" w:sz="0" w:space="0" w:color="auto"/>
                    <w:left w:val="none" w:sz="0" w:space="0" w:color="auto"/>
                    <w:bottom w:val="none" w:sz="0" w:space="0" w:color="auto"/>
                    <w:right w:val="none" w:sz="0" w:space="0" w:color="auto"/>
                  </w:divBdr>
                  <w:divsChild>
                    <w:div w:id="1142429660">
                      <w:marLeft w:val="0"/>
                      <w:marRight w:val="0"/>
                      <w:marTop w:val="0"/>
                      <w:marBottom w:val="0"/>
                      <w:divBdr>
                        <w:top w:val="none" w:sz="0" w:space="0" w:color="auto"/>
                        <w:left w:val="none" w:sz="0" w:space="0" w:color="auto"/>
                        <w:bottom w:val="none" w:sz="0" w:space="0" w:color="auto"/>
                        <w:right w:val="none" w:sz="0" w:space="0" w:color="auto"/>
                      </w:divBdr>
                    </w:div>
                  </w:divsChild>
                </w:div>
                <w:div w:id="1940871285">
                  <w:marLeft w:val="0"/>
                  <w:marRight w:val="0"/>
                  <w:marTop w:val="0"/>
                  <w:marBottom w:val="0"/>
                  <w:divBdr>
                    <w:top w:val="none" w:sz="0" w:space="0" w:color="auto"/>
                    <w:left w:val="none" w:sz="0" w:space="0" w:color="auto"/>
                    <w:bottom w:val="none" w:sz="0" w:space="0" w:color="auto"/>
                    <w:right w:val="none" w:sz="0" w:space="0" w:color="auto"/>
                  </w:divBdr>
                  <w:divsChild>
                    <w:div w:id="2045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4453">
          <w:marLeft w:val="0"/>
          <w:marRight w:val="0"/>
          <w:marTop w:val="0"/>
          <w:marBottom w:val="0"/>
          <w:divBdr>
            <w:top w:val="none" w:sz="0" w:space="0" w:color="auto"/>
            <w:left w:val="none" w:sz="0" w:space="0" w:color="auto"/>
            <w:bottom w:val="none" w:sz="0" w:space="0" w:color="auto"/>
            <w:right w:val="none" w:sz="0" w:space="0" w:color="auto"/>
          </w:divBdr>
          <w:divsChild>
            <w:div w:id="2079208829">
              <w:marLeft w:val="0"/>
              <w:marRight w:val="0"/>
              <w:marTop w:val="30"/>
              <w:marBottom w:val="30"/>
              <w:divBdr>
                <w:top w:val="none" w:sz="0" w:space="0" w:color="auto"/>
                <w:left w:val="none" w:sz="0" w:space="0" w:color="auto"/>
                <w:bottom w:val="none" w:sz="0" w:space="0" w:color="auto"/>
                <w:right w:val="none" w:sz="0" w:space="0" w:color="auto"/>
              </w:divBdr>
              <w:divsChild>
                <w:div w:id="29887095">
                  <w:marLeft w:val="0"/>
                  <w:marRight w:val="0"/>
                  <w:marTop w:val="0"/>
                  <w:marBottom w:val="0"/>
                  <w:divBdr>
                    <w:top w:val="none" w:sz="0" w:space="0" w:color="auto"/>
                    <w:left w:val="none" w:sz="0" w:space="0" w:color="auto"/>
                    <w:bottom w:val="none" w:sz="0" w:space="0" w:color="auto"/>
                    <w:right w:val="none" w:sz="0" w:space="0" w:color="auto"/>
                  </w:divBdr>
                  <w:divsChild>
                    <w:div w:id="1023482131">
                      <w:marLeft w:val="0"/>
                      <w:marRight w:val="0"/>
                      <w:marTop w:val="0"/>
                      <w:marBottom w:val="0"/>
                      <w:divBdr>
                        <w:top w:val="none" w:sz="0" w:space="0" w:color="auto"/>
                        <w:left w:val="none" w:sz="0" w:space="0" w:color="auto"/>
                        <w:bottom w:val="none" w:sz="0" w:space="0" w:color="auto"/>
                        <w:right w:val="none" w:sz="0" w:space="0" w:color="auto"/>
                      </w:divBdr>
                    </w:div>
                  </w:divsChild>
                </w:div>
                <w:div w:id="836190382">
                  <w:marLeft w:val="0"/>
                  <w:marRight w:val="0"/>
                  <w:marTop w:val="0"/>
                  <w:marBottom w:val="0"/>
                  <w:divBdr>
                    <w:top w:val="none" w:sz="0" w:space="0" w:color="auto"/>
                    <w:left w:val="none" w:sz="0" w:space="0" w:color="auto"/>
                    <w:bottom w:val="none" w:sz="0" w:space="0" w:color="auto"/>
                    <w:right w:val="none" w:sz="0" w:space="0" w:color="auto"/>
                  </w:divBdr>
                  <w:divsChild>
                    <w:div w:id="149948037">
                      <w:marLeft w:val="0"/>
                      <w:marRight w:val="0"/>
                      <w:marTop w:val="0"/>
                      <w:marBottom w:val="0"/>
                      <w:divBdr>
                        <w:top w:val="none" w:sz="0" w:space="0" w:color="auto"/>
                        <w:left w:val="none" w:sz="0" w:space="0" w:color="auto"/>
                        <w:bottom w:val="none" w:sz="0" w:space="0" w:color="auto"/>
                        <w:right w:val="none" w:sz="0" w:space="0" w:color="auto"/>
                      </w:divBdr>
                    </w:div>
                  </w:divsChild>
                </w:div>
                <w:div w:id="1173496737">
                  <w:marLeft w:val="0"/>
                  <w:marRight w:val="0"/>
                  <w:marTop w:val="0"/>
                  <w:marBottom w:val="0"/>
                  <w:divBdr>
                    <w:top w:val="none" w:sz="0" w:space="0" w:color="auto"/>
                    <w:left w:val="none" w:sz="0" w:space="0" w:color="auto"/>
                    <w:bottom w:val="none" w:sz="0" w:space="0" w:color="auto"/>
                    <w:right w:val="none" w:sz="0" w:space="0" w:color="auto"/>
                  </w:divBdr>
                  <w:divsChild>
                    <w:div w:id="774638531">
                      <w:marLeft w:val="0"/>
                      <w:marRight w:val="0"/>
                      <w:marTop w:val="0"/>
                      <w:marBottom w:val="0"/>
                      <w:divBdr>
                        <w:top w:val="none" w:sz="0" w:space="0" w:color="auto"/>
                        <w:left w:val="none" w:sz="0" w:space="0" w:color="auto"/>
                        <w:bottom w:val="none" w:sz="0" w:space="0" w:color="auto"/>
                        <w:right w:val="none" w:sz="0" w:space="0" w:color="auto"/>
                      </w:divBdr>
                    </w:div>
                  </w:divsChild>
                </w:div>
                <w:div w:id="1234900588">
                  <w:marLeft w:val="0"/>
                  <w:marRight w:val="0"/>
                  <w:marTop w:val="0"/>
                  <w:marBottom w:val="0"/>
                  <w:divBdr>
                    <w:top w:val="none" w:sz="0" w:space="0" w:color="auto"/>
                    <w:left w:val="none" w:sz="0" w:space="0" w:color="auto"/>
                    <w:bottom w:val="none" w:sz="0" w:space="0" w:color="auto"/>
                    <w:right w:val="none" w:sz="0" w:space="0" w:color="auto"/>
                  </w:divBdr>
                  <w:divsChild>
                    <w:div w:id="370157042">
                      <w:marLeft w:val="0"/>
                      <w:marRight w:val="0"/>
                      <w:marTop w:val="0"/>
                      <w:marBottom w:val="0"/>
                      <w:divBdr>
                        <w:top w:val="none" w:sz="0" w:space="0" w:color="auto"/>
                        <w:left w:val="none" w:sz="0" w:space="0" w:color="auto"/>
                        <w:bottom w:val="none" w:sz="0" w:space="0" w:color="auto"/>
                        <w:right w:val="none" w:sz="0" w:space="0" w:color="auto"/>
                      </w:divBdr>
                    </w:div>
                  </w:divsChild>
                </w:div>
                <w:div w:id="1428577664">
                  <w:marLeft w:val="0"/>
                  <w:marRight w:val="0"/>
                  <w:marTop w:val="0"/>
                  <w:marBottom w:val="0"/>
                  <w:divBdr>
                    <w:top w:val="none" w:sz="0" w:space="0" w:color="auto"/>
                    <w:left w:val="none" w:sz="0" w:space="0" w:color="auto"/>
                    <w:bottom w:val="none" w:sz="0" w:space="0" w:color="auto"/>
                    <w:right w:val="none" w:sz="0" w:space="0" w:color="auto"/>
                  </w:divBdr>
                  <w:divsChild>
                    <w:div w:id="351688098">
                      <w:marLeft w:val="0"/>
                      <w:marRight w:val="0"/>
                      <w:marTop w:val="0"/>
                      <w:marBottom w:val="0"/>
                      <w:divBdr>
                        <w:top w:val="none" w:sz="0" w:space="0" w:color="auto"/>
                        <w:left w:val="none" w:sz="0" w:space="0" w:color="auto"/>
                        <w:bottom w:val="none" w:sz="0" w:space="0" w:color="auto"/>
                        <w:right w:val="none" w:sz="0" w:space="0" w:color="auto"/>
                      </w:divBdr>
                    </w:div>
                  </w:divsChild>
                </w:div>
                <w:div w:id="1538590888">
                  <w:marLeft w:val="0"/>
                  <w:marRight w:val="0"/>
                  <w:marTop w:val="0"/>
                  <w:marBottom w:val="0"/>
                  <w:divBdr>
                    <w:top w:val="none" w:sz="0" w:space="0" w:color="auto"/>
                    <w:left w:val="none" w:sz="0" w:space="0" w:color="auto"/>
                    <w:bottom w:val="none" w:sz="0" w:space="0" w:color="auto"/>
                    <w:right w:val="none" w:sz="0" w:space="0" w:color="auto"/>
                  </w:divBdr>
                  <w:divsChild>
                    <w:div w:id="1704867239">
                      <w:marLeft w:val="0"/>
                      <w:marRight w:val="0"/>
                      <w:marTop w:val="0"/>
                      <w:marBottom w:val="0"/>
                      <w:divBdr>
                        <w:top w:val="none" w:sz="0" w:space="0" w:color="auto"/>
                        <w:left w:val="none" w:sz="0" w:space="0" w:color="auto"/>
                        <w:bottom w:val="none" w:sz="0" w:space="0" w:color="auto"/>
                        <w:right w:val="none" w:sz="0" w:space="0" w:color="auto"/>
                      </w:divBdr>
                    </w:div>
                    <w:div w:id="1993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3908">
          <w:marLeft w:val="0"/>
          <w:marRight w:val="0"/>
          <w:marTop w:val="0"/>
          <w:marBottom w:val="0"/>
          <w:divBdr>
            <w:top w:val="none" w:sz="0" w:space="0" w:color="auto"/>
            <w:left w:val="none" w:sz="0" w:space="0" w:color="auto"/>
            <w:bottom w:val="none" w:sz="0" w:space="0" w:color="auto"/>
            <w:right w:val="none" w:sz="0" w:space="0" w:color="auto"/>
          </w:divBdr>
        </w:div>
        <w:div w:id="865020812">
          <w:marLeft w:val="0"/>
          <w:marRight w:val="0"/>
          <w:marTop w:val="0"/>
          <w:marBottom w:val="0"/>
          <w:divBdr>
            <w:top w:val="none" w:sz="0" w:space="0" w:color="auto"/>
            <w:left w:val="none" w:sz="0" w:space="0" w:color="auto"/>
            <w:bottom w:val="none" w:sz="0" w:space="0" w:color="auto"/>
            <w:right w:val="none" w:sz="0" w:space="0" w:color="auto"/>
          </w:divBdr>
          <w:divsChild>
            <w:div w:id="713623657">
              <w:marLeft w:val="0"/>
              <w:marRight w:val="0"/>
              <w:marTop w:val="30"/>
              <w:marBottom w:val="30"/>
              <w:divBdr>
                <w:top w:val="none" w:sz="0" w:space="0" w:color="auto"/>
                <w:left w:val="none" w:sz="0" w:space="0" w:color="auto"/>
                <w:bottom w:val="none" w:sz="0" w:space="0" w:color="auto"/>
                <w:right w:val="none" w:sz="0" w:space="0" w:color="auto"/>
              </w:divBdr>
              <w:divsChild>
                <w:div w:id="103766044">
                  <w:marLeft w:val="0"/>
                  <w:marRight w:val="0"/>
                  <w:marTop w:val="0"/>
                  <w:marBottom w:val="0"/>
                  <w:divBdr>
                    <w:top w:val="none" w:sz="0" w:space="0" w:color="auto"/>
                    <w:left w:val="none" w:sz="0" w:space="0" w:color="auto"/>
                    <w:bottom w:val="none" w:sz="0" w:space="0" w:color="auto"/>
                    <w:right w:val="none" w:sz="0" w:space="0" w:color="auto"/>
                  </w:divBdr>
                  <w:divsChild>
                    <w:div w:id="433593066">
                      <w:marLeft w:val="0"/>
                      <w:marRight w:val="0"/>
                      <w:marTop w:val="0"/>
                      <w:marBottom w:val="0"/>
                      <w:divBdr>
                        <w:top w:val="none" w:sz="0" w:space="0" w:color="auto"/>
                        <w:left w:val="none" w:sz="0" w:space="0" w:color="auto"/>
                        <w:bottom w:val="none" w:sz="0" w:space="0" w:color="auto"/>
                        <w:right w:val="none" w:sz="0" w:space="0" w:color="auto"/>
                      </w:divBdr>
                    </w:div>
                  </w:divsChild>
                </w:div>
                <w:div w:id="241452975">
                  <w:marLeft w:val="0"/>
                  <w:marRight w:val="0"/>
                  <w:marTop w:val="0"/>
                  <w:marBottom w:val="0"/>
                  <w:divBdr>
                    <w:top w:val="none" w:sz="0" w:space="0" w:color="auto"/>
                    <w:left w:val="none" w:sz="0" w:space="0" w:color="auto"/>
                    <w:bottom w:val="none" w:sz="0" w:space="0" w:color="auto"/>
                    <w:right w:val="none" w:sz="0" w:space="0" w:color="auto"/>
                  </w:divBdr>
                  <w:divsChild>
                    <w:div w:id="493030078">
                      <w:marLeft w:val="0"/>
                      <w:marRight w:val="0"/>
                      <w:marTop w:val="0"/>
                      <w:marBottom w:val="0"/>
                      <w:divBdr>
                        <w:top w:val="none" w:sz="0" w:space="0" w:color="auto"/>
                        <w:left w:val="none" w:sz="0" w:space="0" w:color="auto"/>
                        <w:bottom w:val="none" w:sz="0" w:space="0" w:color="auto"/>
                        <w:right w:val="none" w:sz="0" w:space="0" w:color="auto"/>
                      </w:divBdr>
                    </w:div>
                    <w:div w:id="1697192885">
                      <w:marLeft w:val="0"/>
                      <w:marRight w:val="0"/>
                      <w:marTop w:val="0"/>
                      <w:marBottom w:val="0"/>
                      <w:divBdr>
                        <w:top w:val="none" w:sz="0" w:space="0" w:color="auto"/>
                        <w:left w:val="none" w:sz="0" w:space="0" w:color="auto"/>
                        <w:bottom w:val="none" w:sz="0" w:space="0" w:color="auto"/>
                        <w:right w:val="none" w:sz="0" w:space="0" w:color="auto"/>
                      </w:divBdr>
                    </w:div>
                  </w:divsChild>
                </w:div>
                <w:div w:id="744491085">
                  <w:marLeft w:val="0"/>
                  <w:marRight w:val="0"/>
                  <w:marTop w:val="0"/>
                  <w:marBottom w:val="0"/>
                  <w:divBdr>
                    <w:top w:val="none" w:sz="0" w:space="0" w:color="auto"/>
                    <w:left w:val="none" w:sz="0" w:space="0" w:color="auto"/>
                    <w:bottom w:val="none" w:sz="0" w:space="0" w:color="auto"/>
                    <w:right w:val="none" w:sz="0" w:space="0" w:color="auto"/>
                  </w:divBdr>
                  <w:divsChild>
                    <w:div w:id="188031997">
                      <w:marLeft w:val="0"/>
                      <w:marRight w:val="0"/>
                      <w:marTop w:val="0"/>
                      <w:marBottom w:val="0"/>
                      <w:divBdr>
                        <w:top w:val="none" w:sz="0" w:space="0" w:color="auto"/>
                        <w:left w:val="none" w:sz="0" w:space="0" w:color="auto"/>
                        <w:bottom w:val="none" w:sz="0" w:space="0" w:color="auto"/>
                        <w:right w:val="none" w:sz="0" w:space="0" w:color="auto"/>
                      </w:divBdr>
                    </w:div>
                  </w:divsChild>
                </w:div>
                <w:div w:id="762336908">
                  <w:marLeft w:val="0"/>
                  <w:marRight w:val="0"/>
                  <w:marTop w:val="0"/>
                  <w:marBottom w:val="0"/>
                  <w:divBdr>
                    <w:top w:val="none" w:sz="0" w:space="0" w:color="auto"/>
                    <w:left w:val="none" w:sz="0" w:space="0" w:color="auto"/>
                    <w:bottom w:val="none" w:sz="0" w:space="0" w:color="auto"/>
                    <w:right w:val="none" w:sz="0" w:space="0" w:color="auto"/>
                  </w:divBdr>
                  <w:divsChild>
                    <w:div w:id="1381398664">
                      <w:marLeft w:val="0"/>
                      <w:marRight w:val="0"/>
                      <w:marTop w:val="0"/>
                      <w:marBottom w:val="0"/>
                      <w:divBdr>
                        <w:top w:val="none" w:sz="0" w:space="0" w:color="auto"/>
                        <w:left w:val="none" w:sz="0" w:space="0" w:color="auto"/>
                        <w:bottom w:val="none" w:sz="0" w:space="0" w:color="auto"/>
                        <w:right w:val="none" w:sz="0" w:space="0" w:color="auto"/>
                      </w:divBdr>
                    </w:div>
                  </w:divsChild>
                </w:div>
                <w:div w:id="812480137">
                  <w:marLeft w:val="0"/>
                  <w:marRight w:val="0"/>
                  <w:marTop w:val="0"/>
                  <w:marBottom w:val="0"/>
                  <w:divBdr>
                    <w:top w:val="none" w:sz="0" w:space="0" w:color="auto"/>
                    <w:left w:val="none" w:sz="0" w:space="0" w:color="auto"/>
                    <w:bottom w:val="none" w:sz="0" w:space="0" w:color="auto"/>
                    <w:right w:val="none" w:sz="0" w:space="0" w:color="auto"/>
                  </w:divBdr>
                  <w:divsChild>
                    <w:div w:id="843276179">
                      <w:marLeft w:val="0"/>
                      <w:marRight w:val="0"/>
                      <w:marTop w:val="0"/>
                      <w:marBottom w:val="0"/>
                      <w:divBdr>
                        <w:top w:val="none" w:sz="0" w:space="0" w:color="auto"/>
                        <w:left w:val="none" w:sz="0" w:space="0" w:color="auto"/>
                        <w:bottom w:val="none" w:sz="0" w:space="0" w:color="auto"/>
                        <w:right w:val="none" w:sz="0" w:space="0" w:color="auto"/>
                      </w:divBdr>
                    </w:div>
                  </w:divsChild>
                </w:div>
                <w:div w:id="825164269">
                  <w:marLeft w:val="0"/>
                  <w:marRight w:val="0"/>
                  <w:marTop w:val="0"/>
                  <w:marBottom w:val="0"/>
                  <w:divBdr>
                    <w:top w:val="none" w:sz="0" w:space="0" w:color="auto"/>
                    <w:left w:val="none" w:sz="0" w:space="0" w:color="auto"/>
                    <w:bottom w:val="none" w:sz="0" w:space="0" w:color="auto"/>
                    <w:right w:val="none" w:sz="0" w:space="0" w:color="auto"/>
                  </w:divBdr>
                  <w:divsChild>
                    <w:div w:id="1303002491">
                      <w:marLeft w:val="0"/>
                      <w:marRight w:val="0"/>
                      <w:marTop w:val="0"/>
                      <w:marBottom w:val="0"/>
                      <w:divBdr>
                        <w:top w:val="none" w:sz="0" w:space="0" w:color="auto"/>
                        <w:left w:val="none" w:sz="0" w:space="0" w:color="auto"/>
                        <w:bottom w:val="none" w:sz="0" w:space="0" w:color="auto"/>
                        <w:right w:val="none" w:sz="0" w:space="0" w:color="auto"/>
                      </w:divBdr>
                    </w:div>
                  </w:divsChild>
                </w:div>
                <w:div w:id="1165630386">
                  <w:marLeft w:val="0"/>
                  <w:marRight w:val="0"/>
                  <w:marTop w:val="0"/>
                  <w:marBottom w:val="0"/>
                  <w:divBdr>
                    <w:top w:val="none" w:sz="0" w:space="0" w:color="auto"/>
                    <w:left w:val="none" w:sz="0" w:space="0" w:color="auto"/>
                    <w:bottom w:val="none" w:sz="0" w:space="0" w:color="auto"/>
                    <w:right w:val="none" w:sz="0" w:space="0" w:color="auto"/>
                  </w:divBdr>
                  <w:divsChild>
                    <w:div w:id="1559196722">
                      <w:marLeft w:val="0"/>
                      <w:marRight w:val="0"/>
                      <w:marTop w:val="0"/>
                      <w:marBottom w:val="0"/>
                      <w:divBdr>
                        <w:top w:val="none" w:sz="0" w:space="0" w:color="auto"/>
                        <w:left w:val="none" w:sz="0" w:space="0" w:color="auto"/>
                        <w:bottom w:val="none" w:sz="0" w:space="0" w:color="auto"/>
                        <w:right w:val="none" w:sz="0" w:space="0" w:color="auto"/>
                      </w:divBdr>
                    </w:div>
                    <w:div w:id="2137749631">
                      <w:marLeft w:val="0"/>
                      <w:marRight w:val="0"/>
                      <w:marTop w:val="0"/>
                      <w:marBottom w:val="0"/>
                      <w:divBdr>
                        <w:top w:val="none" w:sz="0" w:space="0" w:color="auto"/>
                        <w:left w:val="none" w:sz="0" w:space="0" w:color="auto"/>
                        <w:bottom w:val="none" w:sz="0" w:space="0" w:color="auto"/>
                        <w:right w:val="none" w:sz="0" w:space="0" w:color="auto"/>
                      </w:divBdr>
                    </w:div>
                  </w:divsChild>
                </w:div>
                <w:div w:id="1258055370">
                  <w:marLeft w:val="0"/>
                  <w:marRight w:val="0"/>
                  <w:marTop w:val="0"/>
                  <w:marBottom w:val="0"/>
                  <w:divBdr>
                    <w:top w:val="none" w:sz="0" w:space="0" w:color="auto"/>
                    <w:left w:val="none" w:sz="0" w:space="0" w:color="auto"/>
                    <w:bottom w:val="none" w:sz="0" w:space="0" w:color="auto"/>
                    <w:right w:val="none" w:sz="0" w:space="0" w:color="auto"/>
                  </w:divBdr>
                  <w:divsChild>
                    <w:div w:id="2003924689">
                      <w:marLeft w:val="0"/>
                      <w:marRight w:val="0"/>
                      <w:marTop w:val="0"/>
                      <w:marBottom w:val="0"/>
                      <w:divBdr>
                        <w:top w:val="none" w:sz="0" w:space="0" w:color="auto"/>
                        <w:left w:val="none" w:sz="0" w:space="0" w:color="auto"/>
                        <w:bottom w:val="none" w:sz="0" w:space="0" w:color="auto"/>
                        <w:right w:val="none" w:sz="0" w:space="0" w:color="auto"/>
                      </w:divBdr>
                    </w:div>
                  </w:divsChild>
                </w:div>
                <w:div w:id="1304387017">
                  <w:marLeft w:val="0"/>
                  <w:marRight w:val="0"/>
                  <w:marTop w:val="0"/>
                  <w:marBottom w:val="0"/>
                  <w:divBdr>
                    <w:top w:val="none" w:sz="0" w:space="0" w:color="auto"/>
                    <w:left w:val="none" w:sz="0" w:space="0" w:color="auto"/>
                    <w:bottom w:val="none" w:sz="0" w:space="0" w:color="auto"/>
                    <w:right w:val="none" w:sz="0" w:space="0" w:color="auto"/>
                  </w:divBdr>
                  <w:divsChild>
                    <w:div w:id="131098259">
                      <w:marLeft w:val="0"/>
                      <w:marRight w:val="0"/>
                      <w:marTop w:val="0"/>
                      <w:marBottom w:val="0"/>
                      <w:divBdr>
                        <w:top w:val="none" w:sz="0" w:space="0" w:color="auto"/>
                        <w:left w:val="none" w:sz="0" w:space="0" w:color="auto"/>
                        <w:bottom w:val="none" w:sz="0" w:space="0" w:color="auto"/>
                        <w:right w:val="none" w:sz="0" w:space="0" w:color="auto"/>
                      </w:divBdr>
                    </w:div>
                  </w:divsChild>
                </w:div>
                <w:div w:id="1776436456">
                  <w:marLeft w:val="0"/>
                  <w:marRight w:val="0"/>
                  <w:marTop w:val="0"/>
                  <w:marBottom w:val="0"/>
                  <w:divBdr>
                    <w:top w:val="none" w:sz="0" w:space="0" w:color="auto"/>
                    <w:left w:val="none" w:sz="0" w:space="0" w:color="auto"/>
                    <w:bottom w:val="none" w:sz="0" w:space="0" w:color="auto"/>
                    <w:right w:val="none" w:sz="0" w:space="0" w:color="auto"/>
                  </w:divBdr>
                  <w:divsChild>
                    <w:div w:id="2038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9160">
          <w:marLeft w:val="0"/>
          <w:marRight w:val="0"/>
          <w:marTop w:val="0"/>
          <w:marBottom w:val="0"/>
          <w:divBdr>
            <w:top w:val="none" w:sz="0" w:space="0" w:color="auto"/>
            <w:left w:val="none" w:sz="0" w:space="0" w:color="auto"/>
            <w:bottom w:val="none" w:sz="0" w:space="0" w:color="auto"/>
            <w:right w:val="none" w:sz="0" w:space="0" w:color="auto"/>
          </w:divBdr>
        </w:div>
        <w:div w:id="2130275317">
          <w:marLeft w:val="0"/>
          <w:marRight w:val="0"/>
          <w:marTop w:val="0"/>
          <w:marBottom w:val="0"/>
          <w:divBdr>
            <w:top w:val="none" w:sz="0" w:space="0" w:color="auto"/>
            <w:left w:val="none" w:sz="0" w:space="0" w:color="auto"/>
            <w:bottom w:val="none" w:sz="0" w:space="0" w:color="auto"/>
            <w:right w:val="none" w:sz="0" w:space="0" w:color="auto"/>
          </w:divBdr>
        </w:div>
      </w:divsChild>
    </w:div>
    <w:div w:id="325937146">
      <w:bodyDiv w:val="1"/>
      <w:marLeft w:val="0"/>
      <w:marRight w:val="0"/>
      <w:marTop w:val="0"/>
      <w:marBottom w:val="0"/>
      <w:divBdr>
        <w:top w:val="none" w:sz="0" w:space="0" w:color="auto"/>
        <w:left w:val="none" w:sz="0" w:space="0" w:color="auto"/>
        <w:bottom w:val="none" w:sz="0" w:space="0" w:color="auto"/>
        <w:right w:val="none" w:sz="0" w:space="0" w:color="auto"/>
      </w:divBdr>
    </w:div>
    <w:div w:id="384573597">
      <w:bodyDiv w:val="1"/>
      <w:marLeft w:val="0"/>
      <w:marRight w:val="0"/>
      <w:marTop w:val="0"/>
      <w:marBottom w:val="0"/>
      <w:divBdr>
        <w:top w:val="none" w:sz="0" w:space="0" w:color="auto"/>
        <w:left w:val="none" w:sz="0" w:space="0" w:color="auto"/>
        <w:bottom w:val="none" w:sz="0" w:space="0" w:color="auto"/>
        <w:right w:val="none" w:sz="0" w:space="0" w:color="auto"/>
      </w:divBdr>
      <w:divsChild>
        <w:div w:id="82991218">
          <w:marLeft w:val="0"/>
          <w:marRight w:val="0"/>
          <w:marTop w:val="0"/>
          <w:marBottom w:val="300"/>
          <w:divBdr>
            <w:top w:val="none" w:sz="0" w:space="0" w:color="auto"/>
            <w:left w:val="none" w:sz="0" w:space="0" w:color="auto"/>
            <w:bottom w:val="none" w:sz="0" w:space="0" w:color="auto"/>
            <w:right w:val="none" w:sz="0" w:space="0" w:color="auto"/>
          </w:divBdr>
          <w:divsChild>
            <w:div w:id="393042008">
              <w:marLeft w:val="2250"/>
              <w:marRight w:val="0"/>
              <w:marTop w:val="0"/>
              <w:marBottom w:val="0"/>
              <w:divBdr>
                <w:top w:val="none" w:sz="0" w:space="0" w:color="auto"/>
                <w:left w:val="none" w:sz="0" w:space="0" w:color="auto"/>
                <w:bottom w:val="none" w:sz="0" w:space="0" w:color="auto"/>
                <w:right w:val="none" w:sz="0" w:space="0" w:color="auto"/>
              </w:divBdr>
            </w:div>
            <w:div w:id="487596726">
              <w:marLeft w:val="0"/>
              <w:marRight w:val="0"/>
              <w:marTop w:val="0"/>
              <w:marBottom w:val="0"/>
              <w:divBdr>
                <w:top w:val="none" w:sz="0" w:space="0" w:color="auto"/>
                <w:left w:val="none" w:sz="0" w:space="0" w:color="auto"/>
                <w:bottom w:val="none" w:sz="0" w:space="0" w:color="auto"/>
                <w:right w:val="none" w:sz="0" w:space="0" w:color="auto"/>
              </w:divBdr>
            </w:div>
          </w:divsChild>
        </w:div>
        <w:div w:id="1499229529">
          <w:marLeft w:val="0"/>
          <w:marRight w:val="0"/>
          <w:marTop w:val="0"/>
          <w:marBottom w:val="0"/>
          <w:divBdr>
            <w:top w:val="none" w:sz="0" w:space="0" w:color="auto"/>
            <w:left w:val="none" w:sz="0" w:space="0" w:color="auto"/>
            <w:bottom w:val="none" w:sz="0" w:space="0" w:color="auto"/>
            <w:right w:val="none" w:sz="0" w:space="0" w:color="auto"/>
          </w:divBdr>
        </w:div>
        <w:div w:id="1910654364">
          <w:marLeft w:val="2250"/>
          <w:marRight w:val="0"/>
          <w:marTop w:val="0"/>
          <w:marBottom w:val="0"/>
          <w:divBdr>
            <w:top w:val="none" w:sz="0" w:space="0" w:color="auto"/>
            <w:left w:val="none" w:sz="0" w:space="0" w:color="auto"/>
            <w:bottom w:val="none" w:sz="0" w:space="0" w:color="auto"/>
            <w:right w:val="none" w:sz="0" w:space="0" w:color="auto"/>
          </w:divBdr>
        </w:div>
      </w:divsChild>
    </w:div>
    <w:div w:id="616520100">
      <w:bodyDiv w:val="1"/>
      <w:marLeft w:val="0"/>
      <w:marRight w:val="0"/>
      <w:marTop w:val="0"/>
      <w:marBottom w:val="0"/>
      <w:divBdr>
        <w:top w:val="none" w:sz="0" w:space="0" w:color="auto"/>
        <w:left w:val="none" w:sz="0" w:space="0" w:color="auto"/>
        <w:bottom w:val="none" w:sz="0" w:space="0" w:color="auto"/>
        <w:right w:val="none" w:sz="0" w:space="0" w:color="auto"/>
      </w:divBdr>
    </w:div>
    <w:div w:id="676885827">
      <w:bodyDiv w:val="1"/>
      <w:marLeft w:val="0"/>
      <w:marRight w:val="0"/>
      <w:marTop w:val="0"/>
      <w:marBottom w:val="0"/>
      <w:divBdr>
        <w:top w:val="none" w:sz="0" w:space="0" w:color="auto"/>
        <w:left w:val="none" w:sz="0" w:space="0" w:color="auto"/>
        <w:bottom w:val="none" w:sz="0" w:space="0" w:color="auto"/>
        <w:right w:val="none" w:sz="0" w:space="0" w:color="auto"/>
      </w:divBdr>
      <w:divsChild>
        <w:div w:id="48114317">
          <w:marLeft w:val="0"/>
          <w:marRight w:val="0"/>
          <w:marTop w:val="0"/>
          <w:marBottom w:val="0"/>
          <w:divBdr>
            <w:top w:val="none" w:sz="0" w:space="0" w:color="auto"/>
            <w:left w:val="none" w:sz="0" w:space="0" w:color="auto"/>
            <w:bottom w:val="none" w:sz="0" w:space="0" w:color="auto"/>
            <w:right w:val="none" w:sz="0" w:space="0" w:color="auto"/>
          </w:divBdr>
          <w:divsChild>
            <w:div w:id="190338151">
              <w:marLeft w:val="0"/>
              <w:marRight w:val="0"/>
              <w:marTop w:val="0"/>
              <w:marBottom w:val="0"/>
              <w:divBdr>
                <w:top w:val="none" w:sz="0" w:space="0" w:color="auto"/>
                <w:left w:val="none" w:sz="0" w:space="0" w:color="auto"/>
                <w:bottom w:val="none" w:sz="0" w:space="0" w:color="auto"/>
                <w:right w:val="none" w:sz="0" w:space="0" w:color="auto"/>
              </w:divBdr>
            </w:div>
          </w:divsChild>
        </w:div>
        <w:div w:id="61225181">
          <w:marLeft w:val="0"/>
          <w:marRight w:val="0"/>
          <w:marTop w:val="0"/>
          <w:marBottom w:val="0"/>
          <w:divBdr>
            <w:top w:val="none" w:sz="0" w:space="0" w:color="auto"/>
            <w:left w:val="none" w:sz="0" w:space="0" w:color="auto"/>
            <w:bottom w:val="none" w:sz="0" w:space="0" w:color="auto"/>
            <w:right w:val="none" w:sz="0" w:space="0" w:color="auto"/>
          </w:divBdr>
          <w:divsChild>
            <w:div w:id="147089262">
              <w:marLeft w:val="0"/>
              <w:marRight w:val="0"/>
              <w:marTop w:val="0"/>
              <w:marBottom w:val="0"/>
              <w:divBdr>
                <w:top w:val="none" w:sz="0" w:space="0" w:color="auto"/>
                <w:left w:val="none" w:sz="0" w:space="0" w:color="auto"/>
                <w:bottom w:val="none" w:sz="0" w:space="0" w:color="auto"/>
                <w:right w:val="none" w:sz="0" w:space="0" w:color="auto"/>
              </w:divBdr>
            </w:div>
            <w:div w:id="240337194">
              <w:marLeft w:val="0"/>
              <w:marRight w:val="0"/>
              <w:marTop w:val="0"/>
              <w:marBottom w:val="0"/>
              <w:divBdr>
                <w:top w:val="none" w:sz="0" w:space="0" w:color="auto"/>
                <w:left w:val="none" w:sz="0" w:space="0" w:color="auto"/>
                <w:bottom w:val="none" w:sz="0" w:space="0" w:color="auto"/>
                <w:right w:val="none" w:sz="0" w:space="0" w:color="auto"/>
              </w:divBdr>
            </w:div>
            <w:div w:id="420109093">
              <w:marLeft w:val="0"/>
              <w:marRight w:val="0"/>
              <w:marTop w:val="0"/>
              <w:marBottom w:val="0"/>
              <w:divBdr>
                <w:top w:val="none" w:sz="0" w:space="0" w:color="auto"/>
                <w:left w:val="none" w:sz="0" w:space="0" w:color="auto"/>
                <w:bottom w:val="none" w:sz="0" w:space="0" w:color="auto"/>
                <w:right w:val="none" w:sz="0" w:space="0" w:color="auto"/>
              </w:divBdr>
            </w:div>
            <w:div w:id="675770129">
              <w:marLeft w:val="0"/>
              <w:marRight w:val="0"/>
              <w:marTop w:val="0"/>
              <w:marBottom w:val="0"/>
              <w:divBdr>
                <w:top w:val="none" w:sz="0" w:space="0" w:color="auto"/>
                <w:left w:val="none" w:sz="0" w:space="0" w:color="auto"/>
                <w:bottom w:val="none" w:sz="0" w:space="0" w:color="auto"/>
                <w:right w:val="none" w:sz="0" w:space="0" w:color="auto"/>
              </w:divBdr>
            </w:div>
          </w:divsChild>
        </w:div>
        <w:div w:id="1095201567">
          <w:marLeft w:val="0"/>
          <w:marRight w:val="0"/>
          <w:marTop w:val="0"/>
          <w:marBottom w:val="0"/>
          <w:divBdr>
            <w:top w:val="none" w:sz="0" w:space="0" w:color="auto"/>
            <w:left w:val="none" w:sz="0" w:space="0" w:color="auto"/>
            <w:bottom w:val="none" w:sz="0" w:space="0" w:color="auto"/>
            <w:right w:val="none" w:sz="0" w:space="0" w:color="auto"/>
          </w:divBdr>
          <w:divsChild>
            <w:div w:id="807088483">
              <w:marLeft w:val="0"/>
              <w:marRight w:val="0"/>
              <w:marTop w:val="0"/>
              <w:marBottom w:val="0"/>
              <w:divBdr>
                <w:top w:val="none" w:sz="0" w:space="0" w:color="auto"/>
                <w:left w:val="none" w:sz="0" w:space="0" w:color="auto"/>
                <w:bottom w:val="none" w:sz="0" w:space="0" w:color="auto"/>
                <w:right w:val="none" w:sz="0" w:space="0" w:color="auto"/>
              </w:divBdr>
            </w:div>
          </w:divsChild>
        </w:div>
        <w:div w:id="1620336461">
          <w:marLeft w:val="0"/>
          <w:marRight w:val="0"/>
          <w:marTop w:val="0"/>
          <w:marBottom w:val="0"/>
          <w:divBdr>
            <w:top w:val="none" w:sz="0" w:space="0" w:color="auto"/>
            <w:left w:val="none" w:sz="0" w:space="0" w:color="auto"/>
            <w:bottom w:val="none" w:sz="0" w:space="0" w:color="auto"/>
            <w:right w:val="none" w:sz="0" w:space="0" w:color="auto"/>
          </w:divBdr>
          <w:divsChild>
            <w:div w:id="349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8723">
      <w:bodyDiv w:val="1"/>
      <w:marLeft w:val="0"/>
      <w:marRight w:val="0"/>
      <w:marTop w:val="0"/>
      <w:marBottom w:val="0"/>
      <w:divBdr>
        <w:top w:val="none" w:sz="0" w:space="0" w:color="auto"/>
        <w:left w:val="none" w:sz="0" w:space="0" w:color="auto"/>
        <w:bottom w:val="none" w:sz="0" w:space="0" w:color="auto"/>
        <w:right w:val="none" w:sz="0" w:space="0" w:color="auto"/>
      </w:divBdr>
      <w:divsChild>
        <w:div w:id="305403566">
          <w:marLeft w:val="0"/>
          <w:marRight w:val="0"/>
          <w:marTop w:val="0"/>
          <w:marBottom w:val="0"/>
          <w:divBdr>
            <w:top w:val="none" w:sz="0" w:space="0" w:color="auto"/>
            <w:left w:val="none" w:sz="0" w:space="0" w:color="auto"/>
            <w:bottom w:val="none" w:sz="0" w:space="0" w:color="auto"/>
            <w:right w:val="none" w:sz="0" w:space="0" w:color="auto"/>
          </w:divBdr>
        </w:div>
        <w:div w:id="530842799">
          <w:marLeft w:val="0"/>
          <w:marRight w:val="0"/>
          <w:marTop w:val="0"/>
          <w:marBottom w:val="0"/>
          <w:divBdr>
            <w:top w:val="none" w:sz="0" w:space="0" w:color="auto"/>
            <w:left w:val="none" w:sz="0" w:space="0" w:color="auto"/>
            <w:bottom w:val="none" w:sz="0" w:space="0" w:color="auto"/>
            <w:right w:val="none" w:sz="0" w:space="0" w:color="auto"/>
          </w:divBdr>
        </w:div>
        <w:div w:id="654645477">
          <w:marLeft w:val="0"/>
          <w:marRight w:val="0"/>
          <w:marTop w:val="0"/>
          <w:marBottom w:val="0"/>
          <w:divBdr>
            <w:top w:val="none" w:sz="0" w:space="0" w:color="auto"/>
            <w:left w:val="none" w:sz="0" w:space="0" w:color="auto"/>
            <w:bottom w:val="none" w:sz="0" w:space="0" w:color="auto"/>
            <w:right w:val="none" w:sz="0" w:space="0" w:color="auto"/>
          </w:divBdr>
        </w:div>
        <w:div w:id="995837054">
          <w:marLeft w:val="0"/>
          <w:marRight w:val="0"/>
          <w:marTop w:val="0"/>
          <w:marBottom w:val="0"/>
          <w:divBdr>
            <w:top w:val="none" w:sz="0" w:space="0" w:color="auto"/>
            <w:left w:val="none" w:sz="0" w:space="0" w:color="auto"/>
            <w:bottom w:val="none" w:sz="0" w:space="0" w:color="auto"/>
            <w:right w:val="none" w:sz="0" w:space="0" w:color="auto"/>
          </w:divBdr>
          <w:divsChild>
            <w:div w:id="793056443">
              <w:marLeft w:val="0"/>
              <w:marRight w:val="0"/>
              <w:marTop w:val="0"/>
              <w:marBottom w:val="0"/>
              <w:divBdr>
                <w:top w:val="none" w:sz="0" w:space="0" w:color="auto"/>
                <w:left w:val="none" w:sz="0" w:space="0" w:color="auto"/>
                <w:bottom w:val="none" w:sz="0" w:space="0" w:color="auto"/>
                <w:right w:val="none" w:sz="0" w:space="0" w:color="auto"/>
              </w:divBdr>
            </w:div>
            <w:div w:id="1400514744">
              <w:marLeft w:val="0"/>
              <w:marRight w:val="0"/>
              <w:marTop w:val="0"/>
              <w:marBottom w:val="0"/>
              <w:divBdr>
                <w:top w:val="none" w:sz="0" w:space="0" w:color="auto"/>
                <w:left w:val="none" w:sz="0" w:space="0" w:color="auto"/>
                <w:bottom w:val="none" w:sz="0" w:space="0" w:color="auto"/>
                <w:right w:val="none" w:sz="0" w:space="0" w:color="auto"/>
              </w:divBdr>
            </w:div>
          </w:divsChild>
        </w:div>
        <w:div w:id="2094010540">
          <w:marLeft w:val="0"/>
          <w:marRight w:val="0"/>
          <w:marTop w:val="0"/>
          <w:marBottom w:val="0"/>
          <w:divBdr>
            <w:top w:val="none" w:sz="0" w:space="0" w:color="auto"/>
            <w:left w:val="none" w:sz="0" w:space="0" w:color="auto"/>
            <w:bottom w:val="none" w:sz="0" w:space="0" w:color="auto"/>
            <w:right w:val="none" w:sz="0" w:space="0" w:color="auto"/>
          </w:divBdr>
        </w:div>
      </w:divsChild>
    </w:div>
    <w:div w:id="1007365555">
      <w:bodyDiv w:val="1"/>
      <w:marLeft w:val="0"/>
      <w:marRight w:val="0"/>
      <w:marTop w:val="0"/>
      <w:marBottom w:val="0"/>
      <w:divBdr>
        <w:top w:val="none" w:sz="0" w:space="0" w:color="auto"/>
        <w:left w:val="none" w:sz="0" w:space="0" w:color="auto"/>
        <w:bottom w:val="none" w:sz="0" w:space="0" w:color="auto"/>
        <w:right w:val="none" w:sz="0" w:space="0" w:color="auto"/>
      </w:divBdr>
      <w:divsChild>
        <w:div w:id="20323148">
          <w:marLeft w:val="0"/>
          <w:marRight w:val="0"/>
          <w:marTop w:val="0"/>
          <w:marBottom w:val="0"/>
          <w:divBdr>
            <w:top w:val="none" w:sz="0" w:space="0" w:color="auto"/>
            <w:left w:val="none" w:sz="0" w:space="0" w:color="auto"/>
            <w:bottom w:val="none" w:sz="0" w:space="0" w:color="auto"/>
            <w:right w:val="none" w:sz="0" w:space="0" w:color="auto"/>
          </w:divBdr>
          <w:divsChild>
            <w:div w:id="1975599896">
              <w:marLeft w:val="0"/>
              <w:marRight w:val="0"/>
              <w:marTop w:val="0"/>
              <w:marBottom w:val="0"/>
              <w:divBdr>
                <w:top w:val="none" w:sz="0" w:space="0" w:color="auto"/>
                <w:left w:val="none" w:sz="0" w:space="0" w:color="auto"/>
                <w:bottom w:val="none" w:sz="0" w:space="0" w:color="auto"/>
                <w:right w:val="none" w:sz="0" w:space="0" w:color="auto"/>
              </w:divBdr>
            </w:div>
          </w:divsChild>
        </w:div>
        <w:div w:id="97218666">
          <w:marLeft w:val="0"/>
          <w:marRight w:val="0"/>
          <w:marTop w:val="0"/>
          <w:marBottom w:val="0"/>
          <w:divBdr>
            <w:top w:val="none" w:sz="0" w:space="0" w:color="auto"/>
            <w:left w:val="none" w:sz="0" w:space="0" w:color="auto"/>
            <w:bottom w:val="none" w:sz="0" w:space="0" w:color="auto"/>
            <w:right w:val="none" w:sz="0" w:space="0" w:color="auto"/>
          </w:divBdr>
          <w:divsChild>
            <w:div w:id="1830100140">
              <w:marLeft w:val="0"/>
              <w:marRight w:val="0"/>
              <w:marTop w:val="0"/>
              <w:marBottom w:val="0"/>
              <w:divBdr>
                <w:top w:val="none" w:sz="0" w:space="0" w:color="auto"/>
                <w:left w:val="none" w:sz="0" w:space="0" w:color="auto"/>
                <w:bottom w:val="none" w:sz="0" w:space="0" w:color="auto"/>
                <w:right w:val="none" w:sz="0" w:space="0" w:color="auto"/>
              </w:divBdr>
            </w:div>
          </w:divsChild>
        </w:div>
        <w:div w:id="151727247">
          <w:marLeft w:val="0"/>
          <w:marRight w:val="0"/>
          <w:marTop w:val="0"/>
          <w:marBottom w:val="0"/>
          <w:divBdr>
            <w:top w:val="none" w:sz="0" w:space="0" w:color="auto"/>
            <w:left w:val="none" w:sz="0" w:space="0" w:color="auto"/>
            <w:bottom w:val="none" w:sz="0" w:space="0" w:color="auto"/>
            <w:right w:val="none" w:sz="0" w:space="0" w:color="auto"/>
          </w:divBdr>
          <w:divsChild>
            <w:div w:id="1772361336">
              <w:marLeft w:val="0"/>
              <w:marRight w:val="0"/>
              <w:marTop w:val="0"/>
              <w:marBottom w:val="0"/>
              <w:divBdr>
                <w:top w:val="none" w:sz="0" w:space="0" w:color="auto"/>
                <w:left w:val="none" w:sz="0" w:space="0" w:color="auto"/>
                <w:bottom w:val="none" w:sz="0" w:space="0" w:color="auto"/>
                <w:right w:val="none" w:sz="0" w:space="0" w:color="auto"/>
              </w:divBdr>
            </w:div>
          </w:divsChild>
        </w:div>
        <w:div w:id="220404230">
          <w:marLeft w:val="0"/>
          <w:marRight w:val="0"/>
          <w:marTop w:val="0"/>
          <w:marBottom w:val="0"/>
          <w:divBdr>
            <w:top w:val="none" w:sz="0" w:space="0" w:color="auto"/>
            <w:left w:val="none" w:sz="0" w:space="0" w:color="auto"/>
            <w:bottom w:val="none" w:sz="0" w:space="0" w:color="auto"/>
            <w:right w:val="none" w:sz="0" w:space="0" w:color="auto"/>
          </w:divBdr>
          <w:divsChild>
            <w:div w:id="1488471305">
              <w:marLeft w:val="0"/>
              <w:marRight w:val="0"/>
              <w:marTop w:val="0"/>
              <w:marBottom w:val="0"/>
              <w:divBdr>
                <w:top w:val="none" w:sz="0" w:space="0" w:color="auto"/>
                <w:left w:val="none" w:sz="0" w:space="0" w:color="auto"/>
                <w:bottom w:val="none" w:sz="0" w:space="0" w:color="auto"/>
                <w:right w:val="none" w:sz="0" w:space="0" w:color="auto"/>
              </w:divBdr>
            </w:div>
          </w:divsChild>
        </w:div>
        <w:div w:id="264387737">
          <w:marLeft w:val="0"/>
          <w:marRight w:val="0"/>
          <w:marTop w:val="0"/>
          <w:marBottom w:val="0"/>
          <w:divBdr>
            <w:top w:val="none" w:sz="0" w:space="0" w:color="auto"/>
            <w:left w:val="none" w:sz="0" w:space="0" w:color="auto"/>
            <w:bottom w:val="none" w:sz="0" w:space="0" w:color="auto"/>
            <w:right w:val="none" w:sz="0" w:space="0" w:color="auto"/>
          </w:divBdr>
          <w:divsChild>
            <w:div w:id="1367369609">
              <w:marLeft w:val="0"/>
              <w:marRight w:val="0"/>
              <w:marTop w:val="0"/>
              <w:marBottom w:val="0"/>
              <w:divBdr>
                <w:top w:val="none" w:sz="0" w:space="0" w:color="auto"/>
                <w:left w:val="none" w:sz="0" w:space="0" w:color="auto"/>
                <w:bottom w:val="none" w:sz="0" w:space="0" w:color="auto"/>
                <w:right w:val="none" w:sz="0" w:space="0" w:color="auto"/>
              </w:divBdr>
            </w:div>
          </w:divsChild>
        </w:div>
        <w:div w:id="360086917">
          <w:marLeft w:val="0"/>
          <w:marRight w:val="0"/>
          <w:marTop w:val="0"/>
          <w:marBottom w:val="0"/>
          <w:divBdr>
            <w:top w:val="none" w:sz="0" w:space="0" w:color="auto"/>
            <w:left w:val="none" w:sz="0" w:space="0" w:color="auto"/>
            <w:bottom w:val="none" w:sz="0" w:space="0" w:color="auto"/>
            <w:right w:val="none" w:sz="0" w:space="0" w:color="auto"/>
          </w:divBdr>
          <w:divsChild>
            <w:div w:id="1343438850">
              <w:marLeft w:val="0"/>
              <w:marRight w:val="0"/>
              <w:marTop w:val="0"/>
              <w:marBottom w:val="0"/>
              <w:divBdr>
                <w:top w:val="none" w:sz="0" w:space="0" w:color="auto"/>
                <w:left w:val="none" w:sz="0" w:space="0" w:color="auto"/>
                <w:bottom w:val="none" w:sz="0" w:space="0" w:color="auto"/>
                <w:right w:val="none" w:sz="0" w:space="0" w:color="auto"/>
              </w:divBdr>
            </w:div>
          </w:divsChild>
        </w:div>
        <w:div w:id="497187800">
          <w:marLeft w:val="0"/>
          <w:marRight w:val="0"/>
          <w:marTop w:val="0"/>
          <w:marBottom w:val="0"/>
          <w:divBdr>
            <w:top w:val="none" w:sz="0" w:space="0" w:color="auto"/>
            <w:left w:val="none" w:sz="0" w:space="0" w:color="auto"/>
            <w:bottom w:val="none" w:sz="0" w:space="0" w:color="auto"/>
            <w:right w:val="none" w:sz="0" w:space="0" w:color="auto"/>
          </w:divBdr>
          <w:divsChild>
            <w:div w:id="1039746428">
              <w:marLeft w:val="0"/>
              <w:marRight w:val="0"/>
              <w:marTop w:val="0"/>
              <w:marBottom w:val="0"/>
              <w:divBdr>
                <w:top w:val="none" w:sz="0" w:space="0" w:color="auto"/>
                <w:left w:val="none" w:sz="0" w:space="0" w:color="auto"/>
                <w:bottom w:val="none" w:sz="0" w:space="0" w:color="auto"/>
                <w:right w:val="none" w:sz="0" w:space="0" w:color="auto"/>
              </w:divBdr>
            </w:div>
            <w:div w:id="1431469171">
              <w:marLeft w:val="0"/>
              <w:marRight w:val="0"/>
              <w:marTop w:val="0"/>
              <w:marBottom w:val="0"/>
              <w:divBdr>
                <w:top w:val="none" w:sz="0" w:space="0" w:color="auto"/>
                <w:left w:val="none" w:sz="0" w:space="0" w:color="auto"/>
                <w:bottom w:val="none" w:sz="0" w:space="0" w:color="auto"/>
                <w:right w:val="none" w:sz="0" w:space="0" w:color="auto"/>
              </w:divBdr>
            </w:div>
            <w:div w:id="2013989059">
              <w:marLeft w:val="0"/>
              <w:marRight w:val="0"/>
              <w:marTop w:val="0"/>
              <w:marBottom w:val="0"/>
              <w:divBdr>
                <w:top w:val="none" w:sz="0" w:space="0" w:color="auto"/>
                <w:left w:val="none" w:sz="0" w:space="0" w:color="auto"/>
                <w:bottom w:val="none" w:sz="0" w:space="0" w:color="auto"/>
                <w:right w:val="none" w:sz="0" w:space="0" w:color="auto"/>
              </w:divBdr>
            </w:div>
          </w:divsChild>
        </w:div>
        <w:div w:id="522668232">
          <w:marLeft w:val="0"/>
          <w:marRight w:val="0"/>
          <w:marTop w:val="0"/>
          <w:marBottom w:val="0"/>
          <w:divBdr>
            <w:top w:val="none" w:sz="0" w:space="0" w:color="auto"/>
            <w:left w:val="none" w:sz="0" w:space="0" w:color="auto"/>
            <w:bottom w:val="none" w:sz="0" w:space="0" w:color="auto"/>
            <w:right w:val="none" w:sz="0" w:space="0" w:color="auto"/>
          </w:divBdr>
          <w:divsChild>
            <w:div w:id="1141113620">
              <w:marLeft w:val="0"/>
              <w:marRight w:val="0"/>
              <w:marTop w:val="0"/>
              <w:marBottom w:val="0"/>
              <w:divBdr>
                <w:top w:val="none" w:sz="0" w:space="0" w:color="auto"/>
                <w:left w:val="none" w:sz="0" w:space="0" w:color="auto"/>
                <w:bottom w:val="none" w:sz="0" w:space="0" w:color="auto"/>
                <w:right w:val="none" w:sz="0" w:space="0" w:color="auto"/>
              </w:divBdr>
            </w:div>
          </w:divsChild>
        </w:div>
        <w:div w:id="532890047">
          <w:marLeft w:val="0"/>
          <w:marRight w:val="0"/>
          <w:marTop w:val="0"/>
          <w:marBottom w:val="0"/>
          <w:divBdr>
            <w:top w:val="none" w:sz="0" w:space="0" w:color="auto"/>
            <w:left w:val="none" w:sz="0" w:space="0" w:color="auto"/>
            <w:bottom w:val="none" w:sz="0" w:space="0" w:color="auto"/>
            <w:right w:val="none" w:sz="0" w:space="0" w:color="auto"/>
          </w:divBdr>
          <w:divsChild>
            <w:div w:id="109210419">
              <w:marLeft w:val="0"/>
              <w:marRight w:val="0"/>
              <w:marTop w:val="0"/>
              <w:marBottom w:val="0"/>
              <w:divBdr>
                <w:top w:val="none" w:sz="0" w:space="0" w:color="auto"/>
                <w:left w:val="none" w:sz="0" w:space="0" w:color="auto"/>
                <w:bottom w:val="none" w:sz="0" w:space="0" w:color="auto"/>
                <w:right w:val="none" w:sz="0" w:space="0" w:color="auto"/>
              </w:divBdr>
            </w:div>
          </w:divsChild>
        </w:div>
        <w:div w:id="552276360">
          <w:marLeft w:val="0"/>
          <w:marRight w:val="0"/>
          <w:marTop w:val="0"/>
          <w:marBottom w:val="0"/>
          <w:divBdr>
            <w:top w:val="none" w:sz="0" w:space="0" w:color="auto"/>
            <w:left w:val="none" w:sz="0" w:space="0" w:color="auto"/>
            <w:bottom w:val="none" w:sz="0" w:space="0" w:color="auto"/>
            <w:right w:val="none" w:sz="0" w:space="0" w:color="auto"/>
          </w:divBdr>
          <w:divsChild>
            <w:div w:id="943880471">
              <w:marLeft w:val="0"/>
              <w:marRight w:val="0"/>
              <w:marTop w:val="0"/>
              <w:marBottom w:val="0"/>
              <w:divBdr>
                <w:top w:val="none" w:sz="0" w:space="0" w:color="auto"/>
                <w:left w:val="none" w:sz="0" w:space="0" w:color="auto"/>
                <w:bottom w:val="none" w:sz="0" w:space="0" w:color="auto"/>
                <w:right w:val="none" w:sz="0" w:space="0" w:color="auto"/>
              </w:divBdr>
            </w:div>
          </w:divsChild>
        </w:div>
        <w:div w:id="639772784">
          <w:marLeft w:val="0"/>
          <w:marRight w:val="0"/>
          <w:marTop w:val="0"/>
          <w:marBottom w:val="0"/>
          <w:divBdr>
            <w:top w:val="none" w:sz="0" w:space="0" w:color="auto"/>
            <w:left w:val="none" w:sz="0" w:space="0" w:color="auto"/>
            <w:bottom w:val="none" w:sz="0" w:space="0" w:color="auto"/>
            <w:right w:val="none" w:sz="0" w:space="0" w:color="auto"/>
          </w:divBdr>
          <w:divsChild>
            <w:div w:id="135727937">
              <w:marLeft w:val="0"/>
              <w:marRight w:val="0"/>
              <w:marTop w:val="0"/>
              <w:marBottom w:val="0"/>
              <w:divBdr>
                <w:top w:val="none" w:sz="0" w:space="0" w:color="auto"/>
                <w:left w:val="none" w:sz="0" w:space="0" w:color="auto"/>
                <w:bottom w:val="none" w:sz="0" w:space="0" w:color="auto"/>
                <w:right w:val="none" w:sz="0" w:space="0" w:color="auto"/>
              </w:divBdr>
            </w:div>
            <w:div w:id="813378223">
              <w:marLeft w:val="0"/>
              <w:marRight w:val="0"/>
              <w:marTop w:val="0"/>
              <w:marBottom w:val="0"/>
              <w:divBdr>
                <w:top w:val="none" w:sz="0" w:space="0" w:color="auto"/>
                <w:left w:val="none" w:sz="0" w:space="0" w:color="auto"/>
                <w:bottom w:val="none" w:sz="0" w:space="0" w:color="auto"/>
                <w:right w:val="none" w:sz="0" w:space="0" w:color="auto"/>
              </w:divBdr>
            </w:div>
            <w:div w:id="1106190296">
              <w:marLeft w:val="0"/>
              <w:marRight w:val="0"/>
              <w:marTop w:val="0"/>
              <w:marBottom w:val="0"/>
              <w:divBdr>
                <w:top w:val="none" w:sz="0" w:space="0" w:color="auto"/>
                <w:left w:val="none" w:sz="0" w:space="0" w:color="auto"/>
                <w:bottom w:val="none" w:sz="0" w:space="0" w:color="auto"/>
                <w:right w:val="none" w:sz="0" w:space="0" w:color="auto"/>
              </w:divBdr>
            </w:div>
          </w:divsChild>
        </w:div>
        <w:div w:id="645285566">
          <w:marLeft w:val="0"/>
          <w:marRight w:val="0"/>
          <w:marTop w:val="0"/>
          <w:marBottom w:val="0"/>
          <w:divBdr>
            <w:top w:val="none" w:sz="0" w:space="0" w:color="auto"/>
            <w:left w:val="none" w:sz="0" w:space="0" w:color="auto"/>
            <w:bottom w:val="none" w:sz="0" w:space="0" w:color="auto"/>
            <w:right w:val="none" w:sz="0" w:space="0" w:color="auto"/>
          </w:divBdr>
          <w:divsChild>
            <w:div w:id="269437114">
              <w:marLeft w:val="0"/>
              <w:marRight w:val="0"/>
              <w:marTop w:val="0"/>
              <w:marBottom w:val="0"/>
              <w:divBdr>
                <w:top w:val="none" w:sz="0" w:space="0" w:color="auto"/>
                <w:left w:val="none" w:sz="0" w:space="0" w:color="auto"/>
                <w:bottom w:val="none" w:sz="0" w:space="0" w:color="auto"/>
                <w:right w:val="none" w:sz="0" w:space="0" w:color="auto"/>
              </w:divBdr>
            </w:div>
            <w:div w:id="333338122">
              <w:marLeft w:val="0"/>
              <w:marRight w:val="0"/>
              <w:marTop w:val="0"/>
              <w:marBottom w:val="0"/>
              <w:divBdr>
                <w:top w:val="none" w:sz="0" w:space="0" w:color="auto"/>
                <w:left w:val="none" w:sz="0" w:space="0" w:color="auto"/>
                <w:bottom w:val="none" w:sz="0" w:space="0" w:color="auto"/>
                <w:right w:val="none" w:sz="0" w:space="0" w:color="auto"/>
              </w:divBdr>
            </w:div>
            <w:div w:id="780610521">
              <w:marLeft w:val="0"/>
              <w:marRight w:val="0"/>
              <w:marTop w:val="0"/>
              <w:marBottom w:val="0"/>
              <w:divBdr>
                <w:top w:val="none" w:sz="0" w:space="0" w:color="auto"/>
                <w:left w:val="none" w:sz="0" w:space="0" w:color="auto"/>
                <w:bottom w:val="none" w:sz="0" w:space="0" w:color="auto"/>
                <w:right w:val="none" w:sz="0" w:space="0" w:color="auto"/>
              </w:divBdr>
            </w:div>
            <w:div w:id="1197697202">
              <w:marLeft w:val="0"/>
              <w:marRight w:val="0"/>
              <w:marTop w:val="0"/>
              <w:marBottom w:val="0"/>
              <w:divBdr>
                <w:top w:val="none" w:sz="0" w:space="0" w:color="auto"/>
                <w:left w:val="none" w:sz="0" w:space="0" w:color="auto"/>
                <w:bottom w:val="none" w:sz="0" w:space="0" w:color="auto"/>
                <w:right w:val="none" w:sz="0" w:space="0" w:color="auto"/>
              </w:divBdr>
            </w:div>
            <w:div w:id="1492331771">
              <w:marLeft w:val="0"/>
              <w:marRight w:val="0"/>
              <w:marTop w:val="0"/>
              <w:marBottom w:val="0"/>
              <w:divBdr>
                <w:top w:val="none" w:sz="0" w:space="0" w:color="auto"/>
                <w:left w:val="none" w:sz="0" w:space="0" w:color="auto"/>
                <w:bottom w:val="none" w:sz="0" w:space="0" w:color="auto"/>
                <w:right w:val="none" w:sz="0" w:space="0" w:color="auto"/>
              </w:divBdr>
            </w:div>
          </w:divsChild>
        </w:div>
        <w:div w:id="659431897">
          <w:marLeft w:val="0"/>
          <w:marRight w:val="0"/>
          <w:marTop w:val="0"/>
          <w:marBottom w:val="0"/>
          <w:divBdr>
            <w:top w:val="none" w:sz="0" w:space="0" w:color="auto"/>
            <w:left w:val="none" w:sz="0" w:space="0" w:color="auto"/>
            <w:bottom w:val="none" w:sz="0" w:space="0" w:color="auto"/>
            <w:right w:val="none" w:sz="0" w:space="0" w:color="auto"/>
          </w:divBdr>
          <w:divsChild>
            <w:div w:id="17122710">
              <w:marLeft w:val="0"/>
              <w:marRight w:val="0"/>
              <w:marTop w:val="0"/>
              <w:marBottom w:val="0"/>
              <w:divBdr>
                <w:top w:val="none" w:sz="0" w:space="0" w:color="auto"/>
                <w:left w:val="none" w:sz="0" w:space="0" w:color="auto"/>
                <w:bottom w:val="none" w:sz="0" w:space="0" w:color="auto"/>
                <w:right w:val="none" w:sz="0" w:space="0" w:color="auto"/>
              </w:divBdr>
            </w:div>
          </w:divsChild>
        </w:div>
        <w:div w:id="759565965">
          <w:marLeft w:val="0"/>
          <w:marRight w:val="0"/>
          <w:marTop w:val="0"/>
          <w:marBottom w:val="0"/>
          <w:divBdr>
            <w:top w:val="none" w:sz="0" w:space="0" w:color="auto"/>
            <w:left w:val="none" w:sz="0" w:space="0" w:color="auto"/>
            <w:bottom w:val="none" w:sz="0" w:space="0" w:color="auto"/>
            <w:right w:val="none" w:sz="0" w:space="0" w:color="auto"/>
          </w:divBdr>
          <w:divsChild>
            <w:div w:id="829060122">
              <w:marLeft w:val="0"/>
              <w:marRight w:val="0"/>
              <w:marTop w:val="0"/>
              <w:marBottom w:val="0"/>
              <w:divBdr>
                <w:top w:val="none" w:sz="0" w:space="0" w:color="auto"/>
                <w:left w:val="none" w:sz="0" w:space="0" w:color="auto"/>
                <w:bottom w:val="none" w:sz="0" w:space="0" w:color="auto"/>
                <w:right w:val="none" w:sz="0" w:space="0" w:color="auto"/>
              </w:divBdr>
            </w:div>
          </w:divsChild>
        </w:div>
        <w:div w:id="767890623">
          <w:marLeft w:val="0"/>
          <w:marRight w:val="0"/>
          <w:marTop w:val="0"/>
          <w:marBottom w:val="0"/>
          <w:divBdr>
            <w:top w:val="none" w:sz="0" w:space="0" w:color="auto"/>
            <w:left w:val="none" w:sz="0" w:space="0" w:color="auto"/>
            <w:bottom w:val="none" w:sz="0" w:space="0" w:color="auto"/>
            <w:right w:val="none" w:sz="0" w:space="0" w:color="auto"/>
          </w:divBdr>
          <w:divsChild>
            <w:div w:id="489835133">
              <w:marLeft w:val="0"/>
              <w:marRight w:val="0"/>
              <w:marTop w:val="0"/>
              <w:marBottom w:val="0"/>
              <w:divBdr>
                <w:top w:val="none" w:sz="0" w:space="0" w:color="auto"/>
                <w:left w:val="none" w:sz="0" w:space="0" w:color="auto"/>
                <w:bottom w:val="none" w:sz="0" w:space="0" w:color="auto"/>
                <w:right w:val="none" w:sz="0" w:space="0" w:color="auto"/>
              </w:divBdr>
            </w:div>
          </w:divsChild>
        </w:div>
        <w:div w:id="849415004">
          <w:marLeft w:val="0"/>
          <w:marRight w:val="0"/>
          <w:marTop w:val="0"/>
          <w:marBottom w:val="0"/>
          <w:divBdr>
            <w:top w:val="none" w:sz="0" w:space="0" w:color="auto"/>
            <w:left w:val="none" w:sz="0" w:space="0" w:color="auto"/>
            <w:bottom w:val="none" w:sz="0" w:space="0" w:color="auto"/>
            <w:right w:val="none" w:sz="0" w:space="0" w:color="auto"/>
          </w:divBdr>
          <w:divsChild>
            <w:div w:id="1636984056">
              <w:marLeft w:val="0"/>
              <w:marRight w:val="0"/>
              <w:marTop w:val="0"/>
              <w:marBottom w:val="0"/>
              <w:divBdr>
                <w:top w:val="none" w:sz="0" w:space="0" w:color="auto"/>
                <w:left w:val="none" w:sz="0" w:space="0" w:color="auto"/>
                <w:bottom w:val="none" w:sz="0" w:space="0" w:color="auto"/>
                <w:right w:val="none" w:sz="0" w:space="0" w:color="auto"/>
              </w:divBdr>
            </w:div>
          </w:divsChild>
        </w:div>
        <w:div w:id="882907614">
          <w:marLeft w:val="0"/>
          <w:marRight w:val="0"/>
          <w:marTop w:val="0"/>
          <w:marBottom w:val="0"/>
          <w:divBdr>
            <w:top w:val="none" w:sz="0" w:space="0" w:color="auto"/>
            <w:left w:val="none" w:sz="0" w:space="0" w:color="auto"/>
            <w:bottom w:val="none" w:sz="0" w:space="0" w:color="auto"/>
            <w:right w:val="none" w:sz="0" w:space="0" w:color="auto"/>
          </w:divBdr>
          <w:divsChild>
            <w:div w:id="749011222">
              <w:marLeft w:val="0"/>
              <w:marRight w:val="0"/>
              <w:marTop w:val="0"/>
              <w:marBottom w:val="0"/>
              <w:divBdr>
                <w:top w:val="none" w:sz="0" w:space="0" w:color="auto"/>
                <w:left w:val="none" w:sz="0" w:space="0" w:color="auto"/>
                <w:bottom w:val="none" w:sz="0" w:space="0" w:color="auto"/>
                <w:right w:val="none" w:sz="0" w:space="0" w:color="auto"/>
              </w:divBdr>
            </w:div>
          </w:divsChild>
        </w:div>
        <w:div w:id="894003744">
          <w:marLeft w:val="0"/>
          <w:marRight w:val="0"/>
          <w:marTop w:val="0"/>
          <w:marBottom w:val="0"/>
          <w:divBdr>
            <w:top w:val="none" w:sz="0" w:space="0" w:color="auto"/>
            <w:left w:val="none" w:sz="0" w:space="0" w:color="auto"/>
            <w:bottom w:val="none" w:sz="0" w:space="0" w:color="auto"/>
            <w:right w:val="none" w:sz="0" w:space="0" w:color="auto"/>
          </w:divBdr>
          <w:divsChild>
            <w:div w:id="364017870">
              <w:marLeft w:val="0"/>
              <w:marRight w:val="0"/>
              <w:marTop w:val="0"/>
              <w:marBottom w:val="0"/>
              <w:divBdr>
                <w:top w:val="none" w:sz="0" w:space="0" w:color="auto"/>
                <w:left w:val="none" w:sz="0" w:space="0" w:color="auto"/>
                <w:bottom w:val="none" w:sz="0" w:space="0" w:color="auto"/>
                <w:right w:val="none" w:sz="0" w:space="0" w:color="auto"/>
              </w:divBdr>
            </w:div>
          </w:divsChild>
        </w:div>
        <w:div w:id="1016661252">
          <w:marLeft w:val="0"/>
          <w:marRight w:val="0"/>
          <w:marTop w:val="0"/>
          <w:marBottom w:val="0"/>
          <w:divBdr>
            <w:top w:val="none" w:sz="0" w:space="0" w:color="auto"/>
            <w:left w:val="none" w:sz="0" w:space="0" w:color="auto"/>
            <w:bottom w:val="none" w:sz="0" w:space="0" w:color="auto"/>
            <w:right w:val="none" w:sz="0" w:space="0" w:color="auto"/>
          </w:divBdr>
          <w:divsChild>
            <w:div w:id="1965043503">
              <w:marLeft w:val="0"/>
              <w:marRight w:val="0"/>
              <w:marTop w:val="0"/>
              <w:marBottom w:val="0"/>
              <w:divBdr>
                <w:top w:val="none" w:sz="0" w:space="0" w:color="auto"/>
                <w:left w:val="none" w:sz="0" w:space="0" w:color="auto"/>
                <w:bottom w:val="none" w:sz="0" w:space="0" w:color="auto"/>
                <w:right w:val="none" w:sz="0" w:space="0" w:color="auto"/>
              </w:divBdr>
            </w:div>
          </w:divsChild>
        </w:div>
        <w:div w:id="1033001888">
          <w:marLeft w:val="0"/>
          <w:marRight w:val="0"/>
          <w:marTop w:val="0"/>
          <w:marBottom w:val="0"/>
          <w:divBdr>
            <w:top w:val="none" w:sz="0" w:space="0" w:color="auto"/>
            <w:left w:val="none" w:sz="0" w:space="0" w:color="auto"/>
            <w:bottom w:val="none" w:sz="0" w:space="0" w:color="auto"/>
            <w:right w:val="none" w:sz="0" w:space="0" w:color="auto"/>
          </w:divBdr>
          <w:divsChild>
            <w:div w:id="136413028">
              <w:marLeft w:val="0"/>
              <w:marRight w:val="0"/>
              <w:marTop w:val="0"/>
              <w:marBottom w:val="0"/>
              <w:divBdr>
                <w:top w:val="none" w:sz="0" w:space="0" w:color="auto"/>
                <w:left w:val="none" w:sz="0" w:space="0" w:color="auto"/>
                <w:bottom w:val="none" w:sz="0" w:space="0" w:color="auto"/>
                <w:right w:val="none" w:sz="0" w:space="0" w:color="auto"/>
              </w:divBdr>
            </w:div>
            <w:div w:id="1395659890">
              <w:marLeft w:val="0"/>
              <w:marRight w:val="0"/>
              <w:marTop w:val="0"/>
              <w:marBottom w:val="0"/>
              <w:divBdr>
                <w:top w:val="none" w:sz="0" w:space="0" w:color="auto"/>
                <w:left w:val="none" w:sz="0" w:space="0" w:color="auto"/>
                <w:bottom w:val="none" w:sz="0" w:space="0" w:color="auto"/>
                <w:right w:val="none" w:sz="0" w:space="0" w:color="auto"/>
              </w:divBdr>
            </w:div>
            <w:div w:id="1444836592">
              <w:marLeft w:val="0"/>
              <w:marRight w:val="0"/>
              <w:marTop w:val="0"/>
              <w:marBottom w:val="0"/>
              <w:divBdr>
                <w:top w:val="none" w:sz="0" w:space="0" w:color="auto"/>
                <w:left w:val="none" w:sz="0" w:space="0" w:color="auto"/>
                <w:bottom w:val="none" w:sz="0" w:space="0" w:color="auto"/>
                <w:right w:val="none" w:sz="0" w:space="0" w:color="auto"/>
              </w:divBdr>
            </w:div>
          </w:divsChild>
        </w:div>
        <w:div w:id="1061296290">
          <w:marLeft w:val="0"/>
          <w:marRight w:val="0"/>
          <w:marTop w:val="0"/>
          <w:marBottom w:val="0"/>
          <w:divBdr>
            <w:top w:val="none" w:sz="0" w:space="0" w:color="auto"/>
            <w:left w:val="none" w:sz="0" w:space="0" w:color="auto"/>
            <w:bottom w:val="none" w:sz="0" w:space="0" w:color="auto"/>
            <w:right w:val="none" w:sz="0" w:space="0" w:color="auto"/>
          </w:divBdr>
          <w:divsChild>
            <w:div w:id="1203322746">
              <w:marLeft w:val="0"/>
              <w:marRight w:val="0"/>
              <w:marTop w:val="0"/>
              <w:marBottom w:val="0"/>
              <w:divBdr>
                <w:top w:val="none" w:sz="0" w:space="0" w:color="auto"/>
                <w:left w:val="none" w:sz="0" w:space="0" w:color="auto"/>
                <w:bottom w:val="none" w:sz="0" w:space="0" w:color="auto"/>
                <w:right w:val="none" w:sz="0" w:space="0" w:color="auto"/>
              </w:divBdr>
            </w:div>
          </w:divsChild>
        </w:div>
        <w:div w:id="1062211500">
          <w:marLeft w:val="0"/>
          <w:marRight w:val="0"/>
          <w:marTop w:val="0"/>
          <w:marBottom w:val="0"/>
          <w:divBdr>
            <w:top w:val="none" w:sz="0" w:space="0" w:color="auto"/>
            <w:left w:val="none" w:sz="0" w:space="0" w:color="auto"/>
            <w:bottom w:val="none" w:sz="0" w:space="0" w:color="auto"/>
            <w:right w:val="none" w:sz="0" w:space="0" w:color="auto"/>
          </w:divBdr>
          <w:divsChild>
            <w:div w:id="1212614041">
              <w:marLeft w:val="0"/>
              <w:marRight w:val="0"/>
              <w:marTop w:val="0"/>
              <w:marBottom w:val="0"/>
              <w:divBdr>
                <w:top w:val="none" w:sz="0" w:space="0" w:color="auto"/>
                <w:left w:val="none" w:sz="0" w:space="0" w:color="auto"/>
                <w:bottom w:val="none" w:sz="0" w:space="0" w:color="auto"/>
                <w:right w:val="none" w:sz="0" w:space="0" w:color="auto"/>
              </w:divBdr>
            </w:div>
          </w:divsChild>
        </w:div>
        <w:div w:id="1117335936">
          <w:marLeft w:val="0"/>
          <w:marRight w:val="0"/>
          <w:marTop w:val="0"/>
          <w:marBottom w:val="0"/>
          <w:divBdr>
            <w:top w:val="none" w:sz="0" w:space="0" w:color="auto"/>
            <w:left w:val="none" w:sz="0" w:space="0" w:color="auto"/>
            <w:bottom w:val="none" w:sz="0" w:space="0" w:color="auto"/>
            <w:right w:val="none" w:sz="0" w:space="0" w:color="auto"/>
          </w:divBdr>
          <w:divsChild>
            <w:div w:id="1428379612">
              <w:marLeft w:val="0"/>
              <w:marRight w:val="0"/>
              <w:marTop w:val="0"/>
              <w:marBottom w:val="0"/>
              <w:divBdr>
                <w:top w:val="none" w:sz="0" w:space="0" w:color="auto"/>
                <w:left w:val="none" w:sz="0" w:space="0" w:color="auto"/>
                <w:bottom w:val="none" w:sz="0" w:space="0" w:color="auto"/>
                <w:right w:val="none" w:sz="0" w:space="0" w:color="auto"/>
              </w:divBdr>
            </w:div>
          </w:divsChild>
        </w:div>
        <w:div w:id="1157915059">
          <w:marLeft w:val="0"/>
          <w:marRight w:val="0"/>
          <w:marTop w:val="0"/>
          <w:marBottom w:val="0"/>
          <w:divBdr>
            <w:top w:val="none" w:sz="0" w:space="0" w:color="auto"/>
            <w:left w:val="none" w:sz="0" w:space="0" w:color="auto"/>
            <w:bottom w:val="none" w:sz="0" w:space="0" w:color="auto"/>
            <w:right w:val="none" w:sz="0" w:space="0" w:color="auto"/>
          </w:divBdr>
          <w:divsChild>
            <w:div w:id="1039823608">
              <w:marLeft w:val="0"/>
              <w:marRight w:val="0"/>
              <w:marTop w:val="0"/>
              <w:marBottom w:val="0"/>
              <w:divBdr>
                <w:top w:val="none" w:sz="0" w:space="0" w:color="auto"/>
                <w:left w:val="none" w:sz="0" w:space="0" w:color="auto"/>
                <w:bottom w:val="none" w:sz="0" w:space="0" w:color="auto"/>
                <w:right w:val="none" w:sz="0" w:space="0" w:color="auto"/>
              </w:divBdr>
            </w:div>
          </w:divsChild>
        </w:div>
        <w:div w:id="1333490030">
          <w:marLeft w:val="0"/>
          <w:marRight w:val="0"/>
          <w:marTop w:val="0"/>
          <w:marBottom w:val="0"/>
          <w:divBdr>
            <w:top w:val="none" w:sz="0" w:space="0" w:color="auto"/>
            <w:left w:val="none" w:sz="0" w:space="0" w:color="auto"/>
            <w:bottom w:val="none" w:sz="0" w:space="0" w:color="auto"/>
            <w:right w:val="none" w:sz="0" w:space="0" w:color="auto"/>
          </w:divBdr>
          <w:divsChild>
            <w:div w:id="201138580">
              <w:marLeft w:val="0"/>
              <w:marRight w:val="0"/>
              <w:marTop w:val="0"/>
              <w:marBottom w:val="0"/>
              <w:divBdr>
                <w:top w:val="none" w:sz="0" w:space="0" w:color="auto"/>
                <w:left w:val="none" w:sz="0" w:space="0" w:color="auto"/>
                <w:bottom w:val="none" w:sz="0" w:space="0" w:color="auto"/>
                <w:right w:val="none" w:sz="0" w:space="0" w:color="auto"/>
              </w:divBdr>
            </w:div>
            <w:div w:id="933129933">
              <w:marLeft w:val="0"/>
              <w:marRight w:val="0"/>
              <w:marTop w:val="0"/>
              <w:marBottom w:val="0"/>
              <w:divBdr>
                <w:top w:val="none" w:sz="0" w:space="0" w:color="auto"/>
                <w:left w:val="none" w:sz="0" w:space="0" w:color="auto"/>
                <w:bottom w:val="none" w:sz="0" w:space="0" w:color="auto"/>
                <w:right w:val="none" w:sz="0" w:space="0" w:color="auto"/>
              </w:divBdr>
            </w:div>
          </w:divsChild>
        </w:div>
        <w:div w:id="1344088413">
          <w:marLeft w:val="0"/>
          <w:marRight w:val="0"/>
          <w:marTop w:val="0"/>
          <w:marBottom w:val="0"/>
          <w:divBdr>
            <w:top w:val="none" w:sz="0" w:space="0" w:color="auto"/>
            <w:left w:val="none" w:sz="0" w:space="0" w:color="auto"/>
            <w:bottom w:val="none" w:sz="0" w:space="0" w:color="auto"/>
            <w:right w:val="none" w:sz="0" w:space="0" w:color="auto"/>
          </w:divBdr>
          <w:divsChild>
            <w:div w:id="1601064480">
              <w:marLeft w:val="0"/>
              <w:marRight w:val="0"/>
              <w:marTop w:val="0"/>
              <w:marBottom w:val="0"/>
              <w:divBdr>
                <w:top w:val="none" w:sz="0" w:space="0" w:color="auto"/>
                <w:left w:val="none" w:sz="0" w:space="0" w:color="auto"/>
                <w:bottom w:val="none" w:sz="0" w:space="0" w:color="auto"/>
                <w:right w:val="none" w:sz="0" w:space="0" w:color="auto"/>
              </w:divBdr>
            </w:div>
          </w:divsChild>
        </w:div>
        <w:div w:id="1356614181">
          <w:marLeft w:val="0"/>
          <w:marRight w:val="0"/>
          <w:marTop w:val="0"/>
          <w:marBottom w:val="0"/>
          <w:divBdr>
            <w:top w:val="none" w:sz="0" w:space="0" w:color="auto"/>
            <w:left w:val="none" w:sz="0" w:space="0" w:color="auto"/>
            <w:bottom w:val="none" w:sz="0" w:space="0" w:color="auto"/>
            <w:right w:val="none" w:sz="0" w:space="0" w:color="auto"/>
          </w:divBdr>
          <w:divsChild>
            <w:div w:id="2143496881">
              <w:marLeft w:val="0"/>
              <w:marRight w:val="0"/>
              <w:marTop w:val="0"/>
              <w:marBottom w:val="0"/>
              <w:divBdr>
                <w:top w:val="none" w:sz="0" w:space="0" w:color="auto"/>
                <w:left w:val="none" w:sz="0" w:space="0" w:color="auto"/>
                <w:bottom w:val="none" w:sz="0" w:space="0" w:color="auto"/>
                <w:right w:val="none" w:sz="0" w:space="0" w:color="auto"/>
              </w:divBdr>
            </w:div>
          </w:divsChild>
        </w:div>
        <w:div w:id="1367367862">
          <w:marLeft w:val="0"/>
          <w:marRight w:val="0"/>
          <w:marTop w:val="0"/>
          <w:marBottom w:val="0"/>
          <w:divBdr>
            <w:top w:val="none" w:sz="0" w:space="0" w:color="auto"/>
            <w:left w:val="none" w:sz="0" w:space="0" w:color="auto"/>
            <w:bottom w:val="none" w:sz="0" w:space="0" w:color="auto"/>
            <w:right w:val="none" w:sz="0" w:space="0" w:color="auto"/>
          </w:divBdr>
          <w:divsChild>
            <w:div w:id="504634809">
              <w:marLeft w:val="0"/>
              <w:marRight w:val="0"/>
              <w:marTop w:val="0"/>
              <w:marBottom w:val="0"/>
              <w:divBdr>
                <w:top w:val="none" w:sz="0" w:space="0" w:color="auto"/>
                <w:left w:val="none" w:sz="0" w:space="0" w:color="auto"/>
                <w:bottom w:val="none" w:sz="0" w:space="0" w:color="auto"/>
                <w:right w:val="none" w:sz="0" w:space="0" w:color="auto"/>
              </w:divBdr>
            </w:div>
          </w:divsChild>
        </w:div>
        <w:div w:id="1452893450">
          <w:marLeft w:val="0"/>
          <w:marRight w:val="0"/>
          <w:marTop w:val="0"/>
          <w:marBottom w:val="0"/>
          <w:divBdr>
            <w:top w:val="none" w:sz="0" w:space="0" w:color="auto"/>
            <w:left w:val="none" w:sz="0" w:space="0" w:color="auto"/>
            <w:bottom w:val="none" w:sz="0" w:space="0" w:color="auto"/>
            <w:right w:val="none" w:sz="0" w:space="0" w:color="auto"/>
          </w:divBdr>
          <w:divsChild>
            <w:div w:id="279075772">
              <w:marLeft w:val="0"/>
              <w:marRight w:val="0"/>
              <w:marTop w:val="0"/>
              <w:marBottom w:val="0"/>
              <w:divBdr>
                <w:top w:val="none" w:sz="0" w:space="0" w:color="auto"/>
                <w:left w:val="none" w:sz="0" w:space="0" w:color="auto"/>
                <w:bottom w:val="none" w:sz="0" w:space="0" w:color="auto"/>
                <w:right w:val="none" w:sz="0" w:space="0" w:color="auto"/>
              </w:divBdr>
            </w:div>
          </w:divsChild>
        </w:div>
        <w:div w:id="1467354331">
          <w:marLeft w:val="0"/>
          <w:marRight w:val="0"/>
          <w:marTop w:val="0"/>
          <w:marBottom w:val="0"/>
          <w:divBdr>
            <w:top w:val="none" w:sz="0" w:space="0" w:color="auto"/>
            <w:left w:val="none" w:sz="0" w:space="0" w:color="auto"/>
            <w:bottom w:val="none" w:sz="0" w:space="0" w:color="auto"/>
            <w:right w:val="none" w:sz="0" w:space="0" w:color="auto"/>
          </w:divBdr>
          <w:divsChild>
            <w:div w:id="425200266">
              <w:marLeft w:val="0"/>
              <w:marRight w:val="0"/>
              <w:marTop w:val="0"/>
              <w:marBottom w:val="0"/>
              <w:divBdr>
                <w:top w:val="none" w:sz="0" w:space="0" w:color="auto"/>
                <w:left w:val="none" w:sz="0" w:space="0" w:color="auto"/>
                <w:bottom w:val="none" w:sz="0" w:space="0" w:color="auto"/>
                <w:right w:val="none" w:sz="0" w:space="0" w:color="auto"/>
              </w:divBdr>
            </w:div>
          </w:divsChild>
        </w:div>
        <w:div w:id="1539705296">
          <w:marLeft w:val="0"/>
          <w:marRight w:val="0"/>
          <w:marTop w:val="0"/>
          <w:marBottom w:val="0"/>
          <w:divBdr>
            <w:top w:val="none" w:sz="0" w:space="0" w:color="auto"/>
            <w:left w:val="none" w:sz="0" w:space="0" w:color="auto"/>
            <w:bottom w:val="none" w:sz="0" w:space="0" w:color="auto"/>
            <w:right w:val="none" w:sz="0" w:space="0" w:color="auto"/>
          </w:divBdr>
          <w:divsChild>
            <w:div w:id="1182233954">
              <w:marLeft w:val="0"/>
              <w:marRight w:val="0"/>
              <w:marTop w:val="0"/>
              <w:marBottom w:val="0"/>
              <w:divBdr>
                <w:top w:val="none" w:sz="0" w:space="0" w:color="auto"/>
                <w:left w:val="none" w:sz="0" w:space="0" w:color="auto"/>
                <w:bottom w:val="none" w:sz="0" w:space="0" w:color="auto"/>
                <w:right w:val="none" w:sz="0" w:space="0" w:color="auto"/>
              </w:divBdr>
            </w:div>
          </w:divsChild>
        </w:div>
        <w:div w:id="1613584483">
          <w:marLeft w:val="0"/>
          <w:marRight w:val="0"/>
          <w:marTop w:val="0"/>
          <w:marBottom w:val="0"/>
          <w:divBdr>
            <w:top w:val="none" w:sz="0" w:space="0" w:color="auto"/>
            <w:left w:val="none" w:sz="0" w:space="0" w:color="auto"/>
            <w:bottom w:val="none" w:sz="0" w:space="0" w:color="auto"/>
            <w:right w:val="none" w:sz="0" w:space="0" w:color="auto"/>
          </w:divBdr>
          <w:divsChild>
            <w:div w:id="1182474128">
              <w:marLeft w:val="0"/>
              <w:marRight w:val="0"/>
              <w:marTop w:val="0"/>
              <w:marBottom w:val="0"/>
              <w:divBdr>
                <w:top w:val="none" w:sz="0" w:space="0" w:color="auto"/>
                <w:left w:val="none" w:sz="0" w:space="0" w:color="auto"/>
                <w:bottom w:val="none" w:sz="0" w:space="0" w:color="auto"/>
                <w:right w:val="none" w:sz="0" w:space="0" w:color="auto"/>
              </w:divBdr>
            </w:div>
          </w:divsChild>
        </w:div>
        <w:div w:id="1722903984">
          <w:marLeft w:val="0"/>
          <w:marRight w:val="0"/>
          <w:marTop w:val="0"/>
          <w:marBottom w:val="0"/>
          <w:divBdr>
            <w:top w:val="none" w:sz="0" w:space="0" w:color="auto"/>
            <w:left w:val="none" w:sz="0" w:space="0" w:color="auto"/>
            <w:bottom w:val="none" w:sz="0" w:space="0" w:color="auto"/>
            <w:right w:val="none" w:sz="0" w:space="0" w:color="auto"/>
          </w:divBdr>
          <w:divsChild>
            <w:div w:id="1978531979">
              <w:marLeft w:val="0"/>
              <w:marRight w:val="0"/>
              <w:marTop w:val="0"/>
              <w:marBottom w:val="0"/>
              <w:divBdr>
                <w:top w:val="none" w:sz="0" w:space="0" w:color="auto"/>
                <w:left w:val="none" w:sz="0" w:space="0" w:color="auto"/>
                <w:bottom w:val="none" w:sz="0" w:space="0" w:color="auto"/>
                <w:right w:val="none" w:sz="0" w:space="0" w:color="auto"/>
              </w:divBdr>
            </w:div>
          </w:divsChild>
        </w:div>
        <w:div w:id="1723674755">
          <w:marLeft w:val="0"/>
          <w:marRight w:val="0"/>
          <w:marTop w:val="0"/>
          <w:marBottom w:val="0"/>
          <w:divBdr>
            <w:top w:val="none" w:sz="0" w:space="0" w:color="auto"/>
            <w:left w:val="none" w:sz="0" w:space="0" w:color="auto"/>
            <w:bottom w:val="none" w:sz="0" w:space="0" w:color="auto"/>
            <w:right w:val="none" w:sz="0" w:space="0" w:color="auto"/>
          </w:divBdr>
          <w:divsChild>
            <w:div w:id="1600913641">
              <w:marLeft w:val="0"/>
              <w:marRight w:val="0"/>
              <w:marTop w:val="0"/>
              <w:marBottom w:val="0"/>
              <w:divBdr>
                <w:top w:val="none" w:sz="0" w:space="0" w:color="auto"/>
                <w:left w:val="none" w:sz="0" w:space="0" w:color="auto"/>
                <w:bottom w:val="none" w:sz="0" w:space="0" w:color="auto"/>
                <w:right w:val="none" w:sz="0" w:space="0" w:color="auto"/>
              </w:divBdr>
            </w:div>
          </w:divsChild>
        </w:div>
        <w:div w:id="1815440804">
          <w:marLeft w:val="0"/>
          <w:marRight w:val="0"/>
          <w:marTop w:val="0"/>
          <w:marBottom w:val="0"/>
          <w:divBdr>
            <w:top w:val="none" w:sz="0" w:space="0" w:color="auto"/>
            <w:left w:val="none" w:sz="0" w:space="0" w:color="auto"/>
            <w:bottom w:val="none" w:sz="0" w:space="0" w:color="auto"/>
            <w:right w:val="none" w:sz="0" w:space="0" w:color="auto"/>
          </w:divBdr>
          <w:divsChild>
            <w:div w:id="1706058835">
              <w:marLeft w:val="0"/>
              <w:marRight w:val="0"/>
              <w:marTop w:val="0"/>
              <w:marBottom w:val="0"/>
              <w:divBdr>
                <w:top w:val="none" w:sz="0" w:space="0" w:color="auto"/>
                <w:left w:val="none" w:sz="0" w:space="0" w:color="auto"/>
                <w:bottom w:val="none" w:sz="0" w:space="0" w:color="auto"/>
                <w:right w:val="none" w:sz="0" w:space="0" w:color="auto"/>
              </w:divBdr>
            </w:div>
          </w:divsChild>
        </w:div>
        <w:div w:id="1855225756">
          <w:marLeft w:val="0"/>
          <w:marRight w:val="0"/>
          <w:marTop w:val="0"/>
          <w:marBottom w:val="0"/>
          <w:divBdr>
            <w:top w:val="none" w:sz="0" w:space="0" w:color="auto"/>
            <w:left w:val="none" w:sz="0" w:space="0" w:color="auto"/>
            <w:bottom w:val="none" w:sz="0" w:space="0" w:color="auto"/>
            <w:right w:val="none" w:sz="0" w:space="0" w:color="auto"/>
          </w:divBdr>
          <w:divsChild>
            <w:div w:id="303121202">
              <w:marLeft w:val="0"/>
              <w:marRight w:val="0"/>
              <w:marTop w:val="0"/>
              <w:marBottom w:val="0"/>
              <w:divBdr>
                <w:top w:val="none" w:sz="0" w:space="0" w:color="auto"/>
                <w:left w:val="none" w:sz="0" w:space="0" w:color="auto"/>
                <w:bottom w:val="none" w:sz="0" w:space="0" w:color="auto"/>
                <w:right w:val="none" w:sz="0" w:space="0" w:color="auto"/>
              </w:divBdr>
            </w:div>
            <w:div w:id="1769160081">
              <w:marLeft w:val="0"/>
              <w:marRight w:val="0"/>
              <w:marTop w:val="0"/>
              <w:marBottom w:val="0"/>
              <w:divBdr>
                <w:top w:val="none" w:sz="0" w:space="0" w:color="auto"/>
                <w:left w:val="none" w:sz="0" w:space="0" w:color="auto"/>
                <w:bottom w:val="none" w:sz="0" w:space="0" w:color="auto"/>
                <w:right w:val="none" w:sz="0" w:space="0" w:color="auto"/>
              </w:divBdr>
            </w:div>
            <w:div w:id="1897621011">
              <w:marLeft w:val="0"/>
              <w:marRight w:val="0"/>
              <w:marTop w:val="0"/>
              <w:marBottom w:val="0"/>
              <w:divBdr>
                <w:top w:val="none" w:sz="0" w:space="0" w:color="auto"/>
                <w:left w:val="none" w:sz="0" w:space="0" w:color="auto"/>
                <w:bottom w:val="none" w:sz="0" w:space="0" w:color="auto"/>
                <w:right w:val="none" w:sz="0" w:space="0" w:color="auto"/>
              </w:divBdr>
            </w:div>
          </w:divsChild>
        </w:div>
        <w:div w:id="1869874310">
          <w:marLeft w:val="0"/>
          <w:marRight w:val="0"/>
          <w:marTop w:val="0"/>
          <w:marBottom w:val="0"/>
          <w:divBdr>
            <w:top w:val="none" w:sz="0" w:space="0" w:color="auto"/>
            <w:left w:val="none" w:sz="0" w:space="0" w:color="auto"/>
            <w:bottom w:val="none" w:sz="0" w:space="0" w:color="auto"/>
            <w:right w:val="none" w:sz="0" w:space="0" w:color="auto"/>
          </w:divBdr>
          <w:divsChild>
            <w:div w:id="652105083">
              <w:marLeft w:val="0"/>
              <w:marRight w:val="0"/>
              <w:marTop w:val="0"/>
              <w:marBottom w:val="0"/>
              <w:divBdr>
                <w:top w:val="none" w:sz="0" w:space="0" w:color="auto"/>
                <w:left w:val="none" w:sz="0" w:space="0" w:color="auto"/>
                <w:bottom w:val="none" w:sz="0" w:space="0" w:color="auto"/>
                <w:right w:val="none" w:sz="0" w:space="0" w:color="auto"/>
              </w:divBdr>
            </w:div>
          </w:divsChild>
        </w:div>
        <w:div w:id="1894004164">
          <w:marLeft w:val="0"/>
          <w:marRight w:val="0"/>
          <w:marTop w:val="0"/>
          <w:marBottom w:val="0"/>
          <w:divBdr>
            <w:top w:val="none" w:sz="0" w:space="0" w:color="auto"/>
            <w:left w:val="none" w:sz="0" w:space="0" w:color="auto"/>
            <w:bottom w:val="none" w:sz="0" w:space="0" w:color="auto"/>
            <w:right w:val="none" w:sz="0" w:space="0" w:color="auto"/>
          </w:divBdr>
          <w:divsChild>
            <w:div w:id="2118984939">
              <w:marLeft w:val="0"/>
              <w:marRight w:val="0"/>
              <w:marTop w:val="0"/>
              <w:marBottom w:val="0"/>
              <w:divBdr>
                <w:top w:val="none" w:sz="0" w:space="0" w:color="auto"/>
                <w:left w:val="none" w:sz="0" w:space="0" w:color="auto"/>
                <w:bottom w:val="none" w:sz="0" w:space="0" w:color="auto"/>
                <w:right w:val="none" w:sz="0" w:space="0" w:color="auto"/>
              </w:divBdr>
            </w:div>
          </w:divsChild>
        </w:div>
        <w:div w:id="1915511118">
          <w:marLeft w:val="0"/>
          <w:marRight w:val="0"/>
          <w:marTop w:val="0"/>
          <w:marBottom w:val="0"/>
          <w:divBdr>
            <w:top w:val="none" w:sz="0" w:space="0" w:color="auto"/>
            <w:left w:val="none" w:sz="0" w:space="0" w:color="auto"/>
            <w:bottom w:val="none" w:sz="0" w:space="0" w:color="auto"/>
            <w:right w:val="none" w:sz="0" w:space="0" w:color="auto"/>
          </w:divBdr>
          <w:divsChild>
            <w:div w:id="1892378961">
              <w:marLeft w:val="0"/>
              <w:marRight w:val="0"/>
              <w:marTop w:val="0"/>
              <w:marBottom w:val="0"/>
              <w:divBdr>
                <w:top w:val="none" w:sz="0" w:space="0" w:color="auto"/>
                <w:left w:val="none" w:sz="0" w:space="0" w:color="auto"/>
                <w:bottom w:val="none" w:sz="0" w:space="0" w:color="auto"/>
                <w:right w:val="none" w:sz="0" w:space="0" w:color="auto"/>
              </w:divBdr>
            </w:div>
          </w:divsChild>
        </w:div>
        <w:div w:id="2058896208">
          <w:marLeft w:val="0"/>
          <w:marRight w:val="0"/>
          <w:marTop w:val="0"/>
          <w:marBottom w:val="0"/>
          <w:divBdr>
            <w:top w:val="none" w:sz="0" w:space="0" w:color="auto"/>
            <w:left w:val="none" w:sz="0" w:space="0" w:color="auto"/>
            <w:bottom w:val="none" w:sz="0" w:space="0" w:color="auto"/>
            <w:right w:val="none" w:sz="0" w:space="0" w:color="auto"/>
          </w:divBdr>
          <w:divsChild>
            <w:div w:id="1414276082">
              <w:marLeft w:val="0"/>
              <w:marRight w:val="0"/>
              <w:marTop w:val="0"/>
              <w:marBottom w:val="0"/>
              <w:divBdr>
                <w:top w:val="none" w:sz="0" w:space="0" w:color="auto"/>
                <w:left w:val="none" w:sz="0" w:space="0" w:color="auto"/>
                <w:bottom w:val="none" w:sz="0" w:space="0" w:color="auto"/>
                <w:right w:val="none" w:sz="0" w:space="0" w:color="auto"/>
              </w:divBdr>
            </w:div>
          </w:divsChild>
        </w:div>
        <w:div w:id="2113240469">
          <w:marLeft w:val="0"/>
          <w:marRight w:val="0"/>
          <w:marTop w:val="0"/>
          <w:marBottom w:val="0"/>
          <w:divBdr>
            <w:top w:val="none" w:sz="0" w:space="0" w:color="auto"/>
            <w:left w:val="none" w:sz="0" w:space="0" w:color="auto"/>
            <w:bottom w:val="none" w:sz="0" w:space="0" w:color="auto"/>
            <w:right w:val="none" w:sz="0" w:space="0" w:color="auto"/>
          </w:divBdr>
          <w:divsChild>
            <w:div w:id="568030362">
              <w:marLeft w:val="0"/>
              <w:marRight w:val="0"/>
              <w:marTop w:val="0"/>
              <w:marBottom w:val="0"/>
              <w:divBdr>
                <w:top w:val="none" w:sz="0" w:space="0" w:color="auto"/>
                <w:left w:val="none" w:sz="0" w:space="0" w:color="auto"/>
                <w:bottom w:val="none" w:sz="0" w:space="0" w:color="auto"/>
                <w:right w:val="none" w:sz="0" w:space="0" w:color="auto"/>
              </w:divBdr>
            </w:div>
            <w:div w:id="933392081">
              <w:marLeft w:val="0"/>
              <w:marRight w:val="0"/>
              <w:marTop w:val="0"/>
              <w:marBottom w:val="0"/>
              <w:divBdr>
                <w:top w:val="none" w:sz="0" w:space="0" w:color="auto"/>
                <w:left w:val="none" w:sz="0" w:space="0" w:color="auto"/>
                <w:bottom w:val="none" w:sz="0" w:space="0" w:color="auto"/>
                <w:right w:val="none" w:sz="0" w:space="0" w:color="auto"/>
              </w:divBdr>
            </w:div>
            <w:div w:id="988366530">
              <w:marLeft w:val="0"/>
              <w:marRight w:val="0"/>
              <w:marTop w:val="0"/>
              <w:marBottom w:val="0"/>
              <w:divBdr>
                <w:top w:val="none" w:sz="0" w:space="0" w:color="auto"/>
                <w:left w:val="none" w:sz="0" w:space="0" w:color="auto"/>
                <w:bottom w:val="none" w:sz="0" w:space="0" w:color="auto"/>
                <w:right w:val="none" w:sz="0" w:space="0" w:color="auto"/>
              </w:divBdr>
            </w:div>
            <w:div w:id="16374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5844">
      <w:bodyDiv w:val="1"/>
      <w:marLeft w:val="0"/>
      <w:marRight w:val="0"/>
      <w:marTop w:val="0"/>
      <w:marBottom w:val="0"/>
      <w:divBdr>
        <w:top w:val="none" w:sz="0" w:space="0" w:color="auto"/>
        <w:left w:val="none" w:sz="0" w:space="0" w:color="auto"/>
        <w:bottom w:val="none" w:sz="0" w:space="0" w:color="auto"/>
        <w:right w:val="none" w:sz="0" w:space="0" w:color="auto"/>
      </w:divBdr>
      <w:divsChild>
        <w:div w:id="115147521">
          <w:marLeft w:val="0"/>
          <w:marRight w:val="0"/>
          <w:marTop w:val="0"/>
          <w:marBottom w:val="0"/>
          <w:divBdr>
            <w:top w:val="none" w:sz="0" w:space="0" w:color="auto"/>
            <w:left w:val="none" w:sz="0" w:space="0" w:color="auto"/>
            <w:bottom w:val="none" w:sz="0" w:space="0" w:color="auto"/>
            <w:right w:val="none" w:sz="0" w:space="0" w:color="auto"/>
          </w:divBdr>
          <w:divsChild>
            <w:div w:id="521089077">
              <w:marLeft w:val="0"/>
              <w:marRight w:val="0"/>
              <w:marTop w:val="0"/>
              <w:marBottom w:val="0"/>
              <w:divBdr>
                <w:top w:val="none" w:sz="0" w:space="0" w:color="auto"/>
                <w:left w:val="none" w:sz="0" w:space="0" w:color="auto"/>
                <w:bottom w:val="none" w:sz="0" w:space="0" w:color="auto"/>
                <w:right w:val="none" w:sz="0" w:space="0" w:color="auto"/>
              </w:divBdr>
            </w:div>
          </w:divsChild>
        </w:div>
        <w:div w:id="1271547039">
          <w:marLeft w:val="0"/>
          <w:marRight w:val="0"/>
          <w:marTop w:val="0"/>
          <w:marBottom w:val="0"/>
          <w:divBdr>
            <w:top w:val="none" w:sz="0" w:space="0" w:color="auto"/>
            <w:left w:val="none" w:sz="0" w:space="0" w:color="auto"/>
            <w:bottom w:val="none" w:sz="0" w:space="0" w:color="auto"/>
            <w:right w:val="none" w:sz="0" w:space="0" w:color="auto"/>
          </w:divBdr>
          <w:divsChild>
            <w:div w:id="1276979471">
              <w:marLeft w:val="0"/>
              <w:marRight w:val="0"/>
              <w:marTop w:val="0"/>
              <w:marBottom w:val="0"/>
              <w:divBdr>
                <w:top w:val="none" w:sz="0" w:space="0" w:color="auto"/>
                <w:left w:val="none" w:sz="0" w:space="0" w:color="auto"/>
                <w:bottom w:val="none" w:sz="0" w:space="0" w:color="auto"/>
                <w:right w:val="none" w:sz="0" w:space="0" w:color="auto"/>
              </w:divBdr>
            </w:div>
          </w:divsChild>
        </w:div>
        <w:div w:id="1293749855">
          <w:marLeft w:val="0"/>
          <w:marRight w:val="0"/>
          <w:marTop w:val="0"/>
          <w:marBottom w:val="0"/>
          <w:divBdr>
            <w:top w:val="none" w:sz="0" w:space="0" w:color="auto"/>
            <w:left w:val="none" w:sz="0" w:space="0" w:color="auto"/>
            <w:bottom w:val="none" w:sz="0" w:space="0" w:color="auto"/>
            <w:right w:val="none" w:sz="0" w:space="0" w:color="auto"/>
          </w:divBdr>
          <w:divsChild>
            <w:div w:id="1163281381">
              <w:marLeft w:val="0"/>
              <w:marRight w:val="0"/>
              <w:marTop w:val="0"/>
              <w:marBottom w:val="0"/>
              <w:divBdr>
                <w:top w:val="none" w:sz="0" w:space="0" w:color="auto"/>
                <w:left w:val="none" w:sz="0" w:space="0" w:color="auto"/>
                <w:bottom w:val="none" w:sz="0" w:space="0" w:color="auto"/>
                <w:right w:val="none" w:sz="0" w:space="0" w:color="auto"/>
              </w:divBdr>
            </w:div>
          </w:divsChild>
        </w:div>
        <w:div w:id="1857578063">
          <w:marLeft w:val="0"/>
          <w:marRight w:val="0"/>
          <w:marTop w:val="0"/>
          <w:marBottom w:val="0"/>
          <w:divBdr>
            <w:top w:val="none" w:sz="0" w:space="0" w:color="auto"/>
            <w:left w:val="none" w:sz="0" w:space="0" w:color="auto"/>
            <w:bottom w:val="none" w:sz="0" w:space="0" w:color="auto"/>
            <w:right w:val="none" w:sz="0" w:space="0" w:color="auto"/>
          </w:divBdr>
          <w:divsChild>
            <w:div w:id="488406446">
              <w:marLeft w:val="0"/>
              <w:marRight w:val="0"/>
              <w:marTop w:val="0"/>
              <w:marBottom w:val="0"/>
              <w:divBdr>
                <w:top w:val="none" w:sz="0" w:space="0" w:color="auto"/>
                <w:left w:val="none" w:sz="0" w:space="0" w:color="auto"/>
                <w:bottom w:val="none" w:sz="0" w:space="0" w:color="auto"/>
                <w:right w:val="none" w:sz="0" w:space="0" w:color="auto"/>
              </w:divBdr>
            </w:div>
            <w:div w:id="678968600">
              <w:marLeft w:val="0"/>
              <w:marRight w:val="0"/>
              <w:marTop w:val="0"/>
              <w:marBottom w:val="0"/>
              <w:divBdr>
                <w:top w:val="none" w:sz="0" w:space="0" w:color="auto"/>
                <w:left w:val="none" w:sz="0" w:space="0" w:color="auto"/>
                <w:bottom w:val="none" w:sz="0" w:space="0" w:color="auto"/>
                <w:right w:val="none" w:sz="0" w:space="0" w:color="auto"/>
              </w:divBdr>
            </w:div>
            <w:div w:id="786698206">
              <w:marLeft w:val="0"/>
              <w:marRight w:val="0"/>
              <w:marTop w:val="0"/>
              <w:marBottom w:val="0"/>
              <w:divBdr>
                <w:top w:val="none" w:sz="0" w:space="0" w:color="auto"/>
                <w:left w:val="none" w:sz="0" w:space="0" w:color="auto"/>
                <w:bottom w:val="none" w:sz="0" w:space="0" w:color="auto"/>
                <w:right w:val="none" w:sz="0" w:space="0" w:color="auto"/>
              </w:divBdr>
            </w:div>
            <w:div w:id="1276786863">
              <w:marLeft w:val="0"/>
              <w:marRight w:val="0"/>
              <w:marTop w:val="0"/>
              <w:marBottom w:val="0"/>
              <w:divBdr>
                <w:top w:val="none" w:sz="0" w:space="0" w:color="auto"/>
                <w:left w:val="none" w:sz="0" w:space="0" w:color="auto"/>
                <w:bottom w:val="none" w:sz="0" w:space="0" w:color="auto"/>
                <w:right w:val="none" w:sz="0" w:space="0" w:color="auto"/>
              </w:divBdr>
            </w:div>
            <w:div w:id="1415014101">
              <w:marLeft w:val="0"/>
              <w:marRight w:val="0"/>
              <w:marTop w:val="0"/>
              <w:marBottom w:val="0"/>
              <w:divBdr>
                <w:top w:val="none" w:sz="0" w:space="0" w:color="auto"/>
                <w:left w:val="none" w:sz="0" w:space="0" w:color="auto"/>
                <w:bottom w:val="none" w:sz="0" w:space="0" w:color="auto"/>
                <w:right w:val="none" w:sz="0" w:space="0" w:color="auto"/>
              </w:divBdr>
            </w:div>
            <w:div w:id="1724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705">
      <w:bodyDiv w:val="1"/>
      <w:marLeft w:val="0"/>
      <w:marRight w:val="0"/>
      <w:marTop w:val="0"/>
      <w:marBottom w:val="0"/>
      <w:divBdr>
        <w:top w:val="none" w:sz="0" w:space="0" w:color="auto"/>
        <w:left w:val="none" w:sz="0" w:space="0" w:color="auto"/>
        <w:bottom w:val="none" w:sz="0" w:space="0" w:color="auto"/>
        <w:right w:val="none" w:sz="0" w:space="0" w:color="auto"/>
      </w:divBdr>
    </w:div>
    <w:div w:id="1438405805">
      <w:bodyDiv w:val="1"/>
      <w:marLeft w:val="0"/>
      <w:marRight w:val="0"/>
      <w:marTop w:val="0"/>
      <w:marBottom w:val="0"/>
      <w:divBdr>
        <w:top w:val="none" w:sz="0" w:space="0" w:color="auto"/>
        <w:left w:val="none" w:sz="0" w:space="0" w:color="auto"/>
        <w:bottom w:val="none" w:sz="0" w:space="0" w:color="auto"/>
        <w:right w:val="none" w:sz="0" w:space="0" w:color="auto"/>
      </w:divBdr>
    </w:div>
    <w:div w:id="1641350361">
      <w:bodyDiv w:val="1"/>
      <w:marLeft w:val="0"/>
      <w:marRight w:val="0"/>
      <w:marTop w:val="0"/>
      <w:marBottom w:val="0"/>
      <w:divBdr>
        <w:top w:val="none" w:sz="0" w:space="0" w:color="auto"/>
        <w:left w:val="none" w:sz="0" w:space="0" w:color="auto"/>
        <w:bottom w:val="none" w:sz="0" w:space="0" w:color="auto"/>
        <w:right w:val="none" w:sz="0" w:space="0" w:color="auto"/>
      </w:divBdr>
    </w:div>
    <w:div w:id="1707944040">
      <w:bodyDiv w:val="1"/>
      <w:marLeft w:val="0"/>
      <w:marRight w:val="0"/>
      <w:marTop w:val="0"/>
      <w:marBottom w:val="0"/>
      <w:divBdr>
        <w:top w:val="none" w:sz="0" w:space="0" w:color="auto"/>
        <w:left w:val="none" w:sz="0" w:space="0" w:color="auto"/>
        <w:bottom w:val="none" w:sz="0" w:space="0" w:color="auto"/>
        <w:right w:val="none" w:sz="0" w:space="0" w:color="auto"/>
      </w:divBdr>
      <w:divsChild>
        <w:div w:id="80225347">
          <w:marLeft w:val="0"/>
          <w:marRight w:val="0"/>
          <w:marTop w:val="0"/>
          <w:marBottom w:val="0"/>
          <w:divBdr>
            <w:top w:val="none" w:sz="0" w:space="0" w:color="auto"/>
            <w:left w:val="none" w:sz="0" w:space="0" w:color="auto"/>
            <w:bottom w:val="none" w:sz="0" w:space="0" w:color="auto"/>
            <w:right w:val="none" w:sz="0" w:space="0" w:color="auto"/>
          </w:divBdr>
          <w:divsChild>
            <w:div w:id="727414432">
              <w:marLeft w:val="0"/>
              <w:marRight w:val="0"/>
              <w:marTop w:val="0"/>
              <w:marBottom w:val="0"/>
              <w:divBdr>
                <w:top w:val="none" w:sz="0" w:space="0" w:color="auto"/>
                <w:left w:val="none" w:sz="0" w:space="0" w:color="auto"/>
                <w:bottom w:val="none" w:sz="0" w:space="0" w:color="auto"/>
                <w:right w:val="none" w:sz="0" w:space="0" w:color="auto"/>
              </w:divBdr>
            </w:div>
            <w:div w:id="1296982901">
              <w:marLeft w:val="0"/>
              <w:marRight w:val="0"/>
              <w:marTop w:val="0"/>
              <w:marBottom w:val="0"/>
              <w:divBdr>
                <w:top w:val="none" w:sz="0" w:space="0" w:color="auto"/>
                <w:left w:val="none" w:sz="0" w:space="0" w:color="auto"/>
                <w:bottom w:val="none" w:sz="0" w:space="0" w:color="auto"/>
                <w:right w:val="none" w:sz="0" w:space="0" w:color="auto"/>
              </w:divBdr>
            </w:div>
            <w:div w:id="1540583005">
              <w:marLeft w:val="0"/>
              <w:marRight w:val="0"/>
              <w:marTop w:val="0"/>
              <w:marBottom w:val="0"/>
              <w:divBdr>
                <w:top w:val="none" w:sz="0" w:space="0" w:color="auto"/>
                <w:left w:val="none" w:sz="0" w:space="0" w:color="auto"/>
                <w:bottom w:val="none" w:sz="0" w:space="0" w:color="auto"/>
                <w:right w:val="none" w:sz="0" w:space="0" w:color="auto"/>
              </w:divBdr>
            </w:div>
          </w:divsChild>
        </w:div>
        <w:div w:id="559244619">
          <w:marLeft w:val="0"/>
          <w:marRight w:val="0"/>
          <w:marTop w:val="0"/>
          <w:marBottom w:val="0"/>
          <w:divBdr>
            <w:top w:val="none" w:sz="0" w:space="0" w:color="auto"/>
            <w:left w:val="none" w:sz="0" w:space="0" w:color="auto"/>
            <w:bottom w:val="none" w:sz="0" w:space="0" w:color="auto"/>
            <w:right w:val="none" w:sz="0" w:space="0" w:color="auto"/>
          </w:divBdr>
          <w:divsChild>
            <w:div w:id="285158048">
              <w:marLeft w:val="0"/>
              <w:marRight w:val="0"/>
              <w:marTop w:val="0"/>
              <w:marBottom w:val="0"/>
              <w:divBdr>
                <w:top w:val="none" w:sz="0" w:space="0" w:color="auto"/>
                <w:left w:val="none" w:sz="0" w:space="0" w:color="auto"/>
                <w:bottom w:val="none" w:sz="0" w:space="0" w:color="auto"/>
                <w:right w:val="none" w:sz="0" w:space="0" w:color="auto"/>
              </w:divBdr>
            </w:div>
            <w:div w:id="1517503200">
              <w:marLeft w:val="0"/>
              <w:marRight w:val="0"/>
              <w:marTop w:val="0"/>
              <w:marBottom w:val="0"/>
              <w:divBdr>
                <w:top w:val="none" w:sz="0" w:space="0" w:color="auto"/>
                <w:left w:val="none" w:sz="0" w:space="0" w:color="auto"/>
                <w:bottom w:val="none" w:sz="0" w:space="0" w:color="auto"/>
                <w:right w:val="none" w:sz="0" w:space="0" w:color="auto"/>
              </w:divBdr>
            </w:div>
          </w:divsChild>
        </w:div>
        <w:div w:id="577635283">
          <w:marLeft w:val="0"/>
          <w:marRight w:val="0"/>
          <w:marTop w:val="0"/>
          <w:marBottom w:val="0"/>
          <w:divBdr>
            <w:top w:val="none" w:sz="0" w:space="0" w:color="auto"/>
            <w:left w:val="none" w:sz="0" w:space="0" w:color="auto"/>
            <w:bottom w:val="none" w:sz="0" w:space="0" w:color="auto"/>
            <w:right w:val="none" w:sz="0" w:space="0" w:color="auto"/>
          </w:divBdr>
          <w:divsChild>
            <w:div w:id="453988927">
              <w:marLeft w:val="0"/>
              <w:marRight w:val="0"/>
              <w:marTop w:val="0"/>
              <w:marBottom w:val="0"/>
              <w:divBdr>
                <w:top w:val="none" w:sz="0" w:space="0" w:color="auto"/>
                <w:left w:val="none" w:sz="0" w:space="0" w:color="auto"/>
                <w:bottom w:val="none" w:sz="0" w:space="0" w:color="auto"/>
                <w:right w:val="none" w:sz="0" w:space="0" w:color="auto"/>
              </w:divBdr>
            </w:div>
            <w:div w:id="652375045">
              <w:marLeft w:val="0"/>
              <w:marRight w:val="0"/>
              <w:marTop w:val="0"/>
              <w:marBottom w:val="0"/>
              <w:divBdr>
                <w:top w:val="none" w:sz="0" w:space="0" w:color="auto"/>
                <w:left w:val="none" w:sz="0" w:space="0" w:color="auto"/>
                <w:bottom w:val="none" w:sz="0" w:space="0" w:color="auto"/>
                <w:right w:val="none" w:sz="0" w:space="0" w:color="auto"/>
              </w:divBdr>
            </w:div>
            <w:div w:id="1253970092">
              <w:marLeft w:val="0"/>
              <w:marRight w:val="0"/>
              <w:marTop w:val="0"/>
              <w:marBottom w:val="0"/>
              <w:divBdr>
                <w:top w:val="none" w:sz="0" w:space="0" w:color="auto"/>
                <w:left w:val="none" w:sz="0" w:space="0" w:color="auto"/>
                <w:bottom w:val="none" w:sz="0" w:space="0" w:color="auto"/>
                <w:right w:val="none" w:sz="0" w:space="0" w:color="auto"/>
              </w:divBdr>
            </w:div>
            <w:div w:id="1335260617">
              <w:marLeft w:val="0"/>
              <w:marRight w:val="0"/>
              <w:marTop w:val="0"/>
              <w:marBottom w:val="0"/>
              <w:divBdr>
                <w:top w:val="none" w:sz="0" w:space="0" w:color="auto"/>
                <w:left w:val="none" w:sz="0" w:space="0" w:color="auto"/>
                <w:bottom w:val="none" w:sz="0" w:space="0" w:color="auto"/>
                <w:right w:val="none" w:sz="0" w:space="0" w:color="auto"/>
              </w:divBdr>
            </w:div>
            <w:div w:id="1392265423">
              <w:marLeft w:val="0"/>
              <w:marRight w:val="0"/>
              <w:marTop w:val="0"/>
              <w:marBottom w:val="0"/>
              <w:divBdr>
                <w:top w:val="none" w:sz="0" w:space="0" w:color="auto"/>
                <w:left w:val="none" w:sz="0" w:space="0" w:color="auto"/>
                <w:bottom w:val="none" w:sz="0" w:space="0" w:color="auto"/>
                <w:right w:val="none" w:sz="0" w:space="0" w:color="auto"/>
              </w:divBdr>
            </w:div>
            <w:div w:id="1459183214">
              <w:marLeft w:val="0"/>
              <w:marRight w:val="0"/>
              <w:marTop w:val="0"/>
              <w:marBottom w:val="0"/>
              <w:divBdr>
                <w:top w:val="none" w:sz="0" w:space="0" w:color="auto"/>
                <w:left w:val="none" w:sz="0" w:space="0" w:color="auto"/>
                <w:bottom w:val="none" w:sz="0" w:space="0" w:color="auto"/>
                <w:right w:val="none" w:sz="0" w:space="0" w:color="auto"/>
              </w:divBdr>
            </w:div>
            <w:div w:id="1697267808">
              <w:marLeft w:val="0"/>
              <w:marRight w:val="0"/>
              <w:marTop w:val="0"/>
              <w:marBottom w:val="0"/>
              <w:divBdr>
                <w:top w:val="none" w:sz="0" w:space="0" w:color="auto"/>
                <w:left w:val="none" w:sz="0" w:space="0" w:color="auto"/>
                <w:bottom w:val="none" w:sz="0" w:space="0" w:color="auto"/>
                <w:right w:val="none" w:sz="0" w:space="0" w:color="auto"/>
              </w:divBdr>
            </w:div>
          </w:divsChild>
        </w:div>
        <w:div w:id="618948876">
          <w:marLeft w:val="0"/>
          <w:marRight w:val="0"/>
          <w:marTop w:val="0"/>
          <w:marBottom w:val="0"/>
          <w:divBdr>
            <w:top w:val="none" w:sz="0" w:space="0" w:color="auto"/>
            <w:left w:val="none" w:sz="0" w:space="0" w:color="auto"/>
            <w:bottom w:val="none" w:sz="0" w:space="0" w:color="auto"/>
            <w:right w:val="none" w:sz="0" w:space="0" w:color="auto"/>
          </w:divBdr>
          <w:divsChild>
            <w:div w:id="190337626">
              <w:marLeft w:val="0"/>
              <w:marRight w:val="0"/>
              <w:marTop w:val="0"/>
              <w:marBottom w:val="0"/>
              <w:divBdr>
                <w:top w:val="none" w:sz="0" w:space="0" w:color="auto"/>
                <w:left w:val="none" w:sz="0" w:space="0" w:color="auto"/>
                <w:bottom w:val="none" w:sz="0" w:space="0" w:color="auto"/>
                <w:right w:val="none" w:sz="0" w:space="0" w:color="auto"/>
              </w:divBdr>
            </w:div>
            <w:div w:id="238682678">
              <w:marLeft w:val="0"/>
              <w:marRight w:val="0"/>
              <w:marTop w:val="0"/>
              <w:marBottom w:val="0"/>
              <w:divBdr>
                <w:top w:val="none" w:sz="0" w:space="0" w:color="auto"/>
                <w:left w:val="none" w:sz="0" w:space="0" w:color="auto"/>
                <w:bottom w:val="none" w:sz="0" w:space="0" w:color="auto"/>
                <w:right w:val="none" w:sz="0" w:space="0" w:color="auto"/>
              </w:divBdr>
            </w:div>
            <w:div w:id="246430036">
              <w:marLeft w:val="0"/>
              <w:marRight w:val="0"/>
              <w:marTop w:val="0"/>
              <w:marBottom w:val="0"/>
              <w:divBdr>
                <w:top w:val="none" w:sz="0" w:space="0" w:color="auto"/>
                <w:left w:val="none" w:sz="0" w:space="0" w:color="auto"/>
                <w:bottom w:val="none" w:sz="0" w:space="0" w:color="auto"/>
                <w:right w:val="none" w:sz="0" w:space="0" w:color="auto"/>
              </w:divBdr>
            </w:div>
            <w:div w:id="1015765941">
              <w:marLeft w:val="0"/>
              <w:marRight w:val="0"/>
              <w:marTop w:val="0"/>
              <w:marBottom w:val="0"/>
              <w:divBdr>
                <w:top w:val="none" w:sz="0" w:space="0" w:color="auto"/>
                <w:left w:val="none" w:sz="0" w:space="0" w:color="auto"/>
                <w:bottom w:val="none" w:sz="0" w:space="0" w:color="auto"/>
                <w:right w:val="none" w:sz="0" w:space="0" w:color="auto"/>
              </w:divBdr>
            </w:div>
            <w:div w:id="1074350265">
              <w:marLeft w:val="0"/>
              <w:marRight w:val="0"/>
              <w:marTop w:val="0"/>
              <w:marBottom w:val="0"/>
              <w:divBdr>
                <w:top w:val="none" w:sz="0" w:space="0" w:color="auto"/>
                <w:left w:val="none" w:sz="0" w:space="0" w:color="auto"/>
                <w:bottom w:val="none" w:sz="0" w:space="0" w:color="auto"/>
                <w:right w:val="none" w:sz="0" w:space="0" w:color="auto"/>
              </w:divBdr>
            </w:div>
            <w:div w:id="1464275290">
              <w:marLeft w:val="0"/>
              <w:marRight w:val="0"/>
              <w:marTop w:val="0"/>
              <w:marBottom w:val="0"/>
              <w:divBdr>
                <w:top w:val="none" w:sz="0" w:space="0" w:color="auto"/>
                <w:left w:val="none" w:sz="0" w:space="0" w:color="auto"/>
                <w:bottom w:val="none" w:sz="0" w:space="0" w:color="auto"/>
                <w:right w:val="none" w:sz="0" w:space="0" w:color="auto"/>
              </w:divBdr>
            </w:div>
            <w:div w:id="1537036630">
              <w:marLeft w:val="0"/>
              <w:marRight w:val="0"/>
              <w:marTop w:val="0"/>
              <w:marBottom w:val="0"/>
              <w:divBdr>
                <w:top w:val="none" w:sz="0" w:space="0" w:color="auto"/>
                <w:left w:val="none" w:sz="0" w:space="0" w:color="auto"/>
                <w:bottom w:val="none" w:sz="0" w:space="0" w:color="auto"/>
                <w:right w:val="none" w:sz="0" w:space="0" w:color="auto"/>
              </w:divBdr>
            </w:div>
            <w:div w:id="1644312487">
              <w:marLeft w:val="0"/>
              <w:marRight w:val="0"/>
              <w:marTop w:val="0"/>
              <w:marBottom w:val="0"/>
              <w:divBdr>
                <w:top w:val="none" w:sz="0" w:space="0" w:color="auto"/>
                <w:left w:val="none" w:sz="0" w:space="0" w:color="auto"/>
                <w:bottom w:val="none" w:sz="0" w:space="0" w:color="auto"/>
                <w:right w:val="none" w:sz="0" w:space="0" w:color="auto"/>
              </w:divBdr>
            </w:div>
            <w:div w:id="1659918171">
              <w:marLeft w:val="0"/>
              <w:marRight w:val="0"/>
              <w:marTop w:val="0"/>
              <w:marBottom w:val="0"/>
              <w:divBdr>
                <w:top w:val="none" w:sz="0" w:space="0" w:color="auto"/>
                <w:left w:val="none" w:sz="0" w:space="0" w:color="auto"/>
                <w:bottom w:val="none" w:sz="0" w:space="0" w:color="auto"/>
                <w:right w:val="none" w:sz="0" w:space="0" w:color="auto"/>
              </w:divBdr>
            </w:div>
            <w:div w:id="1737779494">
              <w:marLeft w:val="0"/>
              <w:marRight w:val="0"/>
              <w:marTop w:val="0"/>
              <w:marBottom w:val="0"/>
              <w:divBdr>
                <w:top w:val="none" w:sz="0" w:space="0" w:color="auto"/>
                <w:left w:val="none" w:sz="0" w:space="0" w:color="auto"/>
                <w:bottom w:val="none" w:sz="0" w:space="0" w:color="auto"/>
                <w:right w:val="none" w:sz="0" w:space="0" w:color="auto"/>
              </w:divBdr>
            </w:div>
            <w:div w:id="1816021808">
              <w:marLeft w:val="0"/>
              <w:marRight w:val="0"/>
              <w:marTop w:val="0"/>
              <w:marBottom w:val="0"/>
              <w:divBdr>
                <w:top w:val="none" w:sz="0" w:space="0" w:color="auto"/>
                <w:left w:val="none" w:sz="0" w:space="0" w:color="auto"/>
                <w:bottom w:val="none" w:sz="0" w:space="0" w:color="auto"/>
                <w:right w:val="none" w:sz="0" w:space="0" w:color="auto"/>
              </w:divBdr>
            </w:div>
            <w:div w:id="1864122814">
              <w:marLeft w:val="0"/>
              <w:marRight w:val="0"/>
              <w:marTop w:val="0"/>
              <w:marBottom w:val="0"/>
              <w:divBdr>
                <w:top w:val="none" w:sz="0" w:space="0" w:color="auto"/>
                <w:left w:val="none" w:sz="0" w:space="0" w:color="auto"/>
                <w:bottom w:val="none" w:sz="0" w:space="0" w:color="auto"/>
                <w:right w:val="none" w:sz="0" w:space="0" w:color="auto"/>
              </w:divBdr>
            </w:div>
            <w:div w:id="2022120448">
              <w:marLeft w:val="0"/>
              <w:marRight w:val="0"/>
              <w:marTop w:val="0"/>
              <w:marBottom w:val="0"/>
              <w:divBdr>
                <w:top w:val="none" w:sz="0" w:space="0" w:color="auto"/>
                <w:left w:val="none" w:sz="0" w:space="0" w:color="auto"/>
                <w:bottom w:val="none" w:sz="0" w:space="0" w:color="auto"/>
                <w:right w:val="none" w:sz="0" w:space="0" w:color="auto"/>
              </w:divBdr>
            </w:div>
          </w:divsChild>
        </w:div>
        <w:div w:id="762726924">
          <w:marLeft w:val="0"/>
          <w:marRight w:val="0"/>
          <w:marTop w:val="0"/>
          <w:marBottom w:val="0"/>
          <w:divBdr>
            <w:top w:val="none" w:sz="0" w:space="0" w:color="auto"/>
            <w:left w:val="none" w:sz="0" w:space="0" w:color="auto"/>
            <w:bottom w:val="none" w:sz="0" w:space="0" w:color="auto"/>
            <w:right w:val="none" w:sz="0" w:space="0" w:color="auto"/>
          </w:divBdr>
          <w:divsChild>
            <w:div w:id="751706442">
              <w:marLeft w:val="0"/>
              <w:marRight w:val="0"/>
              <w:marTop w:val="0"/>
              <w:marBottom w:val="0"/>
              <w:divBdr>
                <w:top w:val="none" w:sz="0" w:space="0" w:color="auto"/>
                <w:left w:val="none" w:sz="0" w:space="0" w:color="auto"/>
                <w:bottom w:val="none" w:sz="0" w:space="0" w:color="auto"/>
                <w:right w:val="none" w:sz="0" w:space="0" w:color="auto"/>
              </w:divBdr>
            </w:div>
          </w:divsChild>
        </w:div>
        <w:div w:id="831602029">
          <w:marLeft w:val="0"/>
          <w:marRight w:val="0"/>
          <w:marTop w:val="0"/>
          <w:marBottom w:val="0"/>
          <w:divBdr>
            <w:top w:val="none" w:sz="0" w:space="0" w:color="auto"/>
            <w:left w:val="none" w:sz="0" w:space="0" w:color="auto"/>
            <w:bottom w:val="none" w:sz="0" w:space="0" w:color="auto"/>
            <w:right w:val="none" w:sz="0" w:space="0" w:color="auto"/>
          </w:divBdr>
          <w:divsChild>
            <w:div w:id="1587224910">
              <w:marLeft w:val="0"/>
              <w:marRight w:val="0"/>
              <w:marTop w:val="0"/>
              <w:marBottom w:val="0"/>
              <w:divBdr>
                <w:top w:val="none" w:sz="0" w:space="0" w:color="auto"/>
                <w:left w:val="none" w:sz="0" w:space="0" w:color="auto"/>
                <w:bottom w:val="none" w:sz="0" w:space="0" w:color="auto"/>
                <w:right w:val="none" w:sz="0" w:space="0" w:color="auto"/>
              </w:divBdr>
            </w:div>
          </w:divsChild>
        </w:div>
        <w:div w:id="1054889962">
          <w:marLeft w:val="0"/>
          <w:marRight w:val="0"/>
          <w:marTop w:val="0"/>
          <w:marBottom w:val="0"/>
          <w:divBdr>
            <w:top w:val="none" w:sz="0" w:space="0" w:color="auto"/>
            <w:left w:val="none" w:sz="0" w:space="0" w:color="auto"/>
            <w:bottom w:val="none" w:sz="0" w:space="0" w:color="auto"/>
            <w:right w:val="none" w:sz="0" w:space="0" w:color="auto"/>
          </w:divBdr>
          <w:divsChild>
            <w:div w:id="262996883">
              <w:marLeft w:val="0"/>
              <w:marRight w:val="0"/>
              <w:marTop w:val="0"/>
              <w:marBottom w:val="0"/>
              <w:divBdr>
                <w:top w:val="none" w:sz="0" w:space="0" w:color="auto"/>
                <w:left w:val="none" w:sz="0" w:space="0" w:color="auto"/>
                <w:bottom w:val="none" w:sz="0" w:space="0" w:color="auto"/>
                <w:right w:val="none" w:sz="0" w:space="0" w:color="auto"/>
              </w:divBdr>
            </w:div>
            <w:div w:id="448814291">
              <w:marLeft w:val="0"/>
              <w:marRight w:val="0"/>
              <w:marTop w:val="0"/>
              <w:marBottom w:val="0"/>
              <w:divBdr>
                <w:top w:val="none" w:sz="0" w:space="0" w:color="auto"/>
                <w:left w:val="none" w:sz="0" w:space="0" w:color="auto"/>
                <w:bottom w:val="none" w:sz="0" w:space="0" w:color="auto"/>
                <w:right w:val="none" w:sz="0" w:space="0" w:color="auto"/>
              </w:divBdr>
            </w:div>
            <w:div w:id="584724808">
              <w:marLeft w:val="0"/>
              <w:marRight w:val="0"/>
              <w:marTop w:val="0"/>
              <w:marBottom w:val="0"/>
              <w:divBdr>
                <w:top w:val="none" w:sz="0" w:space="0" w:color="auto"/>
                <w:left w:val="none" w:sz="0" w:space="0" w:color="auto"/>
                <w:bottom w:val="none" w:sz="0" w:space="0" w:color="auto"/>
                <w:right w:val="none" w:sz="0" w:space="0" w:color="auto"/>
              </w:divBdr>
            </w:div>
            <w:div w:id="711731120">
              <w:marLeft w:val="0"/>
              <w:marRight w:val="0"/>
              <w:marTop w:val="0"/>
              <w:marBottom w:val="0"/>
              <w:divBdr>
                <w:top w:val="none" w:sz="0" w:space="0" w:color="auto"/>
                <w:left w:val="none" w:sz="0" w:space="0" w:color="auto"/>
                <w:bottom w:val="none" w:sz="0" w:space="0" w:color="auto"/>
                <w:right w:val="none" w:sz="0" w:space="0" w:color="auto"/>
              </w:divBdr>
            </w:div>
            <w:div w:id="938485179">
              <w:marLeft w:val="0"/>
              <w:marRight w:val="0"/>
              <w:marTop w:val="0"/>
              <w:marBottom w:val="0"/>
              <w:divBdr>
                <w:top w:val="none" w:sz="0" w:space="0" w:color="auto"/>
                <w:left w:val="none" w:sz="0" w:space="0" w:color="auto"/>
                <w:bottom w:val="none" w:sz="0" w:space="0" w:color="auto"/>
                <w:right w:val="none" w:sz="0" w:space="0" w:color="auto"/>
              </w:divBdr>
            </w:div>
            <w:div w:id="1139222349">
              <w:marLeft w:val="0"/>
              <w:marRight w:val="0"/>
              <w:marTop w:val="0"/>
              <w:marBottom w:val="0"/>
              <w:divBdr>
                <w:top w:val="none" w:sz="0" w:space="0" w:color="auto"/>
                <w:left w:val="none" w:sz="0" w:space="0" w:color="auto"/>
                <w:bottom w:val="none" w:sz="0" w:space="0" w:color="auto"/>
                <w:right w:val="none" w:sz="0" w:space="0" w:color="auto"/>
              </w:divBdr>
            </w:div>
          </w:divsChild>
        </w:div>
        <w:div w:id="1119641367">
          <w:marLeft w:val="0"/>
          <w:marRight w:val="0"/>
          <w:marTop w:val="0"/>
          <w:marBottom w:val="0"/>
          <w:divBdr>
            <w:top w:val="none" w:sz="0" w:space="0" w:color="auto"/>
            <w:left w:val="none" w:sz="0" w:space="0" w:color="auto"/>
            <w:bottom w:val="none" w:sz="0" w:space="0" w:color="auto"/>
            <w:right w:val="none" w:sz="0" w:space="0" w:color="auto"/>
          </w:divBdr>
          <w:divsChild>
            <w:div w:id="625239143">
              <w:marLeft w:val="0"/>
              <w:marRight w:val="0"/>
              <w:marTop w:val="0"/>
              <w:marBottom w:val="0"/>
              <w:divBdr>
                <w:top w:val="none" w:sz="0" w:space="0" w:color="auto"/>
                <w:left w:val="none" w:sz="0" w:space="0" w:color="auto"/>
                <w:bottom w:val="none" w:sz="0" w:space="0" w:color="auto"/>
                <w:right w:val="none" w:sz="0" w:space="0" w:color="auto"/>
              </w:divBdr>
            </w:div>
            <w:div w:id="1096748564">
              <w:marLeft w:val="0"/>
              <w:marRight w:val="0"/>
              <w:marTop w:val="0"/>
              <w:marBottom w:val="0"/>
              <w:divBdr>
                <w:top w:val="none" w:sz="0" w:space="0" w:color="auto"/>
                <w:left w:val="none" w:sz="0" w:space="0" w:color="auto"/>
                <w:bottom w:val="none" w:sz="0" w:space="0" w:color="auto"/>
                <w:right w:val="none" w:sz="0" w:space="0" w:color="auto"/>
              </w:divBdr>
            </w:div>
            <w:div w:id="1153982255">
              <w:marLeft w:val="0"/>
              <w:marRight w:val="0"/>
              <w:marTop w:val="0"/>
              <w:marBottom w:val="0"/>
              <w:divBdr>
                <w:top w:val="none" w:sz="0" w:space="0" w:color="auto"/>
                <w:left w:val="none" w:sz="0" w:space="0" w:color="auto"/>
                <w:bottom w:val="none" w:sz="0" w:space="0" w:color="auto"/>
                <w:right w:val="none" w:sz="0" w:space="0" w:color="auto"/>
              </w:divBdr>
            </w:div>
            <w:div w:id="1533297680">
              <w:marLeft w:val="0"/>
              <w:marRight w:val="0"/>
              <w:marTop w:val="0"/>
              <w:marBottom w:val="0"/>
              <w:divBdr>
                <w:top w:val="none" w:sz="0" w:space="0" w:color="auto"/>
                <w:left w:val="none" w:sz="0" w:space="0" w:color="auto"/>
                <w:bottom w:val="none" w:sz="0" w:space="0" w:color="auto"/>
                <w:right w:val="none" w:sz="0" w:space="0" w:color="auto"/>
              </w:divBdr>
            </w:div>
          </w:divsChild>
        </w:div>
        <w:div w:id="1298103745">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0"/>
              <w:marBottom w:val="0"/>
              <w:divBdr>
                <w:top w:val="none" w:sz="0" w:space="0" w:color="auto"/>
                <w:left w:val="none" w:sz="0" w:space="0" w:color="auto"/>
                <w:bottom w:val="none" w:sz="0" w:space="0" w:color="auto"/>
                <w:right w:val="none" w:sz="0" w:space="0" w:color="auto"/>
              </w:divBdr>
            </w:div>
            <w:div w:id="1563828871">
              <w:marLeft w:val="0"/>
              <w:marRight w:val="0"/>
              <w:marTop w:val="0"/>
              <w:marBottom w:val="0"/>
              <w:divBdr>
                <w:top w:val="none" w:sz="0" w:space="0" w:color="auto"/>
                <w:left w:val="none" w:sz="0" w:space="0" w:color="auto"/>
                <w:bottom w:val="none" w:sz="0" w:space="0" w:color="auto"/>
                <w:right w:val="none" w:sz="0" w:space="0" w:color="auto"/>
              </w:divBdr>
            </w:div>
            <w:div w:id="1752702764">
              <w:marLeft w:val="0"/>
              <w:marRight w:val="0"/>
              <w:marTop w:val="0"/>
              <w:marBottom w:val="0"/>
              <w:divBdr>
                <w:top w:val="none" w:sz="0" w:space="0" w:color="auto"/>
                <w:left w:val="none" w:sz="0" w:space="0" w:color="auto"/>
                <w:bottom w:val="none" w:sz="0" w:space="0" w:color="auto"/>
                <w:right w:val="none" w:sz="0" w:space="0" w:color="auto"/>
              </w:divBdr>
            </w:div>
          </w:divsChild>
        </w:div>
        <w:div w:id="1642493456">
          <w:marLeft w:val="0"/>
          <w:marRight w:val="0"/>
          <w:marTop w:val="0"/>
          <w:marBottom w:val="0"/>
          <w:divBdr>
            <w:top w:val="none" w:sz="0" w:space="0" w:color="auto"/>
            <w:left w:val="none" w:sz="0" w:space="0" w:color="auto"/>
            <w:bottom w:val="none" w:sz="0" w:space="0" w:color="auto"/>
            <w:right w:val="none" w:sz="0" w:space="0" w:color="auto"/>
          </w:divBdr>
          <w:divsChild>
            <w:div w:id="380253266">
              <w:marLeft w:val="0"/>
              <w:marRight w:val="0"/>
              <w:marTop w:val="0"/>
              <w:marBottom w:val="0"/>
              <w:divBdr>
                <w:top w:val="none" w:sz="0" w:space="0" w:color="auto"/>
                <w:left w:val="none" w:sz="0" w:space="0" w:color="auto"/>
                <w:bottom w:val="none" w:sz="0" w:space="0" w:color="auto"/>
                <w:right w:val="none" w:sz="0" w:space="0" w:color="auto"/>
              </w:divBdr>
            </w:div>
            <w:div w:id="509101495">
              <w:marLeft w:val="0"/>
              <w:marRight w:val="0"/>
              <w:marTop w:val="0"/>
              <w:marBottom w:val="0"/>
              <w:divBdr>
                <w:top w:val="none" w:sz="0" w:space="0" w:color="auto"/>
                <w:left w:val="none" w:sz="0" w:space="0" w:color="auto"/>
                <w:bottom w:val="none" w:sz="0" w:space="0" w:color="auto"/>
                <w:right w:val="none" w:sz="0" w:space="0" w:color="auto"/>
              </w:divBdr>
            </w:div>
            <w:div w:id="746421287">
              <w:marLeft w:val="0"/>
              <w:marRight w:val="0"/>
              <w:marTop w:val="0"/>
              <w:marBottom w:val="0"/>
              <w:divBdr>
                <w:top w:val="none" w:sz="0" w:space="0" w:color="auto"/>
                <w:left w:val="none" w:sz="0" w:space="0" w:color="auto"/>
                <w:bottom w:val="none" w:sz="0" w:space="0" w:color="auto"/>
                <w:right w:val="none" w:sz="0" w:space="0" w:color="auto"/>
              </w:divBdr>
            </w:div>
            <w:div w:id="1386681908">
              <w:marLeft w:val="0"/>
              <w:marRight w:val="0"/>
              <w:marTop w:val="0"/>
              <w:marBottom w:val="0"/>
              <w:divBdr>
                <w:top w:val="none" w:sz="0" w:space="0" w:color="auto"/>
                <w:left w:val="none" w:sz="0" w:space="0" w:color="auto"/>
                <w:bottom w:val="none" w:sz="0" w:space="0" w:color="auto"/>
                <w:right w:val="none" w:sz="0" w:space="0" w:color="auto"/>
              </w:divBdr>
            </w:div>
            <w:div w:id="1597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643">
      <w:bodyDiv w:val="1"/>
      <w:marLeft w:val="0"/>
      <w:marRight w:val="0"/>
      <w:marTop w:val="0"/>
      <w:marBottom w:val="0"/>
      <w:divBdr>
        <w:top w:val="none" w:sz="0" w:space="0" w:color="auto"/>
        <w:left w:val="none" w:sz="0" w:space="0" w:color="auto"/>
        <w:bottom w:val="none" w:sz="0" w:space="0" w:color="auto"/>
        <w:right w:val="none" w:sz="0" w:space="0" w:color="auto"/>
      </w:divBdr>
      <w:divsChild>
        <w:div w:id="324822248">
          <w:marLeft w:val="0"/>
          <w:marRight w:val="0"/>
          <w:marTop w:val="0"/>
          <w:marBottom w:val="0"/>
          <w:divBdr>
            <w:top w:val="none" w:sz="0" w:space="0" w:color="auto"/>
            <w:left w:val="none" w:sz="0" w:space="0" w:color="auto"/>
            <w:bottom w:val="none" w:sz="0" w:space="0" w:color="auto"/>
            <w:right w:val="none" w:sz="0" w:space="0" w:color="auto"/>
          </w:divBdr>
        </w:div>
        <w:div w:id="432559603">
          <w:marLeft w:val="0"/>
          <w:marRight w:val="0"/>
          <w:marTop w:val="0"/>
          <w:marBottom w:val="0"/>
          <w:divBdr>
            <w:top w:val="none" w:sz="0" w:space="0" w:color="auto"/>
            <w:left w:val="none" w:sz="0" w:space="0" w:color="auto"/>
            <w:bottom w:val="none" w:sz="0" w:space="0" w:color="auto"/>
            <w:right w:val="none" w:sz="0" w:space="0" w:color="auto"/>
          </w:divBdr>
        </w:div>
        <w:div w:id="1071192265">
          <w:marLeft w:val="0"/>
          <w:marRight w:val="0"/>
          <w:marTop w:val="0"/>
          <w:marBottom w:val="0"/>
          <w:divBdr>
            <w:top w:val="none" w:sz="0" w:space="0" w:color="auto"/>
            <w:left w:val="none" w:sz="0" w:space="0" w:color="auto"/>
            <w:bottom w:val="none" w:sz="0" w:space="0" w:color="auto"/>
            <w:right w:val="none" w:sz="0" w:space="0" w:color="auto"/>
          </w:divBdr>
        </w:div>
        <w:div w:id="1122067238">
          <w:marLeft w:val="0"/>
          <w:marRight w:val="0"/>
          <w:marTop w:val="0"/>
          <w:marBottom w:val="0"/>
          <w:divBdr>
            <w:top w:val="none" w:sz="0" w:space="0" w:color="auto"/>
            <w:left w:val="none" w:sz="0" w:space="0" w:color="auto"/>
            <w:bottom w:val="none" w:sz="0" w:space="0" w:color="auto"/>
            <w:right w:val="none" w:sz="0" w:space="0" w:color="auto"/>
          </w:divBdr>
        </w:div>
        <w:div w:id="1422799474">
          <w:marLeft w:val="0"/>
          <w:marRight w:val="0"/>
          <w:marTop w:val="0"/>
          <w:marBottom w:val="0"/>
          <w:divBdr>
            <w:top w:val="none" w:sz="0" w:space="0" w:color="auto"/>
            <w:left w:val="none" w:sz="0" w:space="0" w:color="auto"/>
            <w:bottom w:val="none" w:sz="0" w:space="0" w:color="auto"/>
            <w:right w:val="none" w:sz="0" w:space="0" w:color="auto"/>
          </w:divBdr>
        </w:div>
        <w:div w:id="1700010859">
          <w:marLeft w:val="0"/>
          <w:marRight w:val="0"/>
          <w:marTop w:val="0"/>
          <w:marBottom w:val="0"/>
          <w:divBdr>
            <w:top w:val="none" w:sz="0" w:space="0" w:color="auto"/>
            <w:left w:val="none" w:sz="0" w:space="0" w:color="auto"/>
            <w:bottom w:val="none" w:sz="0" w:space="0" w:color="auto"/>
            <w:right w:val="none" w:sz="0" w:space="0" w:color="auto"/>
          </w:divBdr>
        </w:div>
        <w:div w:id="1912883227">
          <w:marLeft w:val="0"/>
          <w:marRight w:val="0"/>
          <w:marTop w:val="0"/>
          <w:marBottom w:val="0"/>
          <w:divBdr>
            <w:top w:val="none" w:sz="0" w:space="0" w:color="auto"/>
            <w:left w:val="none" w:sz="0" w:space="0" w:color="auto"/>
            <w:bottom w:val="none" w:sz="0" w:space="0" w:color="auto"/>
            <w:right w:val="none" w:sz="0" w:space="0" w:color="auto"/>
          </w:divBdr>
        </w:div>
        <w:div w:id="2098089116">
          <w:marLeft w:val="0"/>
          <w:marRight w:val="0"/>
          <w:marTop w:val="0"/>
          <w:marBottom w:val="0"/>
          <w:divBdr>
            <w:top w:val="none" w:sz="0" w:space="0" w:color="auto"/>
            <w:left w:val="none" w:sz="0" w:space="0" w:color="auto"/>
            <w:bottom w:val="none" w:sz="0" w:space="0" w:color="auto"/>
            <w:right w:val="none" w:sz="0" w:space="0" w:color="auto"/>
          </w:divBdr>
        </w:div>
      </w:divsChild>
    </w:div>
    <w:div w:id="1866207771">
      <w:bodyDiv w:val="1"/>
      <w:marLeft w:val="0"/>
      <w:marRight w:val="0"/>
      <w:marTop w:val="0"/>
      <w:marBottom w:val="0"/>
      <w:divBdr>
        <w:top w:val="none" w:sz="0" w:space="0" w:color="auto"/>
        <w:left w:val="none" w:sz="0" w:space="0" w:color="auto"/>
        <w:bottom w:val="none" w:sz="0" w:space="0" w:color="auto"/>
        <w:right w:val="none" w:sz="0" w:space="0" w:color="auto"/>
      </w:divBdr>
      <w:divsChild>
        <w:div w:id="512456892">
          <w:marLeft w:val="0"/>
          <w:marRight w:val="0"/>
          <w:marTop w:val="0"/>
          <w:marBottom w:val="0"/>
          <w:divBdr>
            <w:top w:val="none" w:sz="0" w:space="0" w:color="auto"/>
            <w:left w:val="none" w:sz="0" w:space="0" w:color="auto"/>
            <w:bottom w:val="none" w:sz="0" w:space="0" w:color="auto"/>
            <w:right w:val="none" w:sz="0" w:space="0" w:color="auto"/>
          </w:divBdr>
          <w:divsChild>
            <w:div w:id="1733649516">
              <w:marLeft w:val="-75"/>
              <w:marRight w:val="0"/>
              <w:marTop w:val="30"/>
              <w:marBottom w:val="30"/>
              <w:divBdr>
                <w:top w:val="none" w:sz="0" w:space="0" w:color="auto"/>
                <w:left w:val="none" w:sz="0" w:space="0" w:color="auto"/>
                <w:bottom w:val="none" w:sz="0" w:space="0" w:color="auto"/>
                <w:right w:val="none" w:sz="0" w:space="0" w:color="auto"/>
              </w:divBdr>
              <w:divsChild>
                <w:div w:id="527528883">
                  <w:marLeft w:val="0"/>
                  <w:marRight w:val="0"/>
                  <w:marTop w:val="0"/>
                  <w:marBottom w:val="0"/>
                  <w:divBdr>
                    <w:top w:val="none" w:sz="0" w:space="0" w:color="auto"/>
                    <w:left w:val="none" w:sz="0" w:space="0" w:color="auto"/>
                    <w:bottom w:val="none" w:sz="0" w:space="0" w:color="auto"/>
                    <w:right w:val="none" w:sz="0" w:space="0" w:color="auto"/>
                  </w:divBdr>
                  <w:divsChild>
                    <w:div w:id="1769497737">
                      <w:marLeft w:val="0"/>
                      <w:marRight w:val="0"/>
                      <w:marTop w:val="0"/>
                      <w:marBottom w:val="0"/>
                      <w:divBdr>
                        <w:top w:val="none" w:sz="0" w:space="0" w:color="auto"/>
                        <w:left w:val="none" w:sz="0" w:space="0" w:color="auto"/>
                        <w:bottom w:val="none" w:sz="0" w:space="0" w:color="auto"/>
                        <w:right w:val="none" w:sz="0" w:space="0" w:color="auto"/>
                      </w:divBdr>
                    </w:div>
                    <w:div w:id="2014019076">
                      <w:marLeft w:val="0"/>
                      <w:marRight w:val="0"/>
                      <w:marTop w:val="0"/>
                      <w:marBottom w:val="0"/>
                      <w:divBdr>
                        <w:top w:val="none" w:sz="0" w:space="0" w:color="auto"/>
                        <w:left w:val="none" w:sz="0" w:space="0" w:color="auto"/>
                        <w:bottom w:val="none" w:sz="0" w:space="0" w:color="auto"/>
                        <w:right w:val="none" w:sz="0" w:space="0" w:color="auto"/>
                      </w:divBdr>
                    </w:div>
                  </w:divsChild>
                </w:div>
                <w:div w:id="668023765">
                  <w:marLeft w:val="0"/>
                  <w:marRight w:val="0"/>
                  <w:marTop w:val="0"/>
                  <w:marBottom w:val="0"/>
                  <w:divBdr>
                    <w:top w:val="none" w:sz="0" w:space="0" w:color="auto"/>
                    <w:left w:val="none" w:sz="0" w:space="0" w:color="auto"/>
                    <w:bottom w:val="none" w:sz="0" w:space="0" w:color="auto"/>
                    <w:right w:val="none" w:sz="0" w:space="0" w:color="auto"/>
                  </w:divBdr>
                  <w:divsChild>
                    <w:div w:id="593131499">
                      <w:marLeft w:val="0"/>
                      <w:marRight w:val="0"/>
                      <w:marTop w:val="0"/>
                      <w:marBottom w:val="0"/>
                      <w:divBdr>
                        <w:top w:val="none" w:sz="0" w:space="0" w:color="auto"/>
                        <w:left w:val="none" w:sz="0" w:space="0" w:color="auto"/>
                        <w:bottom w:val="none" w:sz="0" w:space="0" w:color="auto"/>
                        <w:right w:val="none" w:sz="0" w:space="0" w:color="auto"/>
                      </w:divBdr>
                    </w:div>
                  </w:divsChild>
                </w:div>
                <w:div w:id="1064449249">
                  <w:marLeft w:val="0"/>
                  <w:marRight w:val="0"/>
                  <w:marTop w:val="0"/>
                  <w:marBottom w:val="0"/>
                  <w:divBdr>
                    <w:top w:val="none" w:sz="0" w:space="0" w:color="auto"/>
                    <w:left w:val="none" w:sz="0" w:space="0" w:color="auto"/>
                    <w:bottom w:val="none" w:sz="0" w:space="0" w:color="auto"/>
                    <w:right w:val="none" w:sz="0" w:space="0" w:color="auto"/>
                  </w:divBdr>
                  <w:divsChild>
                    <w:div w:id="803546259">
                      <w:marLeft w:val="0"/>
                      <w:marRight w:val="0"/>
                      <w:marTop w:val="0"/>
                      <w:marBottom w:val="0"/>
                      <w:divBdr>
                        <w:top w:val="none" w:sz="0" w:space="0" w:color="auto"/>
                        <w:left w:val="none" w:sz="0" w:space="0" w:color="auto"/>
                        <w:bottom w:val="none" w:sz="0" w:space="0" w:color="auto"/>
                        <w:right w:val="none" w:sz="0" w:space="0" w:color="auto"/>
                      </w:divBdr>
                    </w:div>
                  </w:divsChild>
                </w:div>
                <w:div w:id="1446657237">
                  <w:marLeft w:val="0"/>
                  <w:marRight w:val="0"/>
                  <w:marTop w:val="0"/>
                  <w:marBottom w:val="0"/>
                  <w:divBdr>
                    <w:top w:val="none" w:sz="0" w:space="0" w:color="auto"/>
                    <w:left w:val="none" w:sz="0" w:space="0" w:color="auto"/>
                    <w:bottom w:val="none" w:sz="0" w:space="0" w:color="auto"/>
                    <w:right w:val="none" w:sz="0" w:space="0" w:color="auto"/>
                  </w:divBdr>
                  <w:divsChild>
                    <w:div w:id="323093931">
                      <w:marLeft w:val="0"/>
                      <w:marRight w:val="0"/>
                      <w:marTop w:val="0"/>
                      <w:marBottom w:val="0"/>
                      <w:divBdr>
                        <w:top w:val="none" w:sz="0" w:space="0" w:color="auto"/>
                        <w:left w:val="none" w:sz="0" w:space="0" w:color="auto"/>
                        <w:bottom w:val="none" w:sz="0" w:space="0" w:color="auto"/>
                        <w:right w:val="none" w:sz="0" w:space="0" w:color="auto"/>
                      </w:divBdr>
                    </w:div>
                    <w:div w:id="856652858">
                      <w:marLeft w:val="0"/>
                      <w:marRight w:val="0"/>
                      <w:marTop w:val="0"/>
                      <w:marBottom w:val="0"/>
                      <w:divBdr>
                        <w:top w:val="none" w:sz="0" w:space="0" w:color="auto"/>
                        <w:left w:val="none" w:sz="0" w:space="0" w:color="auto"/>
                        <w:bottom w:val="none" w:sz="0" w:space="0" w:color="auto"/>
                        <w:right w:val="none" w:sz="0" w:space="0" w:color="auto"/>
                      </w:divBdr>
                    </w:div>
                    <w:div w:id="1431975841">
                      <w:marLeft w:val="0"/>
                      <w:marRight w:val="0"/>
                      <w:marTop w:val="0"/>
                      <w:marBottom w:val="0"/>
                      <w:divBdr>
                        <w:top w:val="none" w:sz="0" w:space="0" w:color="auto"/>
                        <w:left w:val="none" w:sz="0" w:space="0" w:color="auto"/>
                        <w:bottom w:val="none" w:sz="0" w:space="0" w:color="auto"/>
                        <w:right w:val="none" w:sz="0" w:space="0" w:color="auto"/>
                      </w:divBdr>
                    </w:div>
                    <w:div w:id="2055735832">
                      <w:marLeft w:val="0"/>
                      <w:marRight w:val="0"/>
                      <w:marTop w:val="0"/>
                      <w:marBottom w:val="0"/>
                      <w:divBdr>
                        <w:top w:val="none" w:sz="0" w:space="0" w:color="auto"/>
                        <w:left w:val="none" w:sz="0" w:space="0" w:color="auto"/>
                        <w:bottom w:val="none" w:sz="0" w:space="0" w:color="auto"/>
                        <w:right w:val="none" w:sz="0" w:space="0" w:color="auto"/>
                      </w:divBdr>
                    </w:div>
                  </w:divsChild>
                </w:div>
                <w:div w:id="1542938573">
                  <w:marLeft w:val="0"/>
                  <w:marRight w:val="0"/>
                  <w:marTop w:val="0"/>
                  <w:marBottom w:val="0"/>
                  <w:divBdr>
                    <w:top w:val="none" w:sz="0" w:space="0" w:color="auto"/>
                    <w:left w:val="none" w:sz="0" w:space="0" w:color="auto"/>
                    <w:bottom w:val="none" w:sz="0" w:space="0" w:color="auto"/>
                    <w:right w:val="none" w:sz="0" w:space="0" w:color="auto"/>
                  </w:divBdr>
                  <w:divsChild>
                    <w:div w:id="1940523908">
                      <w:marLeft w:val="0"/>
                      <w:marRight w:val="0"/>
                      <w:marTop w:val="0"/>
                      <w:marBottom w:val="0"/>
                      <w:divBdr>
                        <w:top w:val="none" w:sz="0" w:space="0" w:color="auto"/>
                        <w:left w:val="none" w:sz="0" w:space="0" w:color="auto"/>
                        <w:bottom w:val="none" w:sz="0" w:space="0" w:color="auto"/>
                        <w:right w:val="none" w:sz="0" w:space="0" w:color="auto"/>
                      </w:divBdr>
                    </w:div>
                  </w:divsChild>
                </w:div>
                <w:div w:id="1552231117">
                  <w:marLeft w:val="0"/>
                  <w:marRight w:val="0"/>
                  <w:marTop w:val="0"/>
                  <w:marBottom w:val="0"/>
                  <w:divBdr>
                    <w:top w:val="none" w:sz="0" w:space="0" w:color="auto"/>
                    <w:left w:val="none" w:sz="0" w:space="0" w:color="auto"/>
                    <w:bottom w:val="none" w:sz="0" w:space="0" w:color="auto"/>
                    <w:right w:val="none" w:sz="0" w:space="0" w:color="auto"/>
                  </w:divBdr>
                  <w:divsChild>
                    <w:div w:id="196357315">
                      <w:marLeft w:val="0"/>
                      <w:marRight w:val="0"/>
                      <w:marTop w:val="0"/>
                      <w:marBottom w:val="0"/>
                      <w:divBdr>
                        <w:top w:val="none" w:sz="0" w:space="0" w:color="auto"/>
                        <w:left w:val="none" w:sz="0" w:space="0" w:color="auto"/>
                        <w:bottom w:val="none" w:sz="0" w:space="0" w:color="auto"/>
                        <w:right w:val="none" w:sz="0" w:space="0" w:color="auto"/>
                      </w:divBdr>
                    </w:div>
                    <w:div w:id="865486205">
                      <w:marLeft w:val="0"/>
                      <w:marRight w:val="0"/>
                      <w:marTop w:val="0"/>
                      <w:marBottom w:val="0"/>
                      <w:divBdr>
                        <w:top w:val="none" w:sz="0" w:space="0" w:color="auto"/>
                        <w:left w:val="none" w:sz="0" w:space="0" w:color="auto"/>
                        <w:bottom w:val="none" w:sz="0" w:space="0" w:color="auto"/>
                        <w:right w:val="none" w:sz="0" w:space="0" w:color="auto"/>
                      </w:divBdr>
                    </w:div>
                    <w:div w:id="1447041277">
                      <w:marLeft w:val="0"/>
                      <w:marRight w:val="0"/>
                      <w:marTop w:val="0"/>
                      <w:marBottom w:val="0"/>
                      <w:divBdr>
                        <w:top w:val="none" w:sz="0" w:space="0" w:color="auto"/>
                        <w:left w:val="none" w:sz="0" w:space="0" w:color="auto"/>
                        <w:bottom w:val="none" w:sz="0" w:space="0" w:color="auto"/>
                        <w:right w:val="none" w:sz="0" w:space="0" w:color="auto"/>
                      </w:divBdr>
                    </w:div>
                    <w:div w:id="1597052553">
                      <w:marLeft w:val="0"/>
                      <w:marRight w:val="0"/>
                      <w:marTop w:val="0"/>
                      <w:marBottom w:val="0"/>
                      <w:divBdr>
                        <w:top w:val="none" w:sz="0" w:space="0" w:color="auto"/>
                        <w:left w:val="none" w:sz="0" w:space="0" w:color="auto"/>
                        <w:bottom w:val="none" w:sz="0" w:space="0" w:color="auto"/>
                        <w:right w:val="none" w:sz="0" w:space="0" w:color="auto"/>
                      </w:divBdr>
                    </w:div>
                  </w:divsChild>
                </w:div>
                <w:div w:id="1951231245">
                  <w:marLeft w:val="0"/>
                  <w:marRight w:val="0"/>
                  <w:marTop w:val="0"/>
                  <w:marBottom w:val="0"/>
                  <w:divBdr>
                    <w:top w:val="none" w:sz="0" w:space="0" w:color="auto"/>
                    <w:left w:val="none" w:sz="0" w:space="0" w:color="auto"/>
                    <w:bottom w:val="none" w:sz="0" w:space="0" w:color="auto"/>
                    <w:right w:val="none" w:sz="0" w:space="0" w:color="auto"/>
                  </w:divBdr>
                  <w:divsChild>
                    <w:div w:id="118107573">
                      <w:marLeft w:val="0"/>
                      <w:marRight w:val="0"/>
                      <w:marTop w:val="0"/>
                      <w:marBottom w:val="0"/>
                      <w:divBdr>
                        <w:top w:val="none" w:sz="0" w:space="0" w:color="auto"/>
                        <w:left w:val="none" w:sz="0" w:space="0" w:color="auto"/>
                        <w:bottom w:val="none" w:sz="0" w:space="0" w:color="auto"/>
                        <w:right w:val="none" w:sz="0" w:space="0" w:color="auto"/>
                      </w:divBdr>
                    </w:div>
                    <w:div w:id="170950248">
                      <w:marLeft w:val="0"/>
                      <w:marRight w:val="0"/>
                      <w:marTop w:val="0"/>
                      <w:marBottom w:val="0"/>
                      <w:divBdr>
                        <w:top w:val="none" w:sz="0" w:space="0" w:color="auto"/>
                        <w:left w:val="none" w:sz="0" w:space="0" w:color="auto"/>
                        <w:bottom w:val="none" w:sz="0" w:space="0" w:color="auto"/>
                        <w:right w:val="none" w:sz="0" w:space="0" w:color="auto"/>
                      </w:divBdr>
                    </w:div>
                    <w:div w:id="382141214">
                      <w:marLeft w:val="0"/>
                      <w:marRight w:val="0"/>
                      <w:marTop w:val="0"/>
                      <w:marBottom w:val="0"/>
                      <w:divBdr>
                        <w:top w:val="none" w:sz="0" w:space="0" w:color="auto"/>
                        <w:left w:val="none" w:sz="0" w:space="0" w:color="auto"/>
                        <w:bottom w:val="none" w:sz="0" w:space="0" w:color="auto"/>
                        <w:right w:val="none" w:sz="0" w:space="0" w:color="auto"/>
                      </w:divBdr>
                    </w:div>
                    <w:div w:id="405421512">
                      <w:marLeft w:val="0"/>
                      <w:marRight w:val="0"/>
                      <w:marTop w:val="0"/>
                      <w:marBottom w:val="0"/>
                      <w:divBdr>
                        <w:top w:val="none" w:sz="0" w:space="0" w:color="auto"/>
                        <w:left w:val="none" w:sz="0" w:space="0" w:color="auto"/>
                        <w:bottom w:val="none" w:sz="0" w:space="0" w:color="auto"/>
                        <w:right w:val="none" w:sz="0" w:space="0" w:color="auto"/>
                      </w:divBdr>
                    </w:div>
                    <w:div w:id="865410373">
                      <w:marLeft w:val="0"/>
                      <w:marRight w:val="0"/>
                      <w:marTop w:val="0"/>
                      <w:marBottom w:val="0"/>
                      <w:divBdr>
                        <w:top w:val="none" w:sz="0" w:space="0" w:color="auto"/>
                        <w:left w:val="none" w:sz="0" w:space="0" w:color="auto"/>
                        <w:bottom w:val="none" w:sz="0" w:space="0" w:color="auto"/>
                        <w:right w:val="none" w:sz="0" w:space="0" w:color="auto"/>
                      </w:divBdr>
                    </w:div>
                    <w:div w:id="1281110650">
                      <w:marLeft w:val="0"/>
                      <w:marRight w:val="0"/>
                      <w:marTop w:val="0"/>
                      <w:marBottom w:val="0"/>
                      <w:divBdr>
                        <w:top w:val="none" w:sz="0" w:space="0" w:color="auto"/>
                        <w:left w:val="none" w:sz="0" w:space="0" w:color="auto"/>
                        <w:bottom w:val="none" w:sz="0" w:space="0" w:color="auto"/>
                        <w:right w:val="none" w:sz="0" w:space="0" w:color="auto"/>
                      </w:divBdr>
                    </w:div>
                    <w:div w:id="1312560049">
                      <w:marLeft w:val="0"/>
                      <w:marRight w:val="0"/>
                      <w:marTop w:val="0"/>
                      <w:marBottom w:val="0"/>
                      <w:divBdr>
                        <w:top w:val="none" w:sz="0" w:space="0" w:color="auto"/>
                        <w:left w:val="none" w:sz="0" w:space="0" w:color="auto"/>
                        <w:bottom w:val="none" w:sz="0" w:space="0" w:color="auto"/>
                        <w:right w:val="none" w:sz="0" w:space="0" w:color="auto"/>
                      </w:divBdr>
                    </w:div>
                    <w:div w:id="1601715701">
                      <w:marLeft w:val="0"/>
                      <w:marRight w:val="0"/>
                      <w:marTop w:val="0"/>
                      <w:marBottom w:val="0"/>
                      <w:divBdr>
                        <w:top w:val="none" w:sz="0" w:space="0" w:color="auto"/>
                        <w:left w:val="none" w:sz="0" w:space="0" w:color="auto"/>
                        <w:bottom w:val="none" w:sz="0" w:space="0" w:color="auto"/>
                        <w:right w:val="none" w:sz="0" w:space="0" w:color="auto"/>
                      </w:divBdr>
                    </w:div>
                    <w:div w:id="1633755717">
                      <w:marLeft w:val="0"/>
                      <w:marRight w:val="0"/>
                      <w:marTop w:val="0"/>
                      <w:marBottom w:val="0"/>
                      <w:divBdr>
                        <w:top w:val="none" w:sz="0" w:space="0" w:color="auto"/>
                        <w:left w:val="none" w:sz="0" w:space="0" w:color="auto"/>
                        <w:bottom w:val="none" w:sz="0" w:space="0" w:color="auto"/>
                        <w:right w:val="none" w:sz="0" w:space="0" w:color="auto"/>
                      </w:divBdr>
                    </w:div>
                    <w:div w:id="1894271780">
                      <w:marLeft w:val="0"/>
                      <w:marRight w:val="0"/>
                      <w:marTop w:val="0"/>
                      <w:marBottom w:val="0"/>
                      <w:divBdr>
                        <w:top w:val="none" w:sz="0" w:space="0" w:color="auto"/>
                        <w:left w:val="none" w:sz="0" w:space="0" w:color="auto"/>
                        <w:bottom w:val="none" w:sz="0" w:space="0" w:color="auto"/>
                        <w:right w:val="none" w:sz="0" w:space="0" w:color="auto"/>
                      </w:divBdr>
                    </w:div>
                    <w:div w:id="2116974166">
                      <w:marLeft w:val="0"/>
                      <w:marRight w:val="0"/>
                      <w:marTop w:val="0"/>
                      <w:marBottom w:val="0"/>
                      <w:divBdr>
                        <w:top w:val="none" w:sz="0" w:space="0" w:color="auto"/>
                        <w:left w:val="none" w:sz="0" w:space="0" w:color="auto"/>
                        <w:bottom w:val="none" w:sz="0" w:space="0" w:color="auto"/>
                        <w:right w:val="none" w:sz="0" w:space="0" w:color="auto"/>
                      </w:divBdr>
                    </w:div>
                  </w:divsChild>
                </w:div>
                <w:div w:id="2005938502">
                  <w:marLeft w:val="0"/>
                  <w:marRight w:val="0"/>
                  <w:marTop w:val="0"/>
                  <w:marBottom w:val="0"/>
                  <w:divBdr>
                    <w:top w:val="none" w:sz="0" w:space="0" w:color="auto"/>
                    <w:left w:val="none" w:sz="0" w:space="0" w:color="auto"/>
                    <w:bottom w:val="none" w:sz="0" w:space="0" w:color="auto"/>
                    <w:right w:val="none" w:sz="0" w:space="0" w:color="auto"/>
                  </w:divBdr>
                  <w:divsChild>
                    <w:div w:id="1613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708">
          <w:marLeft w:val="0"/>
          <w:marRight w:val="0"/>
          <w:marTop w:val="0"/>
          <w:marBottom w:val="0"/>
          <w:divBdr>
            <w:top w:val="none" w:sz="0" w:space="0" w:color="auto"/>
            <w:left w:val="none" w:sz="0" w:space="0" w:color="auto"/>
            <w:bottom w:val="none" w:sz="0" w:space="0" w:color="auto"/>
            <w:right w:val="none" w:sz="0" w:space="0" w:color="auto"/>
          </w:divBdr>
        </w:div>
        <w:div w:id="1273854729">
          <w:marLeft w:val="0"/>
          <w:marRight w:val="0"/>
          <w:marTop w:val="0"/>
          <w:marBottom w:val="0"/>
          <w:divBdr>
            <w:top w:val="none" w:sz="0" w:space="0" w:color="auto"/>
            <w:left w:val="none" w:sz="0" w:space="0" w:color="auto"/>
            <w:bottom w:val="none" w:sz="0" w:space="0" w:color="auto"/>
            <w:right w:val="none" w:sz="0" w:space="0" w:color="auto"/>
          </w:divBdr>
        </w:div>
        <w:div w:id="1937638589">
          <w:marLeft w:val="0"/>
          <w:marRight w:val="0"/>
          <w:marTop w:val="0"/>
          <w:marBottom w:val="0"/>
          <w:divBdr>
            <w:top w:val="none" w:sz="0" w:space="0" w:color="auto"/>
            <w:left w:val="none" w:sz="0" w:space="0" w:color="auto"/>
            <w:bottom w:val="none" w:sz="0" w:space="0" w:color="auto"/>
            <w:right w:val="none" w:sz="0" w:space="0" w:color="auto"/>
          </w:divBdr>
        </w:div>
        <w:div w:id="2075198222">
          <w:marLeft w:val="0"/>
          <w:marRight w:val="0"/>
          <w:marTop w:val="0"/>
          <w:marBottom w:val="0"/>
          <w:divBdr>
            <w:top w:val="none" w:sz="0" w:space="0" w:color="auto"/>
            <w:left w:val="none" w:sz="0" w:space="0" w:color="auto"/>
            <w:bottom w:val="none" w:sz="0" w:space="0" w:color="auto"/>
            <w:right w:val="none" w:sz="0" w:space="0" w:color="auto"/>
          </w:divBdr>
        </w:div>
      </w:divsChild>
    </w:div>
    <w:div w:id="1887915181">
      <w:bodyDiv w:val="1"/>
      <w:marLeft w:val="0"/>
      <w:marRight w:val="0"/>
      <w:marTop w:val="0"/>
      <w:marBottom w:val="0"/>
      <w:divBdr>
        <w:top w:val="none" w:sz="0" w:space="0" w:color="auto"/>
        <w:left w:val="none" w:sz="0" w:space="0" w:color="auto"/>
        <w:bottom w:val="none" w:sz="0" w:space="0" w:color="auto"/>
        <w:right w:val="none" w:sz="0" w:space="0" w:color="auto"/>
      </w:divBdr>
      <w:divsChild>
        <w:div w:id="71120280">
          <w:marLeft w:val="0"/>
          <w:marRight w:val="0"/>
          <w:marTop w:val="0"/>
          <w:marBottom w:val="0"/>
          <w:divBdr>
            <w:top w:val="none" w:sz="0" w:space="0" w:color="auto"/>
            <w:left w:val="none" w:sz="0" w:space="0" w:color="auto"/>
            <w:bottom w:val="none" w:sz="0" w:space="0" w:color="auto"/>
            <w:right w:val="none" w:sz="0" w:space="0" w:color="auto"/>
          </w:divBdr>
        </w:div>
        <w:div w:id="195628069">
          <w:marLeft w:val="0"/>
          <w:marRight w:val="0"/>
          <w:marTop w:val="0"/>
          <w:marBottom w:val="0"/>
          <w:divBdr>
            <w:top w:val="none" w:sz="0" w:space="0" w:color="auto"/>
            <w:left w:val="none" w:sz="0" w:space="0" w:color="auto"/>
            <w:bottom w:val="none" w:sz="0" w:space="0" w:color="auto"/>
            <w:right w:val="none" w:sz="0" w:space="0" w:color="auto"/>
          </w:divBdr>
        </w:div>
        <w:div w:id="743382196">
          <w:marLeft w:val="0"/>
          <w:marRight w:val="0"/>
          <w:marTop w:val="0"/>
          <w:marBottom w:val="0"/>
          <w:divBdr>
            <w:top w:val="none" w:sz="0" w:space="0" w:color="auto"/>
            <w:left w:val="none" w:sz="0" w:space="0" w:color="auto"/>
            <w:bottom w:val="none" w:sz="0" w:space="0" w:color="auto"/>
            <w:right w:val="none" w:sz="0" w:space="0" w:color="auto"/>
          </w:divBdr>
        </w:div>
        <w:div w:id="789781571">
          <w:marLeft w:val="0"/>
          <w:marRight w:val="0"/>
          <w:marTop w:val="0"/>
          <w:marBottom w:val="0"/>
          <w:divBdr>
            <w:top w:val="none" w:sz="0" w:space="0" w:color="auto"/>
            <w:left w:val="none" w:sz="0" w:space="0" w:color="auto"/>
            <w:bottom w:val="none" w:sz="0" w:space="0" w:color="auto"/>
            <w:right w:val="none" w:sz="0" w:space="0" w:color="auto"/>
          </w:divBdr>
        </w:div>
        <w:div w:id="1480882294">
          <w:marLeft w:val="0"/>
          <w:marRight w:val="0"/>
          <w:marTop w:val="0"/>
          <w:marBottom w:val="0"/>
          <w:divBdr>
            <w:top w:val="none" w:sz="0" w:space="0" w:color="auto"/>
            <w:left w:val="none" w:sz="0" w:space="0" w:color="auto"/>
            <w:bottom w:val="none" w:sz="0" w:space="0" w:color="auto"/>
            <w:right w:val="none" w:sz="0" w:space="0" w:color="auto"/>
          </w:divBdr>
        </w:div>
        <w:div w:id="1636175689">
          <w:marLeft w:val="0"/>
          <w:marRight w:val="0"/>
          <w:marTop w:val="0"/>
          <w:marBottom w:val="0"/>
          <w:divBdr>
            <w:top w:val="none" w:sz="0" w:space="0" w:color="auto"/>
            <w:left w:val="none" w:sz="0" w:space="0" w:color="auto"/>
            <w:bottom w:val="none" w:sz="0" w:space="0" w:color="auto"/>
            <w:right w:val="none" w:sz="0" w:space="0" w:color="auto"/>
          </w:divBdr>
        </w:div>
        <w:div w:id="1836728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rompt.org.au/download/184686?code=6b1dc9eb-2f3b-4c3c-a9a0-3a58be19f0b4" TargetMode="External"/><Relationship Id="rId18" Type="http://schemas.openxmlformats.org/officeDocument/2006/relationships/hyperlink" Target="https://www.legislation.gov.au/Series/C2004A01611"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prompt.org.au/download/184139?code=d3c1c1a6-ee24-4f4b-b2f1-f3d8873b6937" TargetMode="External"/><Relationship Id="rId17" Type="http://schemas.openxmlformats.org/officeDocument/2006/relationships/hyperlink" Target="mailto:primarycare@nwmphn.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marycare@nwmphn.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mphn.org.au/wp-content/uploads/2022/10/Draft-Contract-PPCC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imarycare@nwmphn.org.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wmphn.org.au/wp-content/uploads/2022/10/Draft-Contract-PPCC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wmphn.org.au/wp-content/uploads/2022/10/PPCC-specifications-FINAL-July-2022.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engel\OneDrive%20-%20Melbourne%20Primary%20Care%20Network\Desktop\Template%20Drafts%20&amp;%20Comments\Competition%20Templates\Expression%20of%20Interest%20Template%202020%20DRAFT%20v2.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8" ma:contentTypeDescription="Create a new document." ma:contentTypeScope="" ma:versionID="cf8283bdc6704ba5cf034a08b894a121">
  <xsd:schema xmlns:xsd="http://www.w3.org/2001/XMLSchema" xmlns:xs="http://www.w3.org/2001/XMLSchema" xmlns:p="http://schemas.microsoft.com/office/2006/metadata/properties" xmlns:ns1="http://schemas.microsoft.com/sharepoint/v3" xmlns:ns2="7bdb6b0d-99a7-4a7d-8ed4-3cb78acbe226" xmlns:ns3="9c04a6b2-a9bb-42aa-8892-b9c0cda05067" targetNamespace="http://schemas.microsoft.com/office/2006/metadata/properties" ma:root="true" ma:fieldsID="1f6abb18640cb6b5f2cf0908d5300685" ns1:_="" ns2:_="" ns3:_="">
    <xsd:import namespace="http://schemas.microsoft.com/sharepoint/v3"/>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e52976-74d3-420a-8d52-a7aac112dbc2}" ma:internalName="TaxCatchAll" ma:showField="CatchAllData" ma:web="9c04a6b2-a9bb-42aa-8892-b9c0cda05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04a6b2-a9bb-42aa-8892-b9c0cda05067" xsi:nil="true"/>
    <_ip_UnifiedCompliancePolicyProperties xmlns="http://schemas.microsoft.com/sharepoint/v3" xsi:nil="true"/>
    <lcf76f155ced4ddcb4097134ff3c332f xmlns="7bdb6b0d-99a7-4a7d-8ed4-3cb78acbe226">
      <Terms xmlns="http://schemas.microsoft.com/office/infopath/2007/PartnerControls"/>
    </lcf76f155ced4ddcb4097134ff3c332f>
    <MediaLengthInSeconds xmlns="7bdb6b0d-99a7-4a7d-8ed4-3cb78acbe226" xsi:nil="true"/>
    <SharedWithUsers xmlns="9c04a6b2-a9bb-42aa-8892-b9c0cda05067">
      <UserInfo>
        <DisplayName>Melanie Mendonca</DisplayName>
        <AccountId>5007</AccountId>
        <AccountType/>
      </UserInfo>
      <UserInfo>
        <DisplayName>Janelle Devereux</DisplayName>
        <AccountId>38</AccountId>
        <AccountType/>
      </UserInfo>
      <UserInfo>
        <DisplayName>Bianca Bell</DisplayName>
        <AccountId>19</AccountId>
        <AccountType/>
      </UserInfo>
      <UserInfo>
        <DisplayName>Brendan Park</DisplayName>
        <AccountId>18</AccountId>
        <AccountType/>
      </UserInfo>
    </SharedWithUsers>
  </documentManagement>
</p:properties>
</file>

<file path=customXml/itemProps1.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2.xml><?xml version="1.0" encoding="utf-8"?>
<ds:datastoreItem xmlns:ds="http://schemas.openxmlformats.org/officeDocument/2006/customXml" ds:itemID="{C01ECC7A-B7EC-45DF-96ED-1F702F7C3DEE}">
  <ds:schemaRefs>
    <ds:schemaRef ds:uri="http://schemas.openxmlformats.org/officeDocument/2006/bibliography"/>
  </ds:schemaRefs>
</ds:datastoreItem>
</file>

<file path=customXml/itemProps3.xml><?xml version="1.0" encoding="utf-8"?>
<ds:datastoreItem xmlns:ds="http://schemas.openxmlformats.org/officeDocument/2006/customXml" ds:itemID="{40639ABE-1C6A-445A-9F9D-0F1C9ECC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 ds:uri="http://schemas.microsoft.com/sharepoint/v3"/>
    <ds:schemaRef ds:uri="9c04a6b2-a9bb-42aa-8892-b9c0cda05067"/>
    <ds:schemaRef ds:uri="7bdb6b0d-99a7-4a7d-8ed4-3cb78acbe226"/>
  </ds:schemaRefs>
</ds:datastoreItem>
</file>

<file path=docProps/app.xml><?xml version="1.0" encoding="utf-8"?>
<Properties xmlns="http://schemas.openxmlformats.org/officeDocument/2006/extended-properties" xmlns:vt="http://schemas.openxmlformats.org/officeDocument/2006/docPropsVTypes">
  <Template>C:\Users\brooke.engel\OneDrive - Melbourne Primary Care Network\Desktop\Template Drafts &amp; Comments\Competition Templates\Expression of Interest Template 2020 DRAFT v2.dotx</Template>
  <TotalTime>1</TotalTime>
  <Pages>20</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Links>
    <vt:vector size="60" baseType="variant">
      <vt:variant>
        <vt:i4>6225987</vt:i4>
      </vt:variant>
      <vt:variant>
        <vt:i4>24</vt:i4>
      </vt:variant>
      <vt:variant>
        <vt:i4>0</vt:i4>
      </vt:variant>
      <vt:variant>
        <vt:i4>5</vt:i4>
      </vt:variant>
      <vt:variant>
        <vt:lpwstr>https://nwmphn.org.au/wp-content/uploads/2022/10/Draft-Contract-PPCCs.pdf</vt:lpwstr>
      </vt:variant>
      <vt:variant>
        <vt:lpwstr/>
      </vt:variant>
      <vt:variant>
        <vt:i4>65567</vt:i4>
      </vt:variant>
      <vt:variant>
        <vt:i4>21</vt:i4>
      </vt:variant>
      <vt:variant>
        <vt:i4>0</vt:i4>
      </vt:variant>
      <vt:variant>
        <vt:i4>5</vt:i4>
      </vt:variant>
      <vt:variant>
        <vt:lpwstr>https://www.legislation.gov.au/Series/C2004A01611</vt:lpwstr>
      </vt:variant>
      <vt:variant>
        <vt:lpwstr/>
      </vt:variant>
      <vt:variant>
        <vt:i4>721014</vt:i4>
      </vt:variant>
      <vt:variant>
        <vt:i4>18</vt:i4>
      </vt:variant>
      <vt:variant>
        <vt:i4>0</vt:i4>
      </vt:variant>
      <vt:variant>
        <vt:i4>5</vt:i4>
      </vt:variant>
      <vt:variant>
        <vt:lpwstr>mailto:primarycare@nwmphn.org.au</vt:lpwstr>
      </vt:variant>
      <vt:variant>
        <vt:lpwstr/>
      </vt:variant>
      <vt:variant>
        <vt:i4>721014</vt:i4>
      </vt:variant>
      <vt:variant>
        <vt:i4>15</vt:i4>
      </vt:variant>
      <vt:variant>
        <vt:i4>0</vt:i4>
      </vt:variant>
      <vt:variant>
        <vt:i4>5</vt:i4>
      </vt:variant>
      <vt:variant>
        <vt:lpwstr>mailto:primarycare@nwmphn.org.au</vt:lpwstr>
      </vt:variant>
      <vt:variant>
        <vt:lpwstr/>
      </vt:variant>
      <vt:variant>
        <vt:i4>721014</vt:i4>
      </vt:variant>
      <vt:variant>
        <vt:i4>12</vt:i4>
      </vt:variant>
      <vt:variant>
        <vt:i4>0</vt:i4>
      </vt:variant>
      <vt:variant>
        <vt:i4>5</vt:i4>
      </vt:variant>
      <vt:variant>
        <vt:lpwstr>mailto:primarycare@nwmphn.org.au</vt:lpwstr>
      </vt:variant>
      <vt:variant>
        <vt:lpwstr/>
      </vt:variant>
      <vt:variant>
        <vt:i4>6094921</vt:i4>
      </vt:variant>
      <vt:variant>
        <vt:i4>9</vt:i4>
      </vt:variant>
      <vt:variant>
        <vt:i4>0</vt:i4>
      </vt:variant>
      <vt:variant>
        <vt:i4>5</vt:i4>
      </vt:variant>
      <vt:variant>
        <vt:lpwstr>https://nwmphn.org.au/wp-content/uploads/2022/10/PPCC-specifications-FINAL-July-2022.pdf</vt:lpwstr>
      </vt:variant>
      <vt:variant>
        <vt:lpwstr/>
      </vt:variant>
      <vt:variant>
        <vt:i4>3801187</vt:i4>
      </vt:variant>
      <vt:variant>
        <vt:i4>6</vt:i4>
      </vt:variant>
      <vt:variant>
        <vt:i4>0</vt:i4>
      </vt:variant>
      <vt:variant>
        <vt:i4>5</vt:i4>
      </vt:variant>
      <vt:variant>
        <vt:lpwstr>https://app.prompt.org.au/download/184686?code=6b1dc9eb-2f3b-4c3c-a9a0-3a58be19f0b4</vt:lpwstr>
      </vt:variant>
      <vt:variant>
        <vt:lpwstr/>
      </vt:variant>
      <vt:variant>
        <vt:i4>3145783</vt:i4>
      </vt:variant>
      <vt:variant>
        <vt:i4>3</vt:i4>
      </vt:variant>
      <vt:variant>
        <vt:i4>0</vt:i4>
      </vt:variant>
      <vt:variant>
        <vt:i4>5</vt:i4>
      </vt:variant>
      <vt:variant>
        <vt:lpwstr>https://app.prompt.org.au/download/184139?code=d3c1c1a6-ee24-4f4b-b2f1-f3d8873b6937</vt:lpwstr>
      </vt:variant>
      <vt:variant>
        <vt:lpwstr/>
      </vt:variant>
      <vt:variant>
        <vt:i4>6225987</vt:i4>
      </vt:variant>
      <vt:variant>
        <vt:i4>0</vt:i4>
      </vt:variant>
      <vt:variant>
        <vt:i4>0</vt:i4>
      </vt:variant>
      <vt:variant>
        <vt:i4>5</vt:i4>
      </vt:variant>
      <vt:variant>
        <vt:lpwstr>https://nwmphn.org.au/wp-content/uploads/2022/10/Draft-Contract-PPCCs.pdf</vt:lpwstr>
      </vt:variant>
      <vt:variant>
        <vt:lpwstr/>
      </vt:variant>
      <vt:variant>
        <vt:i4>4784226</vt:i4>
      </vt:variant>
      <vt:variant>
        <vt:i4>0</vt:i4>
      </vt:variant>
      <vt:variant>
        <vt:i4>0</vt:i4>
      </vt:variant>
      <vt:variant>
        <vt:i4>5</vt:i4>
      </vt:variant>
      <vt:variant>
        <vt:lpwstr>mailto:bianca.bell@nwmphn.org.au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Engel</dc:creator>
  <cp:keywords/>
  <cp:lastModifiedBy>Brendan Park</cp:lastModifiedBy>
  <cp:revision>2</cp:revision>
  <cp:lastPrinted>2022-11-28T03:49:00Z</cp:lastPrinted>
  <dcterms:created xsi:type="dcterms:W3CDTF">2022-12-14T01:38:00Z</dcterms:created>
  <dcterms:modified xsi:type="dcterms:W3CDTF">2022-12-14T01:38:00Z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Document Type">
    <vt:lpwstr/>
  </property>
  <property fmtid="{D5CDD505-2E9C-101B-9397-08002B2CF9AE}" pid="4" name="NWMPHN Tags">
    <vt:lpwstr>1;#QMS|9b693a0f-9b5d-4879-842f-549f504d683b</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