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6A548" w14:textId="6377231E" w:rsidR="000169B1" w:rsidRPr="00BF645F" w:rsidRDefault="000169B1" w:rsidP="00ED6DF2">
      <w:pPr>
        <w:pStyle w:val="Default"/>
        <w:rPr>
          <w:rFonts w:ascii="Arial" w:cstheme="majorBidi"/>
          <w:color w:val="003D69"/>
        </w:rPr>
      </w:pPr>
      <w:bookmarkStart w:id="0" w:name="_GoBack"/>
      <w:bookmarkEnd w:id="0"/>
      <w:r w:rsidRPr="00BF645F">
        <w:rPr>
          <w:rFonts w:ascii="Arial" w:cstheme="majorBidi"/>
          <w:color w:val="003D69"/>
        </w:rPr>
        <w:t>Do</w:t>
      </w:r>
      <w:r w:rsidR="001034F4">
        <w:rPr>
          <w:rFonts w:ascii="Arial" w:cstheme="majorBidi"/>
          <w:color w:val="003D69"/>
        </w:rPr>
        <w:t xml:space="preserve"> </w:t>
      </w:r>
      <w:r w:rsidRPr="00BF645F">
        <w:rPr>
          <w:rFonts w:ascii="Arial" w:cstheme="majorBidi"/>
          <w:color w:val="003D69"/>
        </w:rPr>
        <w:t xml:space="preserve">you want support </w:t>
      </w:r>
      <w:r w:rsidR="00BF645F" w:rsidRPr="00BF645F">
        <w:rPr>
          <w:rFonts w:ascii="Arial" w:cstheme="majorBidi"/>
          <w:color w:val="003D69"/>
        </w:rPr>
        <w:t xml:space="preserve">to </w:t>
      </w:r>
      <w:r w:rsidRPr="00BF645F">
        <w:rPr>
          <w:rFonts w:ascii="Arial" w:cstheme="majorBidi"/>
          <w:color w:val="003D69"/>
        </w:rPr>
        <w:t>overcom</w:t>
      </w:r>
      <w:r w:rsidR="00BF645F" w:rsidRPr="00BF645F">
        <w:rPr>
          <w:rFonts w:ascii="Arial" w:cstheme="majorBidi"/>
          <w:color w:val="003D69"/>
        </w:rPr>
        <w:t>e</w:t>
      </w:r>
      <w:r w:rsidRPr="00BF645F">
        <w:rPr>
          <w:rFonts w:ascii="Arial" w:cstheme="majorBidi"/>
          <w:color w:val="003D69"/>
        </w:rPr>
        <w:t xml:space="preserve"> complex refugee and asylum seeker issues?</w:t>
      </w:r>
    </w:p>
    <w:p w14:paraId="2B2F627F" w14:textId="760CBDC8" w:rsidR="000169B1" w:rsidRPr="00BF645F" w:rsidRDefault="002F3992" w:rsidP="00ED6DF2">
      <w:pPr>
        <w:pStyle w:val="Heading2"/>
        <w:rPr>
          <w:b/>
          <w:sz w:val="24"/>
          <w:szCs w:val="24"/>
        </w:rPr>
      </w:pPr>
      <w:r>
        <w:rPr>
          <w:b/>
          <w:sz w:val="24"/>
          <w:szCs w:val="24"/>
        </w:rPr>
        <w:t xml:space="preserve">Would your </w:t>
      </w:r>
      <w:r w:rsidR="000169B1" w:rsidRPr="00BF645F">
        <w:rPr>
          <w:b/>
          <w:sz w:val="24"/>
          <w:szCs w:val="24"/>
        </w:rPr>
        <w:t xml:space="preserve">staff </w:t>
      </w:r>
      <w:r>
        <w:rPr>
          <w:b/>
          <w:sz w:val="24"/>
          <w:szCs w:val="24"/>
        </w:rPr>
        <w:t xml:space="preserve">like </w:t>
      </w:r>
      <w:r w:rsidR="000169B1" w:rsidRPr="00BF645F">
        <w:rPr>
          <w:b/>
          <w:sz w:val="24"/>
          <w:szCs w:val="24"/>
        </w:rPr>
        <w:t xml:space="preserve">to access free in-house education on </w:t>
      </w:r>
      <w:r>
        <w:rPr>
          <w:b/>
          <w:sz w:val="24"/>
          <w:szCs w:val="24"/>
        </w:rPr>
        <w:t xml:space="preserve">refugee and asylum seeker health </w:t>
      </w:r>
      <w:r w:rsidR="000169B1" w:rsidRPr="00BF645F">
        <w:rPr>
          <w:b/>
          <w:sz w:val="24"/>
          <w:szCs w:val="24"/>
        </w:rPr>
        <w:t>topics?</w:t>
      </w:r>
    </w:p>
    <w:p w14:paraId="43AB0411" w14:textId="617953EF" w:rsidR="000169B1" w:rsidRPr="00BF645F" w:rsidRDefault="000169B1" w:rsidP="00ED6DF2">
      <w:pPr>
        <w:pStyle w:val="Heading2"/>
        <w:rPr>
          <w:b/>
          <w:sz w:val="24"/>
          <w:szCs w:val="24"/>
        </w:rPr>
      </w:pPr>
      <w:r w:rsidRPr="00BF645F">
        <w:rPr>
          <w:b/>
          <w:sz w:val="24"/>
          <w:szCs w:val="24"/>
        </w:rPr>
        <w:t xml:space="preserve">Is your practice interested in </w:t>
      </w:r>
      <w:r w:rsidR="00BF645F" w:rsidRPr="00BF645F">
        <w:rPr>
          <w:b/>
          <w:sz w:val="24"/>
          <w:szCs w:val="24"/>
        </w:rPr>
        <w:t>specialising i</w:t>
      </w:r>
      <w:r w:rsidR="00BF645F">
        <w:rPr>
          <w:b/>
          <w:sz w:val="24"/>
          <w:szCs w:val="24"/>
        </w:rPr>
        <w:t>n</w:t>
      </w:r>
      <w:r w:rsidR="00BF645F" w:rsidRPr="00BF645F">
        <w:rPr>
          <w:b/>
          <w:sz w:val="24"/>
          <w:szCs w:val="24"/>
        </w:rPr>
        <w:t xml:space="preserve"> </w:t>
      </w:r>
      <w:r w:rsidR="00397576">
        <w:rPr>
          <w:b/>
          <w:sz w:val="24"/>
          <w:szCs w:val="24"/>
        </w:rPr>
        <w:t>refugee</w:t>
      </w:r>
      <w:r w:rsidRPr="00BF645F">
        <w:rPr>
          <w:b/>
          <w:sz w:val="24"/>
          <w:szCs w:val="24"/>
        </w:rPr>
        <w:t xml:space="preserve"> and asylum seeker</w:t>
      </w:r>
      <w:r w:rsidR="00BF645F" w:rsidRPr="00BF645F">
        <w:rPr>
          <w:b/>
          <w:sz w:val="24"/>
          <w:szCs w:val="24"/>
        </w:rPr>
        <w:t xml:space="preserve"> health?</w:t>
      </w:r>
    </w:p>
    <w:p w14:paraId="52751299" w14:textId="5A961B10" w:rsidR="00BF645F" w:rsidRPr="00ED6DF2" w:rsidRDefault="00BF645F" w:rsidP="00BF645F">
      <w:pPr>
        <w:tabs>
          <w:tab w:val="left" w:pos="3540"/>
        </w:tabs>
        <w:rPr>
          <w:rFonts w:cs="Arial"/>
          <w:b/>
          <w:sz w:val="4"/>
        </w:rPr>
      </w:pPr>
    </w:p>
    <w:p w14:paraId="6F8F6BD8" w14:textId="6A336581" w:rsidR="00BF645F" w:rsidRDefault="00BF645F" w:rsidP="00113C94">
      <w:pPr>
        <w:tabs>
          <w:tab w:val="left" w:pos="3540"/>
        </w:tabs>
        <w:jc w:val="center"/>
        <w:rPr>
          <w:rFonts w:cs="Arial"/>
          <w:b/>
        </w:rPr>
      </w:pPr>
      <w:r>
        <w:rPr>
          <w:noProof/>
          <w:lang w:val="en-US"/>
        </w:rPr>
        <w:drawing>
          <wp:inline distT="0" distB="0" distL="0" distR="0" wp14:anchorId="6C2934D4" wp14:editId="098795B1">
            <wp:extent cx="984334" cy="1257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84334" cy="1257300"/>
                    </a:xfrm>
                    <a:prstGeom prst="rect">
                      <a:avLst/>
                    </a:prstGeom>
                  </pic:spPr>
                </pic:pic>
              </a:graphicData>
            </a:graphic>
          </wp:inline>
        </w:drawing>
      </w:r>
      <w:r>
        <w:rPr>
          <w:noProof/>
          <w:lang w:val="en-US"/>
        </w:rPr>
        <w:drawing>
          <wp:inline distT="0" distB="0" distL="0" distR="0" wp14:anchorId="3FA005C5" wp14:editId="790A21CB">
            <wp:extent cx="967068" cy="126462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71576" cy="1270521"/>
                    </a:xfrm>
                    <a:prstGeom prst="rect">
                      <a:avLst/>
                    </a:prstGeom>
                  </pic:spPr>
                </pic:pic>
              </a:graphicData>
            </a:graphic>
          </wp:inline>
        </w:drawing>
      </w:r>
      <w:r>
        <w:rPr>
          <w:noProof/>
          <w:lang w:val="en-US"/>
        </w:rPr>
        <w:drawing>
          <wp:inline distT="0" distB="0" distL="0" distR="0" wp14:anchorId="14BF50AD" wp14:editId="0A86ADEE">
            <wp:extent cx="1008137" cy="12477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11976" cy="1252526"/>
                    </a:xfrm>
                    <a:prstGeom prst="rect">
                      <a:avLst/>
                    </a:prstGeom>
                  </pic:spPr>
                </pic:pic>
              </a:graphicData>
            </a:graphic>
          </wp:inline>
        </w:drawing>
      </w:r>
      <w:r>
        <w:rPr>
          <w:noProof/>
          <w:lang w:val="en-US"/>
        </w:rPr>
        <w:drawing>
          <wp:inline distT="0" distB="0" distL="0" distR="0" wp14:anchorId="6BCB35F6" wp14:editId="6DE2088A">
            <wp:extent cx="1016794" cy="12668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24724" cy="1276704"/>
                    </a:xfrm>
                    <a:prstGeom prst="rect">
                      <a:avLst/>
                    </a:prstGeom>
                  </pic:spPr>
                </pic:pic>
              </a:graphicData>
            </a:graphic>
          </wp:inline>
        </w:drawing>
      </w:r>
      <w:r w:rsidR="00CC502F">
        <w:rPr>
          <w:rFonts w:cs="Arial"/>
          <w:b/>
          <w:noProof/>
          <w:lang w:val="en-US"/>
        </w:rPr>
        <w:drawing>
          <wp:inline distT="0" distB="0" distL="0" distR="0" wp14:anchorId="0A17E4C5" wp14:editId="50C9F37C">
            <wp:extent cx="928319" cy="126682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lint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1646" cy="1271366"/>
                    </a:xfrm>
                    <a:prstGeom prst="rect">
                      <a:avLst/>
                    </a:prstGeom>
                  </pic:spPr>
                </pic:pic>
              </a:graphicData>
            </a:graphic>
          </wp:inline>
        </w:drawing>
      </w:r>
    </w:p>
    <w:p w14:paraId="73D78278" w14:textId="01078A87" w:rsidR="000F79B5" w:rsidRPr="00ED6DF2" w:rsidRDefault="00397576" w:rsidP="000B18C5">
      <w:pPr>
        <w:pStyle w:val="Default"/>
        <w:spacing w:line="276" w:lineRule="auto"/>
        <w:rPr>
          <w:rFonts w:ascii="Arial" w:cs="Arial"/>
          <w:b w:val="0"/>
          <w:color w:val="auto"/>
          <w:sz w:val="22"/>
          <w:szCs w:val="22"/>
        </w:rPr>
      </w:pPr>
      <w:r w:rsidRPr="00ED6DF2">
        <w:rPr>
          <w:rFonts w:ascii="Arial" w:cs="Arial"/>
          <w:b w:val="0"/>
          <w:color w:val="auto"/>
          <w:sz w:val="22"/>
          <w:szCs w:val="22"/>
        </w:rPr>
        <w:t xml:space="preserve">North Western Melbourne PHN has </w:t>
      </w:r>
      <w:r w:rsidR="000F79B5" w:rsidRPr="00ED6DF2">
        <w:rPr>
          <w:rFonts w:ascii="Arial" w:cs="Arial"/>
          <w:b w:val="0"/>
          <w:color w:val="auto"/>
          <w:sz w:val="22"/>
          <w:szCs w:val="22"/>
        </w:rPr>
        <w:t xml:space="preserve">commissioned </w:t>
      </w:r>
      <w:r w:rsidR="00E35483">
        <w:rPr>
          <w:rFonts w:ascii="Arial" w:cs="Arial"/>
          <w:b w:val="0"/>
          <w:color w:val="auto"/>
          <w:sz w:val="22"/>
          <w:szCs w:val="22"/>
        </w:rPr>
        <w:t>five</w:t>
      </w:r>
      <w:r w:rsidR="000F79B5" w:rsidRPr="00ED6DF2">
        <w:rPr>
          <w:rFonts w:ascii="Arial" w:cs="Arial"/>
          <w:b w:val="0"/>
          <w:color w:val="auto"/>
          <w:sz w:val="22"/>
          <w:szCs w:val="22"/>
        </w:rPr>
        <w:t xml:space="preserve"> health professionals </w:t>
      </w:r>
      <w:r w:rsidR="00BF645F" w:rsidRPr="00ED6DF2">
        <w:rPr>
          <w:rFonts w:ascii="Arial" w:cs="Arial"/>
          <w:b w:val="0"/>
          <w:color w:val="auto"/>
          <w:sz w:val="22"/>
          <w:szCs w:val="22"/>
        </w:rPr>
        <w:t xml:space="preserve">to </w:t>
      </w:r>
      <w:r w:rsidR="002F3992" w:rsidRPr="00ED6DF2">
        <w:rPr>
          <w:rFonts w:ascii="Arial" w:cs="Arial"/>
          <w:b w:val="0"/>
          <w:color w:val="auto"/>
          <w:sz w:val="22"/>
          <w:szCs w:val="22"/>
        </w:rPr>
        <w:t xml:space="preserve">be our </w:t>
      </w:r>
      <w:r w:rsidR="00BF645F" w:rsidRPr="00ED6DF2">
        <w:rPr>
          <w:rFonts w:ascii="Arial" w:cs="Arial"/>
          <w:b w:val="0"/>
          <w:color w:val="auto"/>
          <w:sz w:val="22"/>
          <w:szCs w:val="22"/>
        </w:rPr>
        <w:t xml:space="preserve">‘Refugee Health Experts’, who will be able to provide education, support and mentoring to </w:t>
      </w:r>
      <w:r w:rsidR="009125F2">
        <w:rPr>
          <w:rFonts w:ascii="Arial" w:cs="Arial"/>
          <w:b w:val="0"/>
          <w:color w:val="auto"/>
          <w:sz w:val="22"/>
          <w:szCs w:val="22"/>
        </w:rPr>
        <w:t xml:space="preserve">general practice </w:t>
      </w:r>
      <w:r w:rsidR="00BF645F" w:rsidRPr="00ED6DF2">
        <w:rPr>
          <w:rFonts w:ascii="Arial" w:cs="Arial"/>
          <w:b w:val="0"/>
          <w:color w:val="auto"/>
          <w:sz w:val="22"/>
          <w:szCs w:val="22"/>
        </w:rPr>
        <w:t xml:space="preserve">staff. Each expert has extensive experience in providing </w:t>
      </w:r>
      <w:r w:rsidR="000F79B5" w:rsidRPr="00ED6DF2">
        <w:rPr>
          <w:rFonts w:ascii="Arial" w:cs="Arial"/>
          <w:b w:val="0"/>
          <w:color w:val="auto"/>
          <w:sz w:val="22"/>
          <w:szCs w:val="22"/>
        </w:rPr>
        <w:t>services to peopl</w:t>
      </w:r>
      <w:r w:rsidR="00BF645F" w:rsidRPr="00ED6DF2">
        <w:rPr>
          <w:rFonts w:ascii="Arial" w:cs="Arial"/>
          <w:b w:val="0"/>
          <w:color w:val="auto"/>
          <w:sz w:val="22"/>
          <w:szCs w:val="22"/>
        </w:rPr>
        <w:t>e with refugee-like backgrounds, either in a generalist or specialist capacity.</w:t>
      </w:r>
    </w:p>
    <w:p w14:paraId="2DB530A1" w14:textId="77777777" w:rsidR="000F79B5" w:rsidRPr="00ED6DF2" w:rsidRDefault="000F79B5" w:rsidP="000B18C5">
      <w:pPr>
        <w:pStyle w:val="Default"/>
        <w:spacing w:line="276" w:lineRule="auto"/>
        <w:rPr>
          <w:rFonts w:ascii="Arial" w:cs="Arial"/>
          <w:b w:val="0"/>
          <w:color w:val="auto"/>
          <w:sz w:val="22"/>
          <w:szCs w:val="22"/>
        </w:rPr>
      </w:pPr>
    </w:p>
    <w:p w14:paraId="451A22E9" w14:textId="01E77C93" w:rsidR="00BF645F" w:rsidRPr="00ED6DF2" w:rsidRDefault="000F79B5" w:rsidP="001F6F74">
      <w:pPr>
        <w:rPr>
          <w:rFonts w:cs="Arial"/>
        </w:rPr>
      </w:pPr>
      <w:r w:rsidRPr="00ED6DF2">
        <w:rPr>
          <w:rFonts w:cs="Arial"/>
        </w:rPr>
        <w:t xml:space="preserve">We would like to offer all general practices in the North Western Melbourne PHN region the opportunity to receive in-house </w:t>
      </w:r>
      <w:r w:rsidR="00ED6DF2">
        <w:rPr>
          <w:rFonts w:cs="Arial"/>
        </w:rPr>
        <w:t xml:space="preserve">support/ </w:t>
      </w:r>
      <w:r w:rsidRPr="00ED6DF2">
        <w:rPr>
          <w:rFonts w:cs="Arial"/>
        </w:rPr>
        <w:t xml:space="preserve">education from our Refugee Health Experts. </w:t>
      </w:r>
    </w:p>
    <w:p w14:paraId="68003507" w14:textId="4AF1903F" w:rsidR="00ED6DF2" w:rsidRPr="00ED6DF2" w:rsidRDefault="00ED6DF2" w:rsidP="000F79B5">
      <w:pPr>
        <w:rPr>
          <w:rFonts w:eastAsiaTheme="majorEastAsia" w:cstheme="majorBidi"/>
          <w:b/>
          <w:bCs/>
          <w:color w:val="003D69"/>
          <w:szCs w:val="24"/>
        </w:rPr>
      </w:pPr>
      <w:r w:rsidRPr="00ED6DF2">
        <w:rPr>
          <w:rFonts w:eastAsiaTheme="majorEastAsia" w:cstheme="majorBidi"/>
          <w:b/>
          <w:bCs/>
          <w:color w:val="003D69"/>
          <w:szCs w:val="24"/>
        </w:rPr>
        <w:t>Wh</w:t>
      </w:r>
      <w:r w:rsidR="001034F4">
        <w:rPr>
          <w:rFonts w:eastAsiaTheme="majorEastAsia" w:cstheme="majorBidi"/>
          <w:b/>
          <w:bCs/>
          <w:color w:val="003D69"/>
          <w:szCs w:val="24"/>
        </w:rPr>
        <w:t xml:space="preserve">o </w:t>
      </w:r>
      <w:r w:rsidRPr="00ED6DF2">
        <w:rPr>
          <w:rFonts w:eastAsiaTheme="majorEastAsia" w:cstheme="majorBidi"/>
          <w:b/>
          <w:bCs/>
          <w:color w:val="003D69"/>
          <w:szCs w:val="24"/>
        </w:rPr>
        <w:t xml:space="preserve">will deliver </w:t>
      </w:r>
      <w:r w:rsidR="00EE7017">
        <w:rPr>
          <w:rFonts w:eastAsiaTheme="majorEastAsia" w:cstheme="majorBidi"/>
          <w:b/>
          <w:bCs/>
          <w:color w:val="003D69"/>
          <w:szCs w:val="24"/>
        </w:rPr>
        <w:t xml:space="preserve">our </w:t>
      </w:r>
      <w:r w:rsidRPr="00ED6DF2">
        <w:rPr>
          <w:rFonts w:eastAsiaTheme="majorEastAsia" w:cstheme="majorBidi"/>
          <w:b/>
          <w:bCs/>
          <w:color w:val="003D69"/>
          <w:szCs w:val="24"/>
        </w:rPr>
        <w:t>support/ education?</w:t>
      </w:r>
    </w:p>
    <w:p w14:paraId="56A8E230" w14:textId="248C8973" w:rsidR="000F79B5" w:rsidRPr="00ED6DF2" w:rsidRDefault="000F79B5" w:rsidP="000F79B5">
      <w:pPr>
        <w:rPr>
          <w:rFonts w:cs="Arial"/>
        </w:rPr>
      </w:pPr>
      <w:r w:rsidRPr="00ED6DF2">
        <w:rPr>
          <w:rFonts w:cs="Arial"/>
        </w:rPr>
        <w:t xml:space="preserve">The </w:t>
      </w:r>
      <w:r w:rsidR="00ED6DF2">
        <w:rPr>
          <w:rFonts w:cs="Arial"/>
        </w:rPr>
        <w:t>e</w:t>
      </w:r>
      <w:r w:rsidRPr="00ED6DF2">
        <w:rPr>
          <w:rFonts w:cs="Arial"/>
        </w:rPr>
        <w:t>xperts will be allocated based upon your practice’s identified needs.</w:t>
      </w:r>
    </w:p>
    <w:p w14:paraId="360ED433" w14:textId="067E2AD3" w:rsidR="00ED6DF2" w:rsidRPr="00ED6DF2" w:rsidRDefault="001034F4" w:rsidP="000F79B5">
      <w:pPr>
        <w:rPr>
          <w:rFonts w:eastAsiaTheme="majorEastAsia" w:cstheme="majorBidi"/>
          <w:b/>
          <w:bCs/>
          <w:color w:val="003D69"/>
          <w:szCs w:val="24"/>
        </w:rPr>
      </w:pPr>
      <w:r>
        <w:rPr>
          <w:rFonts w:eastAsiaTheme="majorEastAsia" w:cstheme="majorBidi"/>
          <w:b/>
          <w:bCs/>
          <w:color w:val="003D69"/>
          <w:szCs w:val="24"/>
        </w:rPr>
        <w:t xml:space="preserve">In what form can </w:t>
      </w:r>
      <w:r w:rsidR="00ED6DF2" w:rsidRPr="00ED6DF2">
        <w:rPr>
          <w:rFonts w:eastAsiaTheme="majorEastAsia" w:cstheme="majorBidi"/>
          <w:b/>
          <w:bCs/>
          <w:color w:val="003D69"/>
          <w:szCs w:val="24"/>
        </w:rPr>
        <w:t>support/ education be delivered?</w:t>
      </w:r>
    </w:p>
    <w:p w14:paraId="27FA390F" w14:textId="1B97D2F6" w:rsidR="000F79B5" w:rsidRPr="00ED6DF2" w:rsidRDefault="000F79B5" w:rsidP="000F79B5">
      <w:pPr>
        <w:rPr>
          <w:rFonts w:cs="Arial"/>
        </w:rPr>
      </w:pPr>
      <w:r w:rsidRPr="00ED6DF2">
        <w:rPr>
          <w:rFonts w:cs="Arial"/>
        </w:rPr>
        <w:t>Th</w:t>
      </w:r>
      <w:r w:rsidR="00BF645F" w:rsidRPr="00ED6DF2">
        <w:rPr>
          <w:rFonts w:cs="Arial"/>
        </w:rPr>
        <w:t xml:space="preserve">e support provided </w:t>
      </w:r>
      <w:r w:rsidRPr="00ED6DF2">
        <w:rPr>
          <w:rFonts w:cs="Arial"/>
        </w:rPr>
        <w:t xml:space="preserve">can take the form of: </w:t>
      </w:r>
    </w:p>
    <w:p w14:paraId="456BC453" w14:textId="05E10498" w:rsidR="000F79B5" w:rsidRPr="00ED6DF2" w:rsidRDefault="000F79B5" w:rsidP="000F79B5">
      <w:pPr>
        <w:pStyle w:val="ListParagraph"/>
        <w:numPr>
          <w:ilvl w:val="0"/>
          <w:numId w:val="1"/>
        </w:numPr>
        <w:rPr>
          <w:rFonts w:cs="Arial"/>
        </w:rPr>
      </w:pPr>
      <w:r w:rsidRPr="00ED6DF2">
        <w:rPr>
          <w:rFonts w:cs="Arial"/>
        </w:rPr>
        <w:t>Education</w:t>
      </w:r>
      <w:r w:rsidR="00ED6DF2" w:rsidRPr="00ED6DF2">
        <w:rPr>
          <w:rFonts w:cs="Arial"/>
        </w:rPr>
        <w:t xml:space="preserve"> delivered to the whole practice or to specific people, around</w:t>
      </w:r>
      <w:r w:rsidRPr="00ED6DF2">
        <w:rPr>
          <w:rFonts w:cs="Arial"/>
        </w:rPr>
        <w:t xml:space="preserve"> general cultural awareness or </w:t>
      </w:r>
      <w:r w:rsidR="00ED6DF2" w:rsidRPr="00ED6DF2">
        <w:rPr>
          <w:rFonts w:cs="Arial"/>
        </w:rPr>
        <w:t xml:space="preserve">on </w:t>
      </w:r>
      <w:r w:rsidRPr="00ED6DF2">
        <w:rPr>
          <w:rFonts w:cs="Arial"/>
        </w:rPr>
        <w:t>specific clinical topics</w:t>
      </w:r>
      <w:r w:rsidR="001F6F74">
        <w:rPr>
          <w:rFonts w:cs="Arial"/>
        </w:rPr>
        <w:t>.</w:t>
      </w:r>
      <w:r w:rsidRPr="00ED6DF2">
        <w:rPr>
          <w:rFonts w:cs="Arial"/>
        </w:rPr>
        <w:t xml:space="preserve"> </w:t>
      </w:r>
    </w:p>
    <w:p w14:paraId="1D123D10" w14:textId="77777777" w:rsidR="00ED6DF2" w:rsidRPr="009125F2" w:rsidRDefault="00ED6DF2" w:rsidP="00ED6DF2">
      <w:pPr>
        <w:pStyle w:val="ListParagraph"/>
        <w:rPr>
          <w:rFonts w:cs="Arial"/>
          <w:sz w:val="8"/>
        </w:rPr>
      </w:pPr>
    </w:p>
    <w:p w14:paraId="52576FC1" w14:textId="3B60A481" w:rsidR="000F79B5" w:rsidRPr="00ED6DF2" w:rsidRDefault="000F79B5" w:rsidP="000F79B5">
      <w:pPr>
        <w:pStyle w:val="ListParagraph"/>
        <w:numPr>
          <w:ilvl w:val="0"/>
          <w:numId w:val="1"/>
        </w:numPr>
        <w:rPr>
          <w:rFonts w:cs="Arial"/>
        </w:rPr>
      </w:pPr>
      <w:r w:rsidRPr="00ED6DF2">
        <w:rPr>
          <w:rFonts w:cs="Arial"/>
        </w:rPr>
        <w:t>Support and advice</w:t>
      </w:r>
      <w:r w:rsidR="009125F2">
        <w:rPr>
          <w:rFonts w:cs="Arial"/>
        </w:rPr>
        <w:t xml:space="preserve"> delivered as more of a collaborative session</w:t>
      </w:r>
      <w:r w:rsidRPr="00ED6DF2">
        <w:rPr>
          <w:rFonts w:cs="Arial"/>
        </w:rPr>
        <w:t>:</w:t>
      </w:r>
      <w:r w:rsidR="002F3992" w:rsidRPr="00ED6DF2">
        <w:rPr>
          <w:rFonts w:cs="Arial"/>
        </w:rPr>
        <w:t xml:space="preserve"> </w:t>
      </w:r>
      <w:r w:rsidR="00ED6DF2">
        <w:rPr>
          <w:rFonts w:cs="Arial"/>
        </w:rPr>
        <w:t>Examples:</w:t>
      </w:r>
      <w:r w:rsidRPr="00ED6DF2">
        <w:rPr>
          <w:rFonts w:cs="Arial"/>
        </w:rPr>
        <w:t xml:space="preserve"> clinical advice on specific </w:t>
      </w:r>
      <w:r w:rsidR="00ED6DF2">
        <w:rPr>
          <w:rFonts w:cs="Arial"/>
        </w:rPr>
        <w:t>cases</w:t>
      </w:r>
      <w:r w:rsidR="009125F2">
        <w:rPr>
          <w:rFonts w:cs="Arial"/>
        </w:rPr>
        <w:t>;</w:t>
      </w:r>
      <w:r w:rsidRPr="00ED6DF2">
        <w:rPr>
          <w:rFonts w:cs="Arial"/>
        </w:rPr>
        <w:t xml:space="preserve"> </w:t>
      </w:r>
      <w:r w:rsidR="00ED6DF2">
        <w:rPr>
          <w:rFonts w:cs="Arial"/>
        </w:rPr>
        <w:t xml:space="preserve">tips on </w:t>
      </w:r>
      <w:r w:rsidR="009125F2">
        <w:rPr>
          <w:rFonts w:cs="Arial"/>
        </w:rPr>
        <w:t>setting up welcoming and supportive practice systems.</w:t>
      </w:r>
      <w:r w:rsidR="00ED6DF2" w:rsidRPr="00ED6DF2">
        <w:rPr>
          <w:rFonts w:cs="Arial"/>
        </w:rPr>
        <w:t xml:space="preserve"> </w:t>
      </w:r>
    </w:p>
    <w:p w14:paraId="581D39C7" w14:textId="7F2FE306" w:rsidR="001034F4" w:rsidRDefault="001034F4" w:rsidP="001034F4">
      <w:pPr>
        <w:pStyle w:val="Default"/>
        <w:spacing w:line="276" w:lineRule="auto"/>
        <w:rPr>
          <w:rFonts w:ascii="Arial" w:cs="Arial"/>
          <w:b w:val="0"/>
          <w:color w:val="auto"/>
          <w:sz w:val="22"/>
          <w:szCs w:val="22"/>
        </w:rPr>
      </w:pPr>
      <w:r>
        <w:rPr>
          <w:rFonts w:ascii="Arial" w:cs="Arial"/>
          <w:b w:val="0"/>
          <w:color w:val="auto"/>
          <w:sz w:val="22"/>
          <w:szCs w:val="22"/>
        </w:rPr>
        <w:t xml:space="preserve">*Even if you don’t want a visit, </w:t>
      </w:r>
      <w:r w:rsidR="00BB118F">
        <w:rPr>
          <w:rFonts w:ascii="Arial" w:cs="Arial"/>
          <w:b w:val="0"/>
          <w:color w:val="auto"/>
          <w:sz w:val="22"/>
          <w:szCs w:val="22"/>
        </w:rPr>
        <w:t xml:space="preserve">you can </w:t>
      </w:r>
      <w:r>
        <w:rPr>
          <w:rFonts w:ascii="Arial" w:cs="Arial"/>
          <w:b w:val="0"/>
          <w:color w:val="auto"/>
          <w:sz w:val="22"/>
          <w:szCs w:val="22"/>
        </w:rPr>
        <w:t>phone</w:t>
      </w:r>
      <w:r w:rsidR="00BB118F">
        <w:rPr>
          <w:rFonts w:ascii="Arial" w:cs="Arial"/>
          <w:b w:val="0"/>
          <w:color w:val="auto"/>
          <w:sz w:val="22"/>
          <w:szCs w:val="22"/>
        </w:rPr>
        <w:t>/</w:t>
      </w:r>
      <w:r>
        <w:rPr>
          <w:rFonts w:ascii="Arial" w:cs="Arial"/>
          <w:b w:val="0"/>
          <w:color w:val="auto"/>
          <w:sz w:val="22"/>
          <w:szCs w:val="22"/>
        </w:rPr>
        <w:t>email Refugee Health Fellows for advice</w:t>
      </w:r>
      <w:r w:rsidR="00BB118F">
        <w:rPr>
          <w:rFonts w:ascii="Arial" w:cs="Arial"/>
          <w:b w:val="0"/>
          <w:color w:val="auto"/>
          <w:sz w:val="22"/>
          <w:szCs w:val="22"/>
        </w:rPr>
        <w:t>:</w:t>
      </w:r>
      <w:r>
        <w:rPr>
          <w:rFonts w:ascii="Arial" w:cs="Arial"/>
          <w:b w:val="0"/>
          <w:color w:val="auto"/>
          <w:sz w:val="22"/>
          <w:szCs w:val="22"/>
        </w:rPr>
        <w:t xml:space="preserve"> </w:t>
      </w:r>
      <w:hyperlink r:id="rId15" w:history="1">
        <w:r w:rsidR="00A55E03" w:rsidRPr="00375403">
          <w:rPr>
            <w:rStyle w:val="Hyperlink"/>
            <w:rFonts w:ascii="Arial" w:cs="Arial"/>
            <w:b w:val="0"/>
            <w:sz w:val="22"/>
            <w:szCs w:val="22"/>
          </w:rPr>
          <w:t>http://www.nwmphn.org.au/_uploads/_ckpg/files/Services/Refugee/2016-Refugee-Health-Fellows-flyer.pdf</w:t>
        </w:r>
      </w:hyperlink>
      <w:r w:rsidR="00BB118F">
        <w:rPr>
          <w:rFonts w:ascii="Arial" w:cs="Arial"/>
          <w:b w:val="0"/>
          <w:color w:val="auto"/>
          <w:sz w:val="22"/>
          <w:szCs w:val="22"/>
        </w:rPr>
        <w:t xml:space="preserve"> </w:t>
      </w:r>
    </w:p>
    <w:p w14:paraId="743E70CA" w14:textId="77777777" w:rsidR="001034F4" w:rsidRDefault="001034F4" w:rsidP="00BB118F">
      <w:pPr>
        <w:tabs>
          <w:tab w:val="left" w:pos="3540"/>
        </w:tabs>
        <w:rPr>
          <w:rFonts w:eastAsiaTheme="majorEastAsia" w:cstheme="majorBidi"/>
          <w:b/>
          <w:bCs/>
          <w:color w:val="003D69"/>
          <w:sz w:val="24"/>
          <w:szCs w:val="24"/>
        </w:rPr>
      </w:pPr>
    </w:p>
    <w:p w14:paraId="7F672383" w14:textId="35EA54A3" w:rsidR="000F79B5" w:rsidRPr="00ED6DF2" w:rsidRDefault="00ED6DF2" w:rsidP="00ED6DF2">
      <w:pPr>
        <w:rPr>
          <w:rFonts w:eastAsiaTheme="majorEastAsia" w:cstheme="majorBidi"/>
          <w:b/>
          <w:bCs/>
          <w:color w:val="003D69"/>
          <w:szCs w:val="24"/>
        </w:rPr>
      </w:pPr>
      <w:r w:rsidRPr="00ED6DF2">
        <w:rPr>
          <w:rFonts w:eastAsiaTheme="majorEastAsia" w:cstheme="majorBidi"/>
          <w:b/>
          <w:bCs/>
          <w:color w:val="003D69"/>
          <w:szCs w:val="24"/>
        </w:rPr>
        <w:t>Who can receive support/ education?</w:t>
      </w:r>
    </w:p>
    <w:p w14:paraId="32CA6814" w14:textId="4945DDAE" w:rsidR="000F79B5" w:rsidRDefault="009125F2" w:rsidP="000F79B5">
      <w:pPr>
        <w:rPr>
          <w:rFonts w:cs="Arial"/>
        </w:rPr>
      </w:pPr>
      <w:r>
        <w:rPr>
          <w:rFonts w:cs="Arial"/>
        </w:rPr>
        <w:t>E</w:t>
      </w:r>
      <w:r w:rsidR="000F79B5" w:rsidRPr="00ED6DF2">
        <w:rPr>
          <w:rFonts w:cs="Arial"/>
        </w:rPr>
        <w:t>ducation can be delivered to general practitioners, practice nurses, or whole practice teams.</w:t>
      </w:r>
    </w:p>
    <w:p w14:paraId="14AAD2E7" w14:textId="77777777" w:rsidR="00ED6DF2" w:rsidRPr="00ED6DF2" w:rsidRDefault="00ED6DF2" w:rsidP="000F79B5">
      <w:pPr>
        <w:rPr>
          <w:rFonts w:eastAsiaTheme="majorEastAsia" w:cstheme="majorBidi"/>
          <w:b/>
          <w:bCs/>
          <w:color w:val="003D69"/>
          <w:szCs w:val="24"/>
        </w:rPr>
      </w:pPr>
      <w:r w:rsidRPr="00ED6DF2">
        <w:rPr>
          <w:rFonts w:eastAsiaTheme="majorEastAsia" w:cstheme="majorBidi"/>
          <w:b/>
          <w:bCs/>
          <w:color w:val="003D69"/>
          <w:szCs w:val="24"/>
        </w:rPr>
        <w:t>Our practice is interested. What do we do now?</w:t>
      </w:r>
    </w:p>
    <w:p w14:paraId="7A5E347B" w14:textId="285943C6" w:rsidR="002F3992" w:rsidRPr="00ED6DF2" w:rsidRDefault="000F79B5" w:rsidP="000F79B5">
      <w:pPr>
        <w:rPr>
          <w:rFonts w:cs="Arial"/>
        </w:rPr>
      </w:pPr>
      <w:r w:rsidRPr="00ED6DF2">
        <w:rPr>
          <w:rFonts w:cs="Arial"/>
        </w:rPr>
        <w:t xml:space="preserve">Please </w:t>
      </w:r>
      <w:r w:rsidR="002F3992" w:rsidRPr="00ED6DF2">
        <w:rPr>
          <w:rFonts w:cs="Arial"/>
        </w:rPr>
        <w:t xml:space="preserve">see the education and support options available on Pages 3 and 4. </w:t>
      </w:r>
      <w:r w:rsidR="00ED6DF2">
        <w:rPr>
          <w:rFonts w:cs="Arial"/>
        </w:rPr>
        <w:t xml:space="preserve">Please complete pages 3 and 4 and return to us at </w:t>
      </w:r>
      <w:hyperlink r:id="rId16" w:history="1">
        <w:r w:rsidR="00ED6DF2" w:rsidRPr="004918E1">
          <w:rPr>
            <w:rStyle w:val="Hyperlink"/>
            <w:rFonts w:cs="Arial"/>
          </w:rPr>
          <w:t>samantha.milford@mpcn.org.au</w:t>
        </w:r>
      </w:hyperlink>
      <w:r w:rsidR="00ED6DF2">
        <w:rPr>
          <w:rFonts w:cs="Arial"/>
        </w:rPr>
        <w:t xml:space="preserve"> or fax on 9347 7433.</w:t>
      </w:r>
    </w:p>
    <w:p w14:paraId="1A0A51AA" w14:textId="52C3BAAA" w:rsidR="00F7676F" w:rsidRPr="00397576" w:rsidRDefault="00F7676F" w:rsidP="000F79B5">
      <w:pPr>
        <w:tabs>
          <w:tab w:val="left" w:pos="3540"/>
        </w:tabs>
        <w:rPr>
          <w:rFonts w:eastAsiaTheme="majorEastAsia" w:cstheme="majorBidi"/>
          <w:b/>
          <w:bCs/>
          <w:color w:val="003D69"/>
          <w:sz w:val="24"/>
          <w:szCs w:val="24"/>
        </w:rPr>
      </w:pPr>
      <w:r w:rsidRPr="00397576">
        <w:rPr>
          <w:rFonts w:eastAsiaTheme="majorEastAsia" w:cstheme="majorBidi"/>
          <w:b/>
          <w:bCs/>
          <w:color w:val="003D69"/>
          <w:sz w:val="24"/>
          <w:szCs w:val="24"/>
        </w:rPr>
        <w:lastRenderedPageBreak/>
        <w:t>Background</w:t>
      </w:r>
      <w:r w:rsidR="00397576">
        <w:rPr>
          <w:rFonts w:eastAsiaTheme="majorEastAsia" w:cstheme="majorBidi"/>
          <w:b/>
          <w:bCs/>
          <w:color w:val="003D69"/>
          <w:sz w:val="24"/>
          <w:szCs w:val="24"/>
        </w:rPr>
        <w:t xml:space="preserve"> on Refugee and Asylum Seeker Health</w:t>
      </w:r>
      <w:r w:rsidR="000F79B5" w:rsidRPr="00397576">
        <w:rPr>
          <w:rFonts w:eastAsiaTheme="majorEastAsia" w:cstheme="majorBidi"/>
          <w:b/>
          <w:bCs/>
          <w:color w:val="003D69"/>
          <w:sz w:val="24"/>
          <w:szCs w:val="24"/>
        </w:rPr>
        <w:tab/>
      </w:r>
    </w:p>
    <w:p w14:paraId="05602C7D" w14:textId="6ADFC75A" w:rsidR="00397576" w:rsidRDefault="00FE448C" w:rsidP="000B18C5">
      <w:pPr>
        <w:pStyle w:val="Default"/>
        <w:spacing w:line="276" w:lineRule="auto"/>
        <w:rPr>
          <w:rFonts w:ascii="Arial" w:cs="Arial"/>
          <w:b w:val="0"/>
          <w:color w:val="auto"/>
          <w:sz w:val="22"/>
          <w:szCs w:val="22"/>
        </w:rPr>
      </w:pPr>
      <w:r w:rsidRPr="00FE448C">
        <w:rPr>
          <w:rFonts w:ascii="Arial" w:cs="Arial"/>
          <w:b w:val="0"/>
          <w:color w:val="auto"/>
          <w:sz w:val="22"/>
          <w:szCs w:val="22"/>
        </w:rPr>
        <w:t xml:space="preserve">Australia currently accepts 13,750 humanitarian entrants per year, and </w:t>
      </w:r>
      <w:r w:rsidR="009125F2">
        <w:rPr>
          <w:rFonts w:ascii="Arial" w:cs="Arial"/>
          <w:b w:val="0"/>
          <w:color w:val="auto"/>
          <w:sz w:val="22"/>
          <w:szCs w:val="22"/>
        </w:rPr>
        <w:t>is also accepting an</w:t>
      </w:r>
      <w:r w:rsidRPr="00FE448C">
        <w:rPr>
          <w:rFonts w:ascii="Arial" w:cs="Arial"/>
          <w:b w:val="0"/>
          <w:color w:val="auto"/>
          <w:sz w:val="22"/>
          <w:szCs w:val="22"/>
        </w:rPr>
        <w:t xml:space="preserve"> additional 12,000 </w:t>
      </w:r>
      <w:r w:rsidR="009125F2">
        <w:rPr>
          <w:rFonts w:ascii="Arial" w:cs="Arial"/>
          <w:b w:val="0"/>
          <w:color w:val="auto"/>
          <w:sz w:val="22"/>
          <w:szCs w:val="22"/>
        </w:rPr>
        <w:t xml:space="preserve">Syrian / Iraqi </w:t>
      </w:r>
      <w:r w:rsidRPr="00FE448C">
        <w:rPr>
          <w:rFonts w:ascii="Arial" w:cs="Arial"/>
          <w:b w:val="0"/>
          <w:color w:val="auto"/>
          <w:sz w:val="22"/>
          <w:szCs w:val="22"/>
        </w:rPr>
        <w:t xml:space="preserve">refugees. Approximately 30-40% of these </w:t>
      </w:r>
      <w:r w:rsidR="00397576">
        <w:rPr>
          <w:rFonts w:ascii="Arial" w:cs="Arial"/>
          <w:b w:val="0"/>
          <w:color w:val="auto"/>
          <w:sz w:val="22"/>
          <w:szCs w:val="22"/>
        </w:rPr>
        <w:t>entrants</w:t>
      </w:r>
      <w:r w:rsidRPr="00FE448C">
        <w:rPr>
          <w:rFonts w:ascii="Arial" w:cs="Arial"/>
          <w:b w:val="0"/>
          <w:color w:val="auto"/>
          <w:sz w:val="22"/>
          <w:szCs w:val="22"/>
        </w:rPr>
        <w:t xml:space="preserve"> are settled in Victoria</w:t>
      </w:r>
      <w:r w:rsidR="001034F4">
        <w:rPr>
          <w:rFonts w:ascii="Arial" w:cs="Arial"/>
          <w:b w:val="0"/>
          <w:color w:val="auto"/>
          <w:sz w:val="22"/>
          <w:szCs w:val="22"/>
        </w:rPr>
        <w:t xml:space="preserve">; many </w:t>
      </w:r>
      <w:r w:rsidRPr="00FE448C">
        <w:rPr>
          <w:rFonts w:ascii="Arial" w:cs="Arial"/>
          <w:b w:val="0"/>
          <w:color w:val="auto"/>
          <w:sz w:val="22"/>
          <w:szCs w:val="22"/>
        </w:rPr>
        <w:t xml:space="preserve">Syrian refugees are likely to be settled in areas </w:t>
      </w:r>
      <w:r w:rsidR="001034F4">
        <w:rPr>
          <w:rFonts w:ascii="Arial" w:cs="Arial"/>
          <w:b w:val="0"/>
          <w:color w:val="auto"/>
          <w:sz w:val="22"/>
          <w:szCs w:val="22"/>
        </w:rPr>
        <w:t xml:space="preserve">to the north of </w:t>
      </w:r>
      <w:r w:rsidRPr="00FE448C">
        <w:rPr>
          <w:rFonts w:ascii="Arial" w:cs="Arial"/>
          <w:b w:val="0"/>
          <w:color w:val="auto"/>
          <w:sz w:val="22"/>
          <w:szCs w:val="22"/>
        </w:rPr>
        <w:t>Melbourne</w:t>
      </w:r>
      <w:r w:rsidR="00397576">
        <w:rPr>
          <w:rFonts w:ascii="Arial" w:cs="Arial"/>
          <w:b w:val="0"/>
          <w:color w:val="auto"/>
          <w:sz w:val="22"/>
          <w:szCs w:val="22"/>
        </w:rPr>
        <w:t>.</w:t>
      </w:r>
      <w:r w:rsidRPr="00FE448C">
        <w:rPr>
          <w:rFonts w:ascii="Arial" w:cs="Arial"/>
          <w:b w:val="0"/>
          <w:color w:val="auto"/>
          <w:sz w:val="22"/>
          <w:szCs w:val="22"/>
        </w:rPr>
        <w:t xml:space="preserve"> </w:t>
      </w:r>
    </w:p>
    <w:p w14:paraId="5F0CD436" w14:textId="2F8C20D7" w:rsidR="00FE448C" w:rsidRPr="00FE448C" w:rsidRDefault="001034F4" w:rsidP="000B18C5">
      <w:pPr>
        <w:pStyle w:val="Default"/>
        <w:spacing w:line="276" w:lineRule="auto"/>
        <w:rPr>
          <w:rFonts w:ascii="Arial" w:cs="Arial"/>
          <w:b w:val="0"/>
          <w:color w:val="auto"/>
          <w:sz w:val="22"/>
          <w:szCs w:val="22"/>
        </w:rPr>
      </w:pPr>
      <w:r>
        <w:rPr>
          <w:rFonts w:ascii="Arial" w:cs="Arial"/>
          <w:b w:val="0"/>
          <w:color w:val="auto"/>
          <w:sz w:val="22"/>
          <w:szCs w:val="22"/>
        </w:rPr>
        <w:t xml:space="preserve">It </w:t>
      </w:r>
      <w:r w:rsidR="00FE448C" w:rsidRPr="00FE448C">
        <w:rPr>
          <w:rFonts w:ascii="Arial" w:cs="Arial"/>
          <w:b w:val="0"/>
          <w:color w:val="auto"/>
          <w:sz w:val="22"/>
          <w:szCs w:val="22"/>
        </w:rPr>
        <w:t xml:space="preserve">is common for refugees to move from their initial location to be closer to family or friends, </w:t>
      </w:r>
      <w:r>
        <w:rPr>
          <w:rFonts w:ascii="Arial" w:cs="Arial"/>
          <w:b w:val="0"/>
          <w:color w:val="auto"/>
          <w:sz w:val="22"/>
          <w:szCs w:val="22"/>
        </w:rPr>
        <w:t xml:space="preserve">so any services in the region could reasonably expect </w:t>
      </w:r>
      <w:r w:rsidR="00FE448C" w:rsidRPr="00FE448C">
        <w:rPr>
          <w:rFonts w:ascii="Arial" w:cs="Arial"/>
          <w:b w:val="0"/>
          <w:color w:val="auto"/>
          <w:sz w:val="22"/>
          <w:szCs w:val="22"/>
        </w:rPr>
        <w:t xml:space="preserve">a number of refugees to be living in the area and accessing </w:t>
      </w:r>
      <w:r>
        <w:rPr>
          <w:rFonts w:ascii="Arial" w:cs="Arial"/>
          <w:b w:val="0"/>
          <w:color w:val="auto"/>
          <w:sz w:val="22"/>
          <w:szCs w:val="22"/>
        </w:rPr>
        <w:t xml:space="preserve">their </w:t>
      </w:r>
      <w:r w:rsidR="00FE448C" w:rsidRPr="00FE448C">
        <w:rPr>
          <w:rFonts w:ascii="Arial" w:cs="Arial"/>
          <w:b w:val="0"/>
          <w:color w:val="auto"/>
          <w:sz w:val="22"/>
          <w:szCs w:val="22"/>
        </w:rPr>
        <w:t xml:space="preserve">services. Currently, </w:t>
      </w:r>
      <w:r>
        <w:rPr>
          <w:rFonts w:ascii="Arial" w:cs="Arial"/>
          <w:b w:val="0"/>
          <w:color w:val="auto"/>
          <w:sz w:val="22"/>
          <w:szCs w:val="22"/>
        </w:rPr>
        <w:t>around 10</w:t>
      </w:r>
      <w:r w:rsidR="00FE448C" w:rsidRPr="00FE448C">
        <w:rPr>
          <w:rFonts w:ascii="Arial" w:cs="Arial"/>
          <w:b w:val="0"/>
          <w:color w:val="auto"/>
          <w:sz w:val="22"/>
          <w:szCs w:val="22"/>
        </w:rPr>
        <w:t xml:space="preserve">,000 asylum seekers </w:t>
      </w:r>
      <w:r>
        <w:rPr>
          <w:rFonts w:ascii="Arial" w:cs="Arial"/>
          <w:b w:val="0"/>
          <w:color w:val="auto"/>
          <w:sz w:val="22"/>
          <w:szCs w:val="22"/>
        </w:rPr>
        <w:t xml:space="preserve">also </w:t>
      </w:r>
      <w:r w:rsidR="00FE448C" w:rsidRPr="00FE448C">
        <w:rPr>
          <w:rFonts w:ascii="Arial" w:cs="Arial"/>
          <w:b w:val="0"/>
          <w:color w:val="auto"/>
          <w:sz w:val="22"/>
          <w:szCs w:val="22"/>
        </w:rPr>
        <w:t>liv</w:t>
      </w:r>
      <w:r>
        <w:rPr>
          <w:rFonts w:ascii="Arial" w:cs="Arial"/>
          <w:b w:val="0"/>
          <w:color w:val="auto"/>
          <w:sz w:val="22"/>
          <w:szCs w:val="22"/>
        </w:rPr>
        <w:t>e</w:t>
      </w:r>
      <w:r w:rsidR="00FE448C" w:rsidRPr="00FE448C">
        <w:rPr>
          <w:rFonts w:ascii="Arial" w:cs="Arial"/>
          <w:b w:val="0"/>
          <w:color w:val="auto"/>
          <w:sz w:val="22"/>
          <w:szCs w:val="22"/>
        </w:rPr>
        <w:t xml:space="preserve"> in the community in Victoria, many of which are able to access Medicare. </w:t>
      </w:r>
    </w:p>
    <w:p w14:paraId="34D52F1C" w14:textId="63C9AA3B" w:rsidR="00FE448C" w:rsidRPr="00FE448C" w:rsidRDefault="00FE448C" w:rsidP="000B18C5">
      <w:pPr>
        <w:pStyle w:val="Default"/>
        <w:spacing w:line="276" w:lineRule="auto"/>
        <w:rPr>
          <w:rFonts w:ascii="Arial" w:cs="Arial"/>
          <w:b w:val="0"/>
          <w:color w:val="auto"/>
          <w:sz w:val="22"/>
          <w:szCs w:val="22"/>
        </w:rPr>
      </w:pPr>
    </w:p>
    <w:p w14:paraId="74E92E0F" w14:textId="53606549" w:rsidR="00FE448C" w:rsidRPr="00FE448C" w:rsidRDefault="00FE448C" w:rsidP="000B18C5">
      <w:pPr>
        <w:pStyle w:val="Default"/>
        <w:spacing w:line="276" w:lineRule="auto"/>
        <w:rPr>
          <w:rFonts w:ascii="Arial" w:cs="Arial"/>
          <w:b w:val="0"/>
          <w:color w:val="auto"/>
          <w:sz w:val="22"/>
          <w:szCs w:val="22"/>
        </w:rPr>
      </w:pPr>
      <w:r w:rsidRPr="00FE448C">
        <w:rPr>
          <w:rFonts w:ascii="Arial" w:cs="Arial"/>
          <w:b w:val="0"/>
          <w:color w:val="auto"/>
          <w:sz w:val="22"/>
          <w:szCs w:val="22"/>
        </w:rPr>
        <w:t>People with a refugee-like background (encompassing refugees, asylum seekers, and other humanitarian entrants on different visas) are an extremely vulnerable population, have been through significant trauma and oppression, and may have previously received poor or no healthcare. Due to their background and their experiences, they have a higher level of need than the general population, and require strong support from general practice as key caregivers and gateways to the rest of the health system.</w:t>
      </w:r>
    </w:p>
    <w:p w14:paraId="3098E1F2" w14:textId="77777777" w:rsidR="00FE448C" w:rsidRPr="00FE448C" w:rsidRDefault="00FE448C" w:rsidP="000B18C5">
      <w:pPr>
        <w:pStyle w:val="Default"/>
        <w:spacing w:line="276" w:lineRule="auto"/>
        <w:rPr>
          <w:rFonts w:ascii="Arial" w:cs="Arial"/>
          <w:b w:val="0"/>
          <w:color w:val="auto"/>
          <w:sz w:val="22"/>
          <w:szCs w:val="22"/>
        </w:rPr>
      </w:pPr>
    </w:p>
    <w:p w14:paraId="6C23244F" w14:textId="0C1F361A" w:rsidR="00FE448C" w:rsidRDefault="00FE448C" w:rsidP="000B18C5">
      <w:pPr>
        <w:pStyle w:val="Default"/>
        <w:spacing w:line="276" w:lineRule="auto"/>
        <w:rPr>
          <w:rFonts w:ascii="Arial" w:cs="Arial"/>
          <w:b w:val="0"/>
          <w:color w:val="auto"/>
          <w:sz w:val="22"/>
          <w:szCs w:val="22"/>
        </w:rPr>
      </w:pPr>
      <w:r w:rsidRPr="00FE448C">
        <w:rPr>
          <w:rFonts w:ascii="Arial" w:cs="Arial"/>
          <w:b w:val="0"/>
          <w:color w:val="auto"/>
          <w:sz w:val="22"/>
          <w:szCs w:val="22"/>
        </w:rPr>
        <w:t>North Western Melbourne PHN recognise</w:t>
      </w:r>
      <w:r w:rsidR="00ED1F51">
        <w:rPr>
          <w:rFonts w:ascii="Arial" w:cs="Arial"/>
          <w:b w:val="0"/>
          <w:color w:val="auto"/>
          <w:sz w:val="22"/>
          <w:szCs w:val="22"/>
        </w:rPr>
        <w:t>s</w:t>
      </w:r>
      <w:r w:rsidRPr="00FE448C">
        <w:rPr>
          <w:rFonts w:ascii="Arial" w:cs="Arial"/>
          <w:b w:val="0"/>
          <w:color w:val="auto"/>
          <w:sz w:val="22"/>
          <w:szCs w:val="22"/>
        </w:rPr>
        <w:t xml:space="preserve"> that </w:t>
      </w:r>
      <w:r w:rsidR="001034F4">
        <w:rPr>
          <w:rFonts w:ascii="Arial" w:cs="Arial"/>
          <w:b w:val="0"/>
          <w:color w:val="auto"/>
          <w:sz w:val="22"/>
          <w:szCs w:val="22"/>
        </w:rPr>
        <w:t xml:space="preserve">refugee health </w:t>
      </w:r>
      <w:r w:rsidRPr="00FE448C">
        <w:rPr>
          <w:rFonts w:ascii="Arial" w:cs="Arial"/>
          <w:b w:val="0"/>
          <w:color w:val="auto"/>
          <w:sz w:val="22"/>
          <w:szCs w:val="22"/>
        </w:rPr>
        <w:t>is complex and ha</w:t>
      </w:r>
      <w:r w:rsidR="007803B6">
        <w:rPr>
          <w:rFonts w:ascii="Arial" w:cs="Arial"/>
          <w:b w:val="0"/>
          <w:color w:val="auto"/>
          <w:sz w:val="22"/>
          <w:szCs w:val="22"/>
        </w:rPr>
        <w:t>s</w:t>
      </w:r>
      <w:r w:rsidRPr="00FE448C">
        <w:rPr>
          <w:rFonts w:ascii="Arial" w:cs="Arial"/>
          <w:b w:val="0"/>
          <w:color w:val="auto"/>
          <w:sz w:val="22"/>
          <w:szCs w:val="22"/>
        </w:rPr>
        <w:t xml:space="preserve"> identified a need to </w:t>
      </w:r>
      <w:r w:rsidR="007803B6">
        <w:rPr>
          <w:rFonts w:ascii="Arial" w:cs="Arial"/>
          <w:b w:val="0"/>
          <w:color w:val="auto"/>
          <w:sz w:val="22"/>
          <w:szCs w:val="22"/>
        </w:rPr>
        <w:t>facilitate</w:t>
      </w:r>
      <w:r w:rsidR="001034F4">
        <w:rPr>
          <w:rFonts w:ascii="Arial" w:cs="Arial"/>
          <w:b w:val="0"/>
          <w:color w:val="auto"/>
          <w:sz w:val="22"/>
          <w:szCs w:val="22"/>
        </w:rPr>
        <w:t xml:space="preserve"> </w:t>
      </w:r>
      <w:r w:rsidRPr="00FE448C">
        <w:rPr>
          <w:rFonts w:ascii="Arial" w:cs="Arial"/>
          <w:b w:val="0"/>
          <w:color w:val="auto"/>
          <w:sz w:val="22"/>
          <w:szCs w:val="22"/>
        </w:rPr>
        <w:t>strong support and mentoring links between general practice and other</w:t>
      </w:r>
      <w:r w:rsidR="001034F4">
        <w:rPr>
          <w:rFonts w:ascii="Arial" w:cs="Arial"/>
          <w:b w:val="0"/>
          <w:color w:val="auto"/>
          <w:sz w:val="22"/>
          <w:szCs w:val="22"/>
        </w:rPr>
        <w:t xml:space="preserve"> experts.</w:t>
      </w:r>
      <w:r w:rsidRPr="00FE448C">
        <w:rPr>
          <w:rFonts w:ascii="Arial" w:cs="Arial"/>
          <w:b w:val="0"/>
          <w:color w:val="auto"/>
          <w:sz w:val="22"/>
          <w:szCs w:val="22"/>
        </w:rPr>
        <w:t xml:space="preserve"> </w:t>
      </w:r>
    </w:p>
    <w:p w14:paraId="01EB2769" w14:textId="05DC108C" w:rsidR="009125F2" w:rsidRDefault="009125F2" w:rsidP="000B18C5">
      <w:pPr>
        <w:pStyle w:val="Default"/>
        <w:spacing w:line="276" w:lineRule="auto"/>
        <w:rPr>
          <w:rFonts w:ascii="Arial" w:cs="Arial"/>
          <w:b w:val="0"/>
          <w:color w:val="auto"/>
          <w:sz w:val="22"/>
          <w:szCs w:val="22"/>
        </w:rPr>
      </w:pPr>
    </w:p>
    <w:p w14:paraId="1A0A1AF0" w14:textId="1293E54A" w:rsidR="00397576" w:rsidRPr="00397576" w:rsidRDefault="00397576" w:rsidP="00397576">
      <w:pPr>
        <w:tabs>
          <w:tab w:val="left" w:pos="3540"/>
        </w:tabs>
        <w:rPr>
          <w:rFonts w:eastAsiaTheme="majorEastAsia" w:cstheme="majorBidi"/>
          <w:b/>
          <w:bCs/>
          <w:color w:val="003D69"/>
          <w:sz w:val="24"/>
          <w:szCs w:val="24"/>
        </w:rPr>
      </w:pPr>
      <w:r w:rsidRPr="00397576">
        <w:rPr>
          <w:rFonts w:eastAsiaTheme="majorEastAsia" w:cstheme="majorBidi"/>
          <w:b/>
          <w:bCs/>
          <w:color w:val="003D69"/>
          <w:sz w:val="24"/>
          <w:szCs w:val="24"/>
        </w:rPr>
        <w:t>Aims of th</w:t>
      </w:r>
      <w:r w:rsidR="007803B6">
        <w:rPr>
          <w:rFonts w:eastAsiaTheme="majorEastAsia" w:cstheme="majorBidi"/>
          <w:b/>
          <w:bCs/>
          <w:color w:val="003D69"/>
          <w:sz w:val="24"/>
          <w:szCs w:val="24"/>
        </w:rPr>
        <w:t>e</w:t>
      </w:r>
      <w:r w:rsidRPr="00397576">
        <w:rPr>
          <w:rFonts w:eastAsiaTheme="majorEastAsia" w:cstheme="majorBidi"/>
          <w:b/>
          <w:bCs/>
          <w:color w:val="003D69"/>
          <w:sz w:val="24"/>
          <w:szCs w:val="24"/>
        </w:rPr>
        <w:t xml:space="preserve"> program</w:t>
      </w:r>
    </w:p>
    <w:p w14:paraId="0DCF5F77" w14:textId="77777777" w:rsidR="00397576" w:rsidRDefault="00397576" w:rsidP="000B18C5">
      <w:pPr>
        <w:pStyle w:val="Default"/>
        <w:spacing w:line="276" w:lineRule="auto"/>
        <w:rPr>
          <w:rFonts w:ascii="Arial" w:cs="Arial"/>
          <w:b w:val="0"/>
          <w:color w:val="auto"/>
          <w:sz w:val="22"/>
          <w:szCs w:val="22"/>
        </w:rPr>
      </w:pPr>
      <w:r>
        <w:rPr>
          <w:rFonts w:ascii="Arial" w:cs="Arial"/>
          <w:b w:val="0"/>
          <w:color w:val="auto"/>
          <w:sz w:val="22"/>
          <w:szCs w:val="22"/>
        </w:rPr>
        <w:t>The overall aims of this support program are to:</w:t>
      </w:r>
    </w:p>
    <w:p w14:paraId="678E1765" w14:textId="2D2B66F1" w:rsidR="00397576" w:rsidRDefault="00397576" w:rsidP="001034F4">
      <w:pPr>
        <w:pStyle w:val="Default"/>
        <w:numPr>
          <w:ilvl w:val="0"/>
          <w:numId w:val="2"/>
        </w:numPr>
        <w:spacing w:line="276" w:lineRule="auto"/>
        <w:ind w:left="714" w:hanging="357"/>
        <w:rPr>
          <w:rFonts w:ascii="Arial" w:cs="Arial"/>
          <w:b w:val="0"/>
          <w:color w:val="auto"/>
          <w:sz w:val="22"/>
          <w:szCs w:val="22"/>
        </w:rPr>
      </w:pPr>
      <w:r>
        <w:rPr>
          <w:rFonts w:ascii="Arial" w:cs="Arial"/>
          <w:b w:val="0"/>
          <w:color w:val="auto"/>
          <w:sz w:val="22"/>
          <w:szCs w:val="22"/>
        </w:rPr>
        <w:t>improve general practice staff awareness;</w:t>
      </w:r>
    </w:p>
    <w:p w14:paraId="51245C40" w14:textId="77777777" w:rsidR="00397576" w:rsidRDefault="00397576" w:rsidP="001034F4">
      <w:pPr>
        <w:pStyle w:val="Default"/>
        <w:numPr>
          <w:ilvl w:val="0"/>
          <w:numId w:val="2"/>
        </w:numPr>
        <w:spacing w:line="276" w:lineRule="auto"/>
        <w:ind w:left="714" w:hanging="357"/>
        <w:rPr>
          <w:rFonts w:ascii="Arial" w:cs="Arial"/>
          <w:b w:val="0"/>
          <w:color w:val="auto"/>
          <w:sz w:val="22"/>
          <w:szCs w:val="22"/>
        </w:rPr>
      </w:pPr>
      <w:r w:rsidRPr="00BF645F">
        <w:rPr>
          <w:rFonts w:ascii="Arial" w:cs="Arial"/>
          <w:b w:val="0"/>
          <w:color w:val="auto"/>
          <w:sz w:val="22"/>
          <w:szCs w:val="22"/>
        </w:rPr>
        <w:t>provide clinical education</w:t>
      </w:r>
      <w:r>
        <w:rPr>
          <w:rFonts w:ascii="Arial" w:cs="Arial"/>
          <w:b w:val="0"/>
          <w:color w:val="auto"/>
          <w:sz w:val="22"/>
          <w:szCs w:val="22"/>
        </w:rPr>
        <w:t>;</w:t>
      </w:r>
    </w:p>
    <w:p w14:paraId="7AF3E5ED" w14:textId="77777777" w:rsidR="00397576" w:rsidRPr="00BF645F" w:rsidRDefault="00397576" w:rsidP="001034F4">
      <w:pPr>
        <w:pStyle w:val="Default"/>
        <w:numPr>
          <w:ilvl w:val="0"/>
          <w:numId w:val="2"/>
        </w:numPr>
        <w:spacing w:line="276" w:lineRule="auto"/>
        <w:ind w:left="714" w:hanging="357"/>
        <w:rPr>
          <w:rFonts w:ascii="Arial" w:cs="Arial"/>
          <w:b w:val="0"/>
          <w:color w:val="auto"/>
          <w:sz w:val="22"/>
          <w:szCs w:val="22"/>
        </w:rPr>
      </w:pPr>
      <w:r>
        <w:rPr>
          <w:rFonts w:ascii="Arial" w:cs="Arial"/>
          <w:b w:val="0"/>
          <w:color w:val="auto"/>
          <w:sz w:val="22"/>
          <w:szCs w:val="22"/>
        </w:rPr>
        <w:t>aid whole practice improvement;</w:t>
      </w:r>
    </w:p>
    <w:p w14:paraId="4A95769C" w14:textId="693EACFF" w:rsidR="001034F4" w:rsidRDefault="001034F4" w:rsidP="001034F4">
      <w:pPr>
        <w:pStyle w:val="Default"/>
        <w:numPr>
          <w:ilvl w:val="0"/>
          <w:numId w:val="2"/>
        </w:numPr>
        <w:spacing w:line="276" w:lineRule="auto"/>
        <w:ind w:left="714" w:hanging="357"/>
        <w:rPr>
          <w:rFonts w:ascii="Arial" w:cs="Arial"/>
          <w:b w:val="0"/>
          <w:color w:val="auto"/>
          <w:sz w:val="22"/>
          <w:szCs w:val="22"/>
        </w:rPr>
      </w:pPr>
      <w:r>
        <w:rPr>
          <w:rFonts w:ascii="Arial" w:cs="Arial"/>
          <w:b w:val="0"/>
          <w:color w:val="auto"/>
          <w:sz w:val="22"/>
          <w:szCs w:val="22"/>
        </w:rPr>
        <w:t>enable clinicians to understand and complete a Refugee Health Assessment;</w:t>
      </w:r>
    </w:p>
    <w:p w14:paraId="79C8BDC3" w14:textId="7943F916" w:rsidR="00397576" w:rsidRDefault="00397576" w:rsidP="001034F4">
      <w:pPr>
        <w:pStyle w:val="Default"/>
        <w:numPr>
          <w:ilvl w:val="0"/>
          <w:numId w:val="2"/>
        </w:numPr>
        <w:spacing w:line="276" w:lineRule="auto"/>
        <w:ind w:left="714" w:hanging="357"/>
        <w:rPr>
          <w:rFonts w:ascii="Arial" w:cs="Arial"/>
          <w:b w:val="0"/>
          <w:color w:val="auto"/>
          <w:sz w:val="22"/>
          <w:szCs w:val="22"/>
        </w:rPr>
      </w:pPr>
      <w:r>
        <w:rPr>
          <w:rFonts w:ascii="Arial" w:cs="Arial"/>
          <w:b w:val="0"/>
          <w:color w:val="auto"/>
          <w:sz w:val="22"/>
          <w:szCs w:val="22"/>
        </w:rPr>
        <w:t xml:space="preserve">help implement refugee and asylum seeker friendly systems in general practice; </w:t>
      </w:r>
    </w:p>
    <w:p w14:paraId="2524EE08" w14:textId="354DDE5F" w:rsidR="00397576" w:rsidRDefault="00397576" w:rsidP="001034F4">
      <w:pPr>
        <w:pStyle w:val="Default"/>
        <w:numPr>
          <w:ilvl w:val="0"/>
          <w:numId w:val="2"/>
        </w:numPr>
        <w:spacing w:line="276" w:lineRule="auto"/>
        <w:ind w:left="714" w:hanging="357"/>
        <w:rPr>
          <w:rFonts w:ascii="Arial" w:cs="Arial"/>
          <w:b w:val="0"/>
          <w:color w:val="auto"/>
          <w:sz w:val="22"/>
          <w:szCs w:val="22"/>
        </w:rPr>
      </w:pPr>
      <w:r>
        <w:rPr>
          <w:rFonts w:ascii="Arial" w:cs="Arial"/>
          <w:b w:val="0"/>
          <w:color w:val="auto"/>
          <w:sz w:val="22"/>
          <w:szCs w:val="22"/>
        </w:rPr>
        <w:t>support general practices to overcome complex issues;</w:t>
      </w:r>
      <w:r w:rsidR="001F6F74">
        <w:rPr>
          <w:rFonts w:ascii="Arial" w:cs="Arial"/>
          <w:b w:val="0"/>
          <w:color w:val="auto"/>
          <w:sz w:val="22"/>
          <w:szCs w:val="22"/>
        </w:rPr>
        <w:t xml:space="preserve"> and,</w:t>
      </w:r>
    </w:p>
    <w:p w14:paraId="411631EC" w14:textId="4E272F15" w:rsidR="00397576" w:rsidRDefault="00397576" w:rsidP="001034F4">
      <w:pPr>
        <w:pStyle w:val="Default"/>
        <w:numPr>
          <w:ilvl w:val="0"/>
          <w:numId w:val="2"/>
        </w:numPr>
        <w:spacing w:line="276" w:lineRule="auto"/>
        <w:ind w:left="714" w:hanging="357"/>
        <w:rPr>
          <w:rFonts w:ascii="Arial" w:cs="Arial"/>
          <w:b w:val="0"/>
          <w:color w:val="auto"/>
          <w:sz w:val="22"/>
          <w:szCs w:val="22"/>
        </w:rPr>
      </w:pPr>
      <w:r>
        <w:rPr>
          <w:rFonts w:ascii="Arial" w:cs="Arial"/>
          <w:b w:val="0"/>
          <w:color w:val="auto"/>
          <w:sz w:val="22"/>
          <w:szCs w:val="22"/>
        </w:rPr>
        <w:t>improve linkages between general practice and other support resources.</w:t>
      </w:r>
    </w:p>
    <w:p w14:paraId="10B833F8" w14:textId="77777777" w:rsidR="00397576" w:rsidRDefault="00397576" w:rsidP="00FE448C">
      <w:pPr>
        <w:pStyle w:val="Default"/>
        <w:rPr>
          <w:rFonts w:ascii="Arial" w:cs="Arial"/>
          <w:color w:val="auto"/>
          <w:sz w:val="22"/>
          <w:szCs w:val="22"/>
        </w:rPr>
      </w:pPr>
    </w:p>
    <w:p w14:paraId="543F1267" w14:textId="648CDCEB" w:rsidR="00BF645F" w:rsidRPr="00397576" w:rsidRDefault="00BF645F" w:rsidP="00397576">
      <w:pPr>
        <w:tabs>
          <w:tab w:val="left" w:pos="3540"/>
        </w:tabs>
        <w:rPr>
          <w:rFonts w:eastAsiaTheme="majorEastAsia" w:cstheme="majorBidi"/>
          <w:b/>
          <w:bCs/>
          <w:color w:val="003D69"/>
          <w:sz w:val="24"/>
          <w:szCs w:val="24"/>
        </w:rPr>
      </w:pPr>
      <w:r w:rsidRPr="00397576">
        <w:rPr>
          <w:rFonts w:eastAsiaTheme="majorEastAsia" w:cstheme="majorBidi"/>
          <w:b/>
          <w:bCs/>
          <w:color w:val="003D69"/>
          <w:sz w:val="24"/>
          <w:szCs w:val="24"/>
        </w:rPr>
        <w:t>Your practice</w:t>
      </w:r>
    </w:p>
    <w:p w14:paraId="21771742" w14:textId="1FF73304" w:rsidR="00BF645F" w:rsidRDefault="00BF645F" w:rsidP="00F7676F">
      <w:pPr>
        <w:rPr>
          <w:rFonts w:cs="Arial"/>
        </w:rPr>
      </w:pPr>
      <w:r w:rsidRPr="00BF645F">
        <w:rPr>
          <w:rFonts w:cs="Arial"/>
        </w:rPr>
        <w:t>This</w:t>
      </w:r>
      <w:r>
        <w:rPr>
          <w:rFonts w:cs="Arial"/>
        </w:rPr>
        <w:t xml:space="preserve"> support program is available to all general practices</w:t>
      </w:r>
      <w:r w:rsidR="00397576">
        <w:rPr>
          <w:rFonts w:cs="Arial"/>
        </w:rPr>
        <w:t xml:space="preserve"> in the North Western Melbourne PHN region</w:t>
      </w:r>
      <w:r>
        <w:rPr>
          <w:rFonts w:cs="Arial"/>
        </w:rPr>
        <w:t>, regardless of</w:t>
      </w:r>
      <w:r w:rsidR="00397576">
        <w:rPr>
          <w:rFonts w:cs="Arial"/>
        </w:rPr>
        <w:t xml:space="preserve"> current experience or knowledge</w:t>
      </w:r>
      <w:r>
        <w:rPr>
          <w:rFonts w:cs="Arial"/>
        </w:rPr>
        <w:t xml:space="preserve">. The information delivered can be tailored to your </w:t>
      </w:r>
      <w:r w:rsidR="00397576">
        <w:rPr>
          <w:rFonts w:cs="Arial"/>
        </w:rPr>
        <w:t xml:space="preserve">practice’s </w:t>
      </w:r>
      <w:r>
        <w:rPr>
          <w:rFonts w:cs="Arial"/>
        </w:rPr>
        <w:t>needs, to ensure it is relevant and useful for staff.</w:t>
      </w:r>
      <w:r w:rsidR="001034F4">
        <w:rPr>
          <w:rFonts w:cs="Arial"/>
        </w:rPr>
        <w:t xml:space="preserve"> The skill set also transfers well to other practice populations, such as CALD patients.</w:t>
      </w:r>
    </w:p>
    <w:p w14:paraId="637CC9E8" w14:textId="0FD76A3D" w:rsidR="00397576" w:rsidRDefault="00397576" w:rsidP="00F7676F">
      <w:pPr>
        <w:rPr>
          <w:rFonts w:cs="Arial"/>
        </w:rPr>
      </w:pPr>
      <w:r>
        <w:rPr>
          <w:rFonts w:cs="Arial"/>
        </w:rPr>
        <w:t>Your practice may or may not currently have a significant refugee or asylum seeker population. It is also possible that refugees or asylum seekers attend your practice but have not identified as refugees.</w:t>
      </w:r>
    </w:p>
    <w:p w14:paraId="290C997A" w14:textId="112A5CA1" w:rsidR="002B6909" w:rsidRDefault="00C156A5" w:rsidP="00F7676F">
      <w:pPr>
        <w:rPr>
          <w:rFonts w:cs="Arial"/>
        </w:rPr>
      </w:pPr>
      <w:r>
        <w:rPr>
          <w:rFonts w:cs="Arial"/>
        </w:rPr>
        <w:t xml:space="preserve">Whilst the PHN does not directly accredit these activities, </w:t>
      </w:r>
      <w:r w:rsidR="002B6909">
        <w:rPr>
          <w:rFonts w:cs="Arial"/>
        </w:rPr>
        <w:t>GPs may choose to use these sessions as a basis for a quality improvement activity, under RACGP’s QI</w:t>
      </w:r>
      <w:r w:rsidR="001F6F74">
        <w:rPr>
          <w:rFonts w:cs="Arial"/>
        </w:rPr>
        <w:t>&amp;</w:t>
      </w:r>
      <w:r w:rsidR="002B6909">
        <w:rPr>
          <w:rFonts w:cs="Arial"/>
        </w:rPr>
        <w:t xml:space="preserve">CPD </w:t>
      </w:r>
      <w:r w:rsidR="001F6F74">
        <w:rPr>
          <w:rFonts w:cs="Arial"/>
        </w:rPr>
        <w:t>P</w:t>
      </w:r>
      <w:r w:rsidR="002B6909">
        <w:rPr>
          <w:rFonts w:cs="Arial"/>
        </w:rPr>
        <w:t>rogram - Self Directed Learning.</w:t>
      </w:r>
      <w:r>
        <w:rPr>
          <w:rFonts w:cs="Arial"/>
        </w:rPr>
        <w:t xml:space="preserve"> Practices can go to </w:t>
      </w:r>
      <w:hyperlink r:id="rId17" w:history="1">
        <w:r w:rsidRPr="004918E1">
          <w:rPr>
            <w:rStyle w:val="Hyperlink"/>
            <w:rFonts w:cs="Arial"/>
          </w:rPr>
          <w:t>https://www.racgp.org.au/education/qicpd-program/gps/self-directed-learning/</w:t>
        </w:r>
      </w:hyperlink>
      <w:r>
        <w:rPr>
          <w:rFonts w:cs="Arial"/>
        </w:rPr>
        <w:t xml:space="preserve"> for more information about how to apply for points.</w:t>
      </w:r>
    </w:p>
    <w:p w14:paraId="41C922C4" w14:textId="77777777" w:rsidR="002B6909" w:rsidRDefault="002B6909" w:rsidP="00F7676F">
      <w:pPr>
        <w:rPr>
          <w:rFonts w:cs="Arial"/>
        </w:rPr>
      </w:pPr>
    </w:p>
    <w:p w14:paraId="2B28BA48" w14:textId="3350C7DF" w:rsidR="002F3992" w:rsidRPr="002F3992" w:rsidRDefault="002F3992" w:rsidP="002F3992">
      <w:pPr>
        <w:tabs>
          <w:tab w:val="left" w:pos="3540"/>
        </w:tabs>
        <w:jc w:val="center"/>
        <w:rPr>
          <w:rFonts w:eastAsiaTheme="majorEastAsia" w:cstheme="majorBidi"/>
          <w:b/>
          <w:bCs/>
          <w:color w:val="003D69"/>
          <w:sz w:val="24"/>
          <w:szCs w:val="24"/>
        </w:rPr>
      </w:pPr>
      <w:r>
        <w:rPr>
          <w:rFonts w:eastAsiaTheme="majorEastAsia" w:cstheme="majorBidi"/>
          <w:b/>
          <w:bCs/>
          <w:color w:val="003D69"/>
          <w:sz w:val="24"/>
          <w:szCs w:val="24"/>
        </w:rPr>
        <w:t xml:space="preserve">Our practice would like to receive </w:t>
      </w:r>
      <w:r w:rsidRPr="002F3992">
        <w:rPr>
          <w:rFonts w:eastAsiaTheme="majorEastAsia" w:cstheme="majorBidi"/>
          <w:b/>
          <w:bCs/>
          <w:color w:val="003D69"/>
          <w:sz w:val="24"/>
          <w:szCs w:val="24"/>
        </w:rPr>
        <w:t xml:space="preserve">support/ education </w:t>
      </w:r>
      <w:r>
        <w:rPr>
          <w:rFonts w:eastAsiaTheme="majorEastAsia" w:cstheme="majorBidi"/>
          <w:b/>
          <w:bCs/>
          <w:color w:val="003D69"/>
          <w:sz w:val="24"/>
          <w:szCs w:val="24"/>
        </w:rPr>
        <w:t xml:space="preserve">about </w:t>
      </w:r>
      <w:r w:rsidRPr="002F3992">
        <w:rPr>
          <w:rFonts w:eastAsiaTheme="majorEastAsia" w:cstheme="majorBidi"/>
          <w:b/>
          <w:bCs/>
          <w:color w:val="003D69"/>
          <w:sz w:val="24"/>
          <w:szCs w:val="24"/>
        </w:rPr>
        <w:t xml:space="preserve">Refugee and Asylum Seeker Health </w:t>
      </w:r>
    </w:p>
    <w:tbl>
      <w:tblPr>
        <w:tblStyle w:val="TableGrid"/>
        <w:tblW w:w="9380" w:type="dxa"/>
        <w:tblLook w:val="04A0" w:firstRow="1" w:lastRow="0" w:firstColumn="1" w:lastColumn="0" w:noHBand="0" w:noVBand="1"/>
      </w:tblPr>
      <w:tblGrid>
        <w:gridCol w:w="1951"/>
        <w:gridCol w:w="3402"/>
        <w:gridCol w:w="1839"/>
        <w:gridCol w:w="2188"/>
      </w:tblGrid>
      <w:tr w:rsidR="00F7676F" w14:paraId="7A0859F2" w14:textId="77777777" w:rsidTr="002F3992">
        <w:tc>
          <w:tcPr>
            <w:tcW w:w="1951" w:type="dxa"/>
            <w:shd w:val="clear" w:color="auto" w:fill="D9D9D9" w:themeFill="background1" w:themeFillShade="D9"/>
          </w:tcPr>
          <w:p w14:paraId="3FF74FC4" w14:textId="32B9D131" w:rsidR="00F7676F" w:rsidRDefault="00F7676F">
            <w:pPr>
              <w:rPr>
                <w:rFonts w:cs="Arial"/>
              </w:rPr>
            </w:pPr>
            <w:r>
              <w:rPr>
                <w:rFonts w:cs="Arial"/>
              </w:rPr>
              <w:t>Practice:</w:t>
            </w:r>
          </w:p>
        </w:tc>
        <w:tc>
          <w:tcPr>
            <w:tcW w:w="7429" w:type="dxa"/>
            <w:gridSpan w:val="3"/>
          </w:tcPr>
          <w:p w14:paraId="6D283FDC" w14:textId="77777777" w:rsidR="00F7676F" w:rsidRDefault="00F7676F">
            <w:pPr>
              <w:rPr>
                <w:rFonts w:cs="Arial"/>
              </w:rPr>
            </w:pPr>
          </w:p>
          <w:p w14:paraId="0DBBD5DE" w14:textId="77777777" w:rsidR="00F7676F" w:rsidRDefault="00F7676F">
            <w:pPr>
              <w:rPr>
                <w:rFonts w:cs="Arial"/>
              </w:rPr>
            </w:pPr>
          </w:p>
        </w:tc>
      </w:tr>
      <w:tr w:rsidR="00F7676F" w14:paraId="34C946E0" w14:textId="77777777" w:rsidTr="002F3992">
        <w:tc>
          <w:tcPr>
            <w:tcW w:w="1951" w:type="dxa"/>
            <w:shd w:val="clear" w:color="auto" w:fill="D9D9D9" w:themeFill="background1" w:themeFillShade="D9"/>
          </w:tcPr>
          <w:p w14:paraId="28B0DDA3" w14:textId="24337D06" w:rsidR="00F7676F" w:rsidRDefault="00F7676F">
            <w:pPr>
              <w:rPr>
                <w:rFonts w:cs="Arial"/>
              </w:rPr>
            </w:pPr>
            <w:r>
              <w:rPr>
                <w:rFonts w:cs="Arial"/>
              </w:rPr>
              <w:t>Practice address:</w:t>
            </w:r>
          </w:p>
          <w:p w14:paraId="7E0848F8" w14:textId="77777777" w:rsidR="00F7676F" w:rsidRDefault="00F7676F">
            <w:pPr>
              <w:rPr>
                <w:rFonts w:cs="Arial"/>
              </w:rPr>
            </w:pPr>
          </w:p>
        </w:tc>
        <w:tc>
          <w:tcPr>
            <w:tcW w:w="7429" w:type="dxa"/>
            <w:gridSpan w:val="3"/>
          </w:tcPr>
          <w:p w14:paraId="1EE43B72" w14:textId="77777777" w:rsidR="00F7676F" w:rsidRDefault="00F7676F">
            <w:pPr>
              <w:rPr>
                <w:rFonts w:cs="Arial"/>
              </w:rPr>
            </w:pPr>
          </w:p>
        </w:tc>
      </w:tr>
      <w:tr w:rsidR="0051723B" w14:paraId="57A24B53" w14:textId="77777777" w:rsidTr="002F3992">
        <w:tc>
          <w:tcPr>
            <w:tcW w:w="1951" w:type="dxa"/>
            <w:shd w:val="clear" w:color="auto" w:fill="D9D9D9" w:themeFill="background1" w:themeFillShade="D9"/>
          </w:tcPr>
          <w:p w14:paraId="2D6F90E0" w14:textId="415667DD" w:rsidR="0051723B" w:rsidRDefault="0051723B">
            <w:pPr>
              <w:rPr>
                <w:rFonts w:cs="Arial"/>
              </w:rPr>
            </w:pPr>
            <w:r>
              <w:rPr>
                <w:rFonts w:cs="Arial"/>
              </w:rPr>
              <w:t>Contact name:</w:t>
            </w:r>
          </w:p>
        </w:tc>
        <w:tc>
          <w:tcPr>
            <w:tcW w:w="3402" w:type="dxa"/>
          </w:tcPr>
          <w:p w14:paraId="1A0D25C3" w14:textId="77777777" w:rsidR="0051723B" w:rsidRDefault="0051723B">
            <w:pPr>
              <w:rPr>
                <w:rFonts w:cs="Arial"/>
              </w:rPr>
            </w:pPr>
          </w:p>
        </w:tc>
        <w:tc>
          <w:tcPr>
            <w:tcW w:w="1839" w:type="dxa"/>
            <w:shd w:val="clear" w:color="auto" w:fill="D9D9D9" w:themeFill="background1" w:themeFillShade="D9"/>
          </w:tcPr>
          <w:p w14:paraId="056E6BC8" w14:textId="24BC3269" w:rsidR="0051723B" w:rsidRDefault="002F3992">
            <w:pPr>
              <w:rPr>
                <w:rFonts w:cs="Arial"/>
              </w:rPr>
            </w:pPr>
            <w:r>
              <w:rPr>
                <w:rFonts w:cs="Arial"/>
              </w:rPr>
              <w:t>Phone</w:t>
            </w:r>
            <w:r w:rsidR="0051723B">
              <w:rPr>
                <w:rFonts w:cs="Arial"/>
              </w:rPr>
              <w:t xml:space="preserve"> number:</w:t>
            </w:r>
          </w:p>
          <w:p w14:paraId="446CB94A" w14:textId="77777777" w:rsidR="0051723B" w:rsidRDefault="0051723B">
            <w:pPr>
              <w:rPr>
                <w:rFonts w:cs="Arial"/>
              </w:rPr>
            </w:pPr>
          </w:p>
        </w:tc>
        <w:tc>
          <w:tcPr>
            <w:tcW w:w="2188" w:type="dxa"/>
          </w:tcPr>
          <w:p w14:paraId="2C15B3DF" w14:textId="142AAE48" w:rsidR="0051723B" w:rsidRDefault="0051723B">
            <w:pPr>
              <w:rPr>
                <w:rFonts w:cs="Arial"/>
              </w:rPr>
            </w:pPr>
          </w:p>
        </w:tc>
      </w:tr>
      <w:tr w:rsidR="00F7676F" w14:paraId="5AFE4F74" w14:textId="77777777" w:rsidTr="002F3992">
        <w:tc>
          <w:tcPr>
            <w:tcW w:w="1951" w:type="dxa"/>
            <w:shd w:val="clear" w:color="auto" w:fill="D9D9D9" w:themeFill="background1" w:themeFillShade="D9"/>
          </w:tcPr>
          <w:p w14:paraId="22330E18" w14:textId="4BDFCBA1" w:rsidR="00F7676F" w:rsidRDefault="00F7676F">
            <w:pPr>
              <w:rPr>
                <w:rFonts w:cs="Arial"/>
              </w:rPr>
            </w:pPr>
            <w:r>
              <w:rPr>
                <w:rFonts w:cs="Arial"/>
              </w:rPr>
              <w:t>Contact email:</w:t>
            </w:r>
          </w:p>
        </w:tc>
        <w:tc>
          <w:tcPr>
            <w:tcW w:w="7429" w:type="dxa"/>
            <w:gridSpan w:val="3"/>
          </w:tcPr>
          <w:p w14:paraId="1BF0699B" w14:textId="77777777" w:rsidR="00F7676F" w:rsidRDefault="00F7676F">
            <w:pPr>
              <w:rPr>
                <w:rFonts w:cs="Arial"/>
              </w:rPr>
            </w:pPr>
          </w:p>
          <w:p w14:paraId="1BB0717B" w14:textId="77777777" w:rsidR="00F7676F" w:rsidRDefault="00F7676F">
            <w:pPr>
              <w:rPr>
                <w:rFonts w:cs="Arial"/>
              </w:rPr>
            </w:pPr>
          </w:p>
        </w:tc>
      </w:tr>
    </w:tbl>
    <w:p w14:paraId="32C3AA43" w14:textId="77777777" w:rsidR="00F7676F" w:rsidRDefault="00F7676F">
      <w:pPr>
        <w:rPr>
          <w:rFonts w:cs="Arial"/>
        </w:rPr>
      </w:pPr>
    </w:p>
    <w:p w14:paraId="40022268" w14:textId="6AF1BB8F" w:rsidR="004C6BE8" w:rsidRPr="004C6BE8" w:rsidRDefault="004C6BE8" w:rsidP="004C6BE8">
      <w:pPr>
        <w:rPr>
          <w:rFonts w:eastAsiaTheme="majorEastAsia" w:cstheme="majorBidi"/>
          <w:b/>
          <w:bCs/>
          <w:color w:val="003D69"/>
          <w:sz w:val="24"/>
          <w:szCs w:val="24"/>
        </w:rPr>
      </w:pPr>
      <w:r>
        <w:rPr>
          <w:rFonts w:eastAsiaTheme="majorEastAsia" w:cstheme="majorBidi"/>
          <w:b/>
          <w:bCs/>
          <w:color w:val="003D69"/>
          <w:sz w:val="24"/>
          <w:szCs w:val="24"/>
        </w:rPr>
        <w:t>Practice’s c</w:t>
      </w:r>
      <w:r w:rsidRPr="004C6BE8">
        <w:rPr>
          <w:rFonts w:eastAsiaTheme="majorEastAsia" w:cstheme="majorBidi"/>
          <w:b/>
          <w:bCs/>
          <w:color w:val="003D69"/>
          <w:sz w:val="24"/>
          <w:szCs w:val="24"/>
        </w:rPr>
        <w:t>urrent issues</w:t>
      </w:r>
    </w:p>
    <w:p w14:paraId="5B484D24" w14:textId="6111ECDF" w:rsidR="004C6BE8" w:rsidRPr="00FE448C" w:rsidRDefault="004C6BE8" w:rsidP="004C6BE8">
      <w:pPr>
        <w:tabs>
          <w:tab w:val="left" w:pos="814"/>
        </w:tabs>
        <w:rPr>
          <w:rFonts w:cs="Arial"/>
        </w:rPr>
      </w:pPr>
      <w:r w:rsidRPr="00FE448C">
        <w:rPr>
          <w:rFonts w:cs="Arial"/>
        </w:rPr>
        <w:t xml:space="preserve">Do you </w:t>
      </w:r>
      <w:r>
        <w:rPr>
          <w:rFonts w:cs="Arial"/>
        </w:rPr>
        <w:t xml:space="preserve">or your practice </w:t>
      </w:r>
      <w:r w:rsidRPr="00FE448C">
        <w:rPr>
          <w:rFonts w:cs="Arial"/>
        </w:rPr>
        <w:t xml:space="preserve">currently have any specific issues or questions relating to refugees or asylum seekers that you need support with? </w:t>
      </w:r>
      <w:r>
        <w:rPr>
          <w:rFonts w:cs="Arial"/>
        </w:rPr>
        <w:t xml:space="preserve">These could include </w:t>
      </w:r>
      <w:r w:rsidR="00EE7017">
        <w:rPr>
          <w:rFonts w:cs="Arial"/>
        </w:rPr>
        <w:t>specific cases you need advice about</w:t>
      </w:r>
      <w:r>
        <w:rPr>
          <w:rFonts w:cs="Arial"/>
        </w:rPr>
        <w:t xml:space="preserve">. We </w:t>
      </w:r>
      <w:r w:rsidRPr="00FE448C">
        <w:rPr>
          <w:rFonts w:cs="Arial"/>
        </w:rPr>
        <w:t xml:space="preserve">will make sure </w:t>
      </w:r>
      <w:r>
        <w:rPr>
          <w:rFonts w:cs="Arial"/>
        </w:rPr>
        <w:t xml:space="preserve">these issues are </w:t>
      </w:r>
      <w:r w:rsidRPr="00FE448C">
        <w:rPr>
          <w:rFonts w:cs="Arial"/>
        </w:rPr>
        <w:t>address</w:t>
      </w:r>
      <w:r>
        <w:rPr>
          <w:rFonts w:cs="Arial"/>
        </w:rPr>
        <w:t>ed</w:t>
      </w:r>
      <w:r w:rsidRPr="00FE448C">
        <w:rPr>
          <w:rFonts w:cs="Arial"/>
        </w:rPr>
        <w:t xml:space="preserve"> during the visit</w:t>
      </w:r>
      <w:r>
        <w:rPr>
          <w:rFonts w:cs="Arial"/>
        </w:rPr>
        <w:t>/s</w:t>
      </w:r>
      <w:r w:rsidRPr="00FE448C">
        <w:rPr>
          <w:rFonts w:cs="Arial"/>
        </w:rPr>
        <w:t>.</w:t>
      </w:r>
    </w:p>
    <w:p w14:paraId="7FC45429" w14:textId="77777777" w:rsidR="004C6BE8" w:rsidRDefault="004C6BE8" w:rsidP="004C6BE8">
      <w:pPr>
        <w:pBdr>
          <w:top w:val="single" w:sz="4" w:space="1" w:color="auto"/>
          <w:left w:val="single" w:sz="4" w:space="4" w:color="auto"/>
          <w:bottom w:val="single" w:sz="4" w:space="1" w:color="auto"/>
          <w:right w:val="single" w:sz="4" w:space="4" w:color="auto"/>
        </w:pBdr>
        <w:tabs>
          <w:tab w:val="left" w:pos="814"/>
        </w:tabs>
        <w:rPr>
          <w:rFonts w:cs="Arial"/>
        </w:rPr>
      </w:pPr>
    </w:p>
    <w:p w14:paraId="29DDB34A" w14:textId="77777777" w:rsidR="004C6BE8" w:rsidRDefault="004C6BE8" w:rsidP="004C6BE8">
      <w:pPr>
        <w:pBdr>
          <w:top w:val="single" w:sz="4" w:space="1" w:color="auto"/>
          <w:left w:val="single" w:sz="4" w:space="4" w:color="auto"/>
          <w:bottom w:val="single" w:sz="4" w:space="1" w:color="auto"/>
          <w:right w:val="single" w:sz="4" w:space="4" w:color="auto"/>
        </w:pBdr>
        <w:tabs>
          <w:tab w:val="left" w:pos="814"/>
        </w:tabs>
        <w:rPr>
          <w:rFonts w:cs="Arial"/>
        </w:rPr>
      </w:pPr>
    </w:p>
    <w:p w14:paraId="3933E43E" w14:textId="77777777" w:rsidR="004C6BE8" w:rsidRDefault="004C6BE8" w:rsidP="004C6BE8">
      <w:pPr>
        <w:pBdr>
          <w:top w:val="single" w:sz="4" w:space="1" w:color="auto"/>
          <w:left w:val="single" w:sz="4" w:space="4" w:color="auto"/>
          <w:bottom w:val="single" w:sz="4" w:space="1" w:color="auto"/>
          <w:right w:val="single" w:sz="4" w:space="4" w:color="auto"/>
        </w:pBdr>
        <w:tabs>
          <w:tab w:val="left" w:pos="814"/>
        </w:tabs>
        <w:rPr>
          <w:rFonts w:cs="Arial"/>
        </w:rPr>
      </w:pPr>
    </w:p>
    <w:p w14:paraId="16C7E782" w14:textId="77777777" w:rsidR="004C6BE8" w:rsidRDefault="004C6BE8" w:rsidP="004C6BE8">
      <w:pPr>
        <w:pBdr>
          <w:top w:val="single" w:sz="4" w:space="1" w:color="auto"/>
          <w:left w:val="single" w:sz="4" w:space="4" w:color="auto"/>
          <w:bottom w:val="single" w:sz="4" w:space="1" w:color="auto"/>
          <w:right w:val="single" w:sz="4" w:space="4" w:color="auto"/>
        </w:pBdr>
        <w:tabs>
          <w:tab w:val="left" w:pos="814"/>
        </w:tabs>
        <w:rPr>
          <w:rFonts w:cs="Arial"/>
        </w:rPr>
      </w:pPr>
    </w:p>
    <w:p w14:paraId="10F23BFA" w14:textId="77777777" w:rsidR="00EE7017" w:rsidRDefault="00EE7017" w:rsidP="004C6BE8">
      <w:pPr>
        <w:pBdr>
          <w:top w:val="single" w:sz="4" w:space="1" w:color="auto"/>
          <w:left w:val="single" w:sz="4" w:space="4" w:color="auto"/>
          <w:bottom w:val="single" w:sz="4" w:space="1" w:color="auto"/>
          <w:right w:val="single" w:sz="4" w:space="4" w:color="auto"/>
        </w:pBdr>
        <w:tabs>
          <w:tab w:val="left" w:pos="814"/>
        </w:tabs>
        <w:rPr>
          <w:rFonts w:cs="Arial"/>
        </w:rPr>
      </w:pPr>
    </w:p>
    <w:p w14:paraId="2CB23FCC" w14:textId="77777777" w:rsidR="004C6BE8" w:rsidRDefault="004C6BE8" w:rsidP="004C6BE8">
      <w:pPr>
        <w:pBdr>
          <w:top w:val="single" w:sz="4" w:space="1" w:color="auto"/>
          <w:left w:val="single" w:sz="4" w:space="4" w:color="auto"/>
          <w:bottom w:val="single" w:sz="4" w:space="1" w:color="auto"/>
          <w:right w:val="single" w:sz="4" w:space="4" w:color="auto"/>
        </w:pBdr>
        <w:tabs>
          <w:tab w:val="left" w:pos="814"/>
        </w:tabs>
        <w:rPr>
          <w:rFonts w:cs="Arial"/>
        </w:rPr>
      </w:pPr>
    </w:p>
    <w:p w14:paraId="4D463399" w14:textId="77777777" w:rsidR="004C6BE8" w:rsidRPr="00FE448C" w:rsidRDefault="004C6BE8" w:rsidP="004C6BE8">
      <w:pPr>
        <w:pBdr>
          <w:top w:val="single" w:sz="4" w:space="1" w:color="auto"/>
          <w:left w:val="single" w:sz="4" w:space="4" w:color="auto"/>
          <w:bottom w:val="single" w:sz="4" w:space="1" w:color="auto"/>
          <w:right w:val="single" w:sz="4" w:space="4" w:color="auto"/>
        </w:pBdr>
        <w:tabs>
          <w:tab w:val="left" w:pos="814"/>
        </w:tabs>
        <w:rPr>
          <w:rFonts w:cs="Arial"/>
        </w:rPr>
      </w:pPr>
    </w:p>
    <w:p w14:paraId="7E78E5CB" w14:textId="77777777" w:rsidR="00443C01" w:rsidRPr="00EE7017" w:rsidRDefault="00443C01">
      <w:pPr>
        <w:rPr>
          <w:rFonts w:eastAsiaTheme="majorEastAsia" w:cstheme="majorBidi"/>
          <w:b/>
          <w:bCs/>
          <w:color w:val="003D69"/>
          <w:sz w:val="8"/>
          <w:szCs w:val="24"/>
        </w:rPr>
      </w:pPr>
    </w:p>
    <w:p w14:paraId="4AB3472E" w14:textId="2BCA1B1F" w:rsidR="004C6BE8" w:rsidRPr="004C6BE8" w:rsidRDefault="004C6BE8">
      <w:pPr>
        <w:rPr>
          <w:rFonts w:eastAsiaTheme="majorEastAsia" w:cstheme="majorBidi"/>
          <w:b/>
          <w:bCs/>
          <w:color w:val="003D69"/>
          <w:sz w:val="24"/>
          <w:szCs w:val="24"/>
        </w:rPr>
      </w:pPr>
      <w:r w:rsidRPr="004C6BE8">
        <w:rPr>
          <w:rFonts w:eastAsiaTheme="majorEastAsia" w:cstheme="majorBidi"/>
          <w:b/>
          <w:bCs/>
          <w:color w:val="003D69"/>
          <w:sz w:val="24"/>
          <w:szCs w:val="24"/>
        </w:rPr>
        <w:t>Education Options</w:t>
      </w:r>
    </w:p>
    <w:p w14:paraId="19AB1098" w14:textId="66A93D49" w:rsidR="004C6BE8" w:rsidRDefault="004C6BE8">
      <w:pPr>
        <w:rPr>
          <w:rFonts w:cs="Arial"/>
          <w:b/>
          <w:color w:val="00B050"/>
        </w:rPr>
      </w:pPr>
      <w:r>
        <w:rPr>
          <w:rFonts w:cs="Arial"/>
        </w:rPr>
        <w:t>There are two education options available</w:t>
      </w:r>
      <w:r w:rsidR="00443C01">
        <w:rPr>
          <w:rFonts w:cs="Arial"/>
        </w:rPr>
        <w:t xml:space="preserve"> to choose from on the next page</w:t>
      </w:r>
      <w:r>
        <w:rPr>
          <w:rFonts w:cs="Arial"/>
        </w:rPr>
        <w:t>:</w:t>
      </w:r>
    </w:p>
    <w:p w14:paraId="377ADC0D" w14:textId="52A85B54" w:rsidR="004C6BE8" w:rsidRDefault="0051723B">
      <w:pPr>
        <w:rPr>
          <w:rFonts w:cs="Arial"/>
          <w:b/>
          <w:color w:val="00B050"/>
        </w:rPr>
      </w:pPr>
      <w:r w:rsidRPr="00F64CA8">
        <w:rPr>
          <w:rFonts w:cs="Arial"/>
          <w:b/>
          <w:color w:val="00B050"/>
        </w:rPr>
        <w:t xml:space="preserve">Option 1: Receive a package of three visits, which will </w:t>
      </w:r>
      <w:r w:rsidR="002F3992">
        <w:rPr>
          <w:rFonts w:cs="Arial"/>
          <w:b/>
          <w:color w:val="00B050"/>
        </w:rPr>
        <w:t xml:space="preserve">provide a good broad overview of </w:t>
      </w:r>
      <w:r w:rsidRPr="00F64CA8">
        <w:rPr>
          <w:rFonts w:cs="Arial"/>
          <w:b/>
          <w:color w:val="00B050"/>
        </w:rPr>
        <w:t xml:space="preserve">refugee </w:t>
      </w:r>
      <w:r w:rsidR="00F64CA8">
        <w:rPr>
          <w:rFonts w:cs="Arial"/>
          <w:b/>
          <w:color w:val="00B050"/>
        </w:rPr>
        <w:t>and asylum seeker</w:t>
      </w:r>
      <w:r w:rsidR="004C6BE8">
        <w:rPr>
          <w:rFonts w:cs="Arial"/>
          <w:b/>
          <w:color w:val="00B050"/>
        </w:rPr>
        <w:t xml:space="preserve"> health</w:t>
      </w:r>
      <w:r w:rsidR="00F64CA8">
        <w:rPr>
          <w:rFonts w:cs="Arial"/>
          <w:b/>
          <w:color w:val="00B050"/>
        </w:rPr>
        <w:t xml:space="preserve"> </w:t>
      </w:r>
      <w:r w:rsidRPr="00F64CA8">
        <w:rPr>
          <w:rFonts w:cs="Arial"/>
          <w:b/>
          <w:color w:val="00B050"/>
        </w:rPr>
        <w:t xml:space="preserve">issues. </w:t>
      </w:r>
    </w:p>
    <w:p w14:paraId="5FFF0AC3" w14:textId="5CEA3BC0" w:rsidR="0051723B" w:rsidRPr="004C6BE8" w:rsidRDefault="004C6BE8">
      <w:pPr>
        <w:rPr>
          <w:rFonts w:cs="Arial"/>
        </w:rPr>
      </w:pPr>
      <w:r w:rsidRPr="004C6BE8">
        <w:rPr>
          <w:rFonts w:cs="Arial"/>
        </w:rPr>
        <w:t>Receiving this package of education will put your practice in a good position to</w:t>
      </w:r>
      <w:r w:rsidR="003374DD">
        <w:rPr>
          <w:rFonts w:cs="Arial"/>
        </w:rPr>
        <w:t xml:space="preserve"> be a first point of call for</w:t>
      </w:r>
      <w:r w:rsidRPr="004C6BE8">
        <w:rPr>
          <w:rFonts w:cs="Arial"/>
        </w:rPr>
        <w:t xml:space="preserve"> referrals from </w:t>
      </w:r>
      <w:r w:rsidR="00F64CA8" w:rsidRPr="004C6BE8">
        <w:rPr>
          <w:rFonts w:cs="Arial"/>
        </w:rPr>
        <w:t xml:space="preserve">settlement </w:t>
      </w:r>
      <w:r w:rsidRPr="004C6BE8">
        <w:rPr>
          <w:rFonts w:cs="Arial"/>
        </w:rPr>
        <w:t xml:space="preserve">services </w:t>
      </w:r>
      <w:r w:rsidR="00F64CA8" w:rsidRPr="004C6BE8">
        <w:rPr>
          <w:rFonts w:cs="Arial"/>
        </w:rPr>
        <w:t xml:space="preserve">or refugee health nurses </w:t>
      </w:r>
      <w:r w:rsidR="0051723B" w:rsidRPr="004C6BE8">
        <w:rPr>
          <w:rFonts w:cs="Arial"/>
        </w:rPr>
        <w:t xml:space="preserve">when </w:t>
      </w:r>
      <w:r w:rsidRPr="004C6BE8">
        <w:rPr>
          <w:rFonts w:cs="Arial"/>
        </w:rPr>
        <w:t>refugees or asylum seekers</w:t>
      </w:r>
      <w:r w:rsidR="0051723B" w:rsidRPr="004C6BE8">
        <w:rPr>
          <w:rFonts w:cs="Arial"/>
        </w:rPr>
        <w:t xml:space="preserve"> </w:t>
      </w:r>
      <w:r w:rsidR="003374DD">
        <w:rPr>
          <w:rFonts w:cs="Arial"/>
        </w:rPr>
        <w:t>first arrive.</w:t>
      </w:r>
      <w:r w:rsidR="0051723B" w:rsidRPr="004C6BE8">
        <w:rPr>
          <w:rFonts w:cs="Arial"/>
        </w:rPr>
        <w:t xml:space="preserve"> </w:t>
      </w:r>
    </w:p>
    <w:p w14:paraId="78FD97DD" w14:textId="6A8A8CDA" w:rsidR="004C6BE8" w:rsidRDefault="004C6BE8" w:rsidP="004C6BE8">
      <w:pPr>
        <w:rPr>
          <w:rFonts w:cs="Arial"/>
          <w:b/>
          <w:color w:val="00B050"/>
        </w:rPr>
      </w:pPr>
      <w:r>
        <w:rPr>
          <w:rFonts w:cs="Arial"/>
          <w:b/>
          <w:color w:val="00B050"/>
        </w:rPr>
        <w:t>Option 2</w:t>
      </w:r>
      <w:r w:rsidRPr="00F64CA8">
        <w:rPr>
          <w:rFonts w:cs="Arial"/>
          <w:b/>
          <w:color w:val="00B050"/>
        </w:rPr>
        <w:t xml:space="preserve">: Receive </w:t>
      </w:r>
      <w:r w:rsidR="001034F4">
        <w:rPr>
          <w:rFonts w:cs="Arial"/>
          <w:b/>
          <w:color w:val="00B050"/>
        </w:rPr>
        <w:t xml:space="preserve">specific </w:t>
      </w:r>
      <w:r>
        <w:rPr>
          <w:rFonts w:cs="Arial"/>
          <w:b/>
          <w:color w:val="00B050"/>
        </w:rPr>
        <w:t xml:space="preserve">education/ support in </w:t>
      </w:r>
      <w:r w:rsidR="001034F4">
        <w:rPr>
          <w:rFonts w:cs="Arial"/>
          <w:b/>
          <w:color w:val="00B050"/>
        </w:rPr>
        <w:t>particular</w:t>
      </w:r>
      <w:r>
        <w:rPr>
          <w:rFonts w:cs="Arial"/>
          <w:b/>
          <w:color w:val="00B050"/>
        </w:rPr>
        <w:t xml:space="preserve"> areas. </w:t>
      </w:r>
    </w:p>
    <w:p w14:paraId="33B7FC09" w14:textId="15E1F08C" w:rsidR="004C6BE8" w:rsidRDefault="004C6BE8" w:rsidP="004C6BE8">
      <w:pPr>
        <w:rPr>
          <w:rFonts w:cs="Arial"/>
        </w:rPr>
      </w:pPr>
      <w:r w:rsidRPr="004C6BE8">
        <w:rPr>
          <w:rFonts w:cs="Arial"/>
        </w:rPr>
        <w:t xml:space="preserve">Your practice may need </w:t>
      </w:r>
      <w:r>
        <w:rPr>
          <w:rFonts w:cs="Arial"/>
        </w:rPr>
        <w:t>an update</w:t>
      </w:r>
      <w:r w:rsidRPr="004C6BE8">
        <w:rPr>
          <w:rFonts w:cs="Arial"/>
        </w:rPr>
        <w:t xml:space="preserve"> or </w:t>
      </w:r>
      <w:r>
        <w:rPr>
          <w:rFonts w:cs="Arial"/>
        </w:rPr>
        <w:t xml:space="preserve">some </w:t>
      </w:r>
      <w:r w:rsidRPr="004C6BE8">
        <w:rPr>
          <w:rFonts w:cs="Arial"/>
        </w:rPr>
        <w:t>support around one or two very specific topics</w:t>
      </w:r>
      <w:r>
        <w:rPr>
          <w:rFonts w:cs="Arial"/>
        </w:rPr>
        <w:t xml:space="preserve"> only</w:t>
      </w:r>
      <w:r w:rsidRPr="004C6BE8">
        <w:rPr>
          <w:rFonts w:cs="Arial"/>
        </w:rPr>
        <w:t xml:space="preserve">. </w:t>
      </w:r>
    </w:p>
    <w:p w14:paraId="604A86DF" w14:textId="77777777" w:rsidR="001034F4" w:rsidRDefault="001034F4" w:rsidP="004C6BE8">
      <w:pPr>
        <w:rPr>
          <w:rFonts w:cs="Arial"/>
        </w:rPr>
      </w:pPr>
    </w:p>
    <w:p w14:paraId="2743AE94" w14:textId="77777777" w:rsidR="004C6BE8" w:rsidRDefault="004C6BE8" w:rsidP="003374DD">
      <w:pPr>
        <w:pBdr>
          <w:top w:val="single" w:sz="4" w:space="1" w:color="auto"/>
          <w:left w:val="single" w:sz="4" w:space="4" w:color="auto"/>
          <w:bottom w:val="single" w:sz="4" w:space="0" w:color="auto"/>
          <w:right w:val="single" w:sz="4" w:space="4" w:color="auto"/>
        </w:pBdr>
        <w:rPr>
          <w:rFonts w:cs="Arial"/>
          <w:b/>
          <w:color w:val="00B050"/>
        </w:rPr>
      </w:pPr>
      <w:r w:rsidRPr="00F64CA8">
        <w:rPr>
          <w:rFonts w:cs="Arial"/>
          <w:b/>
          <w:color w:val="00B050"/>
        </w:rPr>
        <w:t xml:space="preserve">Option 1: </w:t>
      </w:r>
      <w:r>
        <w:rPr>
          <w:rFonts w:cs="Arial"/>
          <w:b/>
          <w:color w:val="00B050"/>
        </w:rPr>
        <w:t>Package of three visits</w:t>
      </w:r>
    </w:p>
    <w:p w14:paraId="356B0105" w14:textId="27B48A5C" w:rsidR="004C6BE8" w:rsidRPr="004C6BE8" w:rsidRDefault="00291A48" w:rsidP="003374DD">
      <w:pPr>
        <w:pBdr>
          <w:top w:val="single" w:sz="4" w:space="1" w:color="auto"/>
          <w:left w:val="single" w:sz="4" w:space="4" w:color="auto"/>
          <w:bottom w:val="single" w:sz="4" w:space="0" w:color="auto"/>
          <w:right w:val="single" w:sz="4" w:space="4" w:color="auto"/>
        </w:pBdr>
        <w:spacing w:before="120" w:after="0" w:line="240" w:lineRule="auto"/>
        <w:rPr>
          <w:rFonts w:cs="Arial"/>
          <w:sz w:val="21"/>
          <w:szCs w:val="21"/>
        </w:rPr>
      </w:pPr>
      <w:sdt>
        <w:sdtPr>
          <w:rPr>
            <w:rFonts w:cs="Arial"/>
          </w:rPr>
          <w:id w:val="-571039250"/>
          <w14:checkbox>
            <w14:checked w14:val="0"/>
            <w14:checkedState w14:val="2612" w14:font="MS Gothic"/>
            <w14:uncheckedState w14:val="2610" w14:font="MS Gothic"/>
          </w14:checkbox>
        </w:sdtPr>
        <w:sdtEndPr/>
        <w:sdtContent>
          <w:r w:rsidR="001F6F74">
            <w:rPr>
              <w:rFonts w:ascii="MS Gothic" w:eastAsia="MS Gothic" w:hAnsi="MS Gothic" w:cs="Arial" w:hint="eastAsia"/>
            </w:rPr>
            <w:t>☐</w:t>
          </w:r>
        </w:sdtContent>
      </w:sdt>
      <w:r w:rsidR="004C6BE8">
        <w:rPr>
          <w:rFonts w:cs="Arial"/>
        </w:rPr>
        <w:t xml:space="preserve"> </w:t>
      </w:r>
      <w:r w:rsidR="004C6BE8">
        <w:rPr>
          <w:rFonts w:cs="Arial"/>
        </w:rPr>
        <w:tab/>
      </w:r>
      <w:r w:rsidR="004C6BE8" w:rsidRPr="004C6BE8">
        <w:rPr>
          <w:rFonts w:cs="Arial"/>
          <w:sz w:val="21"/>
          <w:szCs w:val="21"/>
        </w:rPr>
        <w:t>Our practice would like to receive the package of three visits</w:t>
      </w:r>
      <w:r w:rsidR="001034F4">
        <w:rPr>
          <w:rFonts w:cs="Arial"/>
          <w:sz w:val="21"/>
          <w:szCs w:val="21"/>
        </w:rPr>
        <w:t xml:space="preserve"> (ideally one hour each)</w:t>
      </w:r>
      <w:r w:rsidR="00443C01">
        <w:rPr>
          <w:rFonts w:cs="Arial"/>
          <w:sz w:val="21"/>
          <w:szCs w:val="21"/>
        </w:rPr>
        <w:t>:</w:t>
      </w:r>
    </w:p>
    <w:p w14:paraId="5809E564" w14:textId="18B86ADD" w:rsidR="0051723B" w:rsidRPr="004C6BE8" w:rsidRDefault="00F64CA8" w:rsidP="003374DD">
      <w:pPr>
        <w:pStyle w:val="ListParagraph"/>
        <w:numPr>
          <w:ilvl w:val="0"/>
          <w:numId w:val="3"/>
        </w:numPr>
        <w:pBdr>
          <w:top w:val="single" w:sz="4" w:space="1" w:color="auto"/>
          <w:left w:val="single" w:sz="4" w:space="4" w:color="auto"/>
          <w:bottom w:val="single" w:sz="4" w:space="0" w:color="auto"/>
          <w:right w:val="single" w:sz="4" w:space="4" w:color="auto"/>
        </w:pBdr>
        <w:spacing w:before="120" w:after="0" w:line="240" w:lineRule="auto"/>
        <w:ind w:left="357" w:hanging="357"/>
        <w:contextualSpacing w:val="0"/>
        <w:rPr>
          <w:rFonts w:cs="Arial"/>
          <w:sz w:val="21"/>
          <w:szCs w:val="21"/>
        </w:rPr>
      </w:pPr>
      <w:r w:rsidRPr="004C6BE8">
        <w:rPr>
          <w:rFonts w:cs="Arial"/>
          <w:sz w:val="21"/>
          <w:szCs w:val="21"/>
        </w:rPr>
        <w:t>Introduction to refugee health</w:t>
      </w:r>
      <w:r w:rsidR="001034F4">
        <w:rPr>
          <w:rFonts w:cs="Arial"/>
          <w:sz w:val="21"/>
          <w:szCs w:val="21"/>
        </w:rPr>
        <w:t xml:space="preserve">: </w:t>
      </w:r>
      <w:r w:rsidRPr="004C6BE8">
        <w:rPr>
          <w:rFonts w:cs="Arial"/>
          <w:sz w:val="21"/>
          <w:szCs w:val="21"/>
        </w:rPr>
        <w:t xml:space="preserve">cultural awareness, </w:t>
      </w:r>
      <w:r w:rsidR="001034F4">
        <w:rPr>
          <w:rFonts w:cs="Arial"/>
          <w:sz w:val="21"/>
          <w:szCs w:val="21"/>
        </w:rPr>
        <w:t xml:space="preserve">the </w:t>
      </w:r>
      <w:r w:rsidRPr="004C6BE8">
        <w:rPr>
          <w:rFonts w:cs="Arial"/>
          <w:sz w:val="21"/>
          <w:szCs w:val="21"/>
        </w:rPr>
        <w:t>refugee experience, refugee health assessment process, MBS item</w:t>
      </w:r>
      <w:r w:rsidR="001034F4">
        <w:rPr>
          <w:rFonts w:cs="Arial"/>
          <w:sz w:val="21"/>
          <w:szCs w:val="21"/>
        </w:rPr>
        <w:t>s</w:t>
      </w:r>
      <w:r w:rsidRPr="004C6BE8">
        <w:rPr>
          <w:rFonts w:cs="Arial"/>
          <w:sz w:val="21"/>
          <w:szCs w:val="21"/>
        </w:rPr>
        <w:t>, common health conditions including non-communicable diseases, screening. (</w:t>
      </w:r>
      <w:r w:rsidRPr="003374DD">
        <w:rPr>
          <w:rFonts w:cs="Arial"/>
          <w:i/>
          <w:color w:val="548DD4" w:themeColor="text2" w:themeTint="99"/>
          <w:sz w:val="21"/>
          <w:szCs w:val="21"/>
        </w:rPr>
        <w:t>Aimed at clinical and non-clinical staff</w:t>
      </w:r>
      <w:r w:rsidRPr="004C6BE8">
        <w:rPr>
          <w:rFonts w:cs="Arial"/>
          <w:sz w:val="21"/>
          <w:szCs w:val="21"/>
        </w:rPr>
        <w:t>)</w:t>
      </w:r>
    </w:p>
    <w:p w14:paraId="591FC3E1" w14:textId="63375DD8" w:rsidR="0051723B" w:rsidRPr="004C6BE8" w:rsidRDefault="00F64CA8" w:rsidP="003374DD">
      <w:pPr>
        <w:pStyle w:val="ListParagraph"/>
        <w:numPr>
          <w:ilvl w:val="0"/>
          <w:numId w:val="3"/>
        </w:numPr>
        <w:pBdr>
          <w:top w:val="single" w:sz="4" w:space="1" w:color="auto"/>
          <w:left w:val="single" w:sz="4" w:space="4" w:color="auto"/>
          <w:bottom w:val="single" w:sz="4" w:space="0" w:color="auto"/>
          <w:right w:val="single" w:sz="4" w:space="4" w:color="auto"/>
        </w:pBdr>
        <w:spacing w:before="120" w:after="0" w:line="240" w:lineRule="auto"/>
        <w:ind w:left="357" w:hanging="357"/>
        <w:contextualSpacing w:val="0"/>
        <w:rPr>
          <w:rFonts w:cs="Arial"/>
          <w:sz w:val="21"/>
          <w:szCs w:val="21"/>
        </w:rPr>
      </w:pPr>
      <w:r w:rsidRPr="004C6BE8">
        <w:rPr>
          <w:rFonts w:cs="Arial"/>
          <w:sz w:val="21"/>
          <w:szCs w:val="21"/>
        </w:rPr>
        <w:t>Paediatric health</w:t>
      </w:r>
      <w:r w:rsidR="001034F4">
        <w:rPr>
          <w:rFonts w:cs="Arial"/>
          <w:sz w:val="21"/>
          <w:szCs w:val="21"/>
        </w:rPr>
        <w:t>: learning, developmental and behavioural issues, education, maternal child health, facilitating referrals, child mental health</w:t>
      </w:r>
      <w:r w:rsidRPr="004C6BE8">
        <w:rPr>
          <w:rFonts w:cs="Arial"/>
          <w:sz w:val="21"/>
          <w:szCs w:val="21"/>
        </w:rPr>
        <w:t>, catch up immunisations (</w:t>
      </w:r>
      <w:r w:rsidRPr="003374DD">
        <w:rPr>
          <w:rFonts w:cs="Arial"/>
          <w:i/>
          <w:color w:val="548DD4" w:themeColor="text2" w:themeTint="99"/>
          <w:sz w:val="21"/>
          <w:szCs w:val="21"/>
        </w:rPr>
        <w:t>Aimed at clinical staff</w:t>
      </w:r>
      <w:r w:rsidRPr="003374DD">
        <w:rPr>
          <w:rFonts w:cs="Arial"/>
          <w:sz w:val="21"/>
          <w:szCs w:val="21"/>
        </w:rPr>
        <w:t>)</w:t>
      </w:r>
    </w:p>
    <w:p w14:paraId="1F200B8C" w14:textId="42ECD7C0" w:rsidR="00F64CA8" w:rsidRPr="004C6BE8" w:rsidRDefault="00F64CA8" w:rsidP="003374DD">
      <w:pPr>
        <w:pStyle w:val="NormalWeb"/>
        <w:numPr>
          <w:ilvl w:val="0"/>
          <w:numId w:val="3"/>
        </w:numPr>
        <w:pBdr>
          <w:top w:val="single" w:sz="4" w:space="1" w:color="auto"/>
          <w:left w:val="single" w:sz="4" w:space="4" w:color="auto"/>
          <w:bottom w:val="single" w:sz="4" w:space="0" w:color="auto"/>
          <w:right w:val="single" w:sz="4" w:space="4" w:color="auto"/>
        </w:pBdr>
        <w:spacing w:before="120"/>
        <w:ind w:left="357" w:hanging="357"/>
        <w:rPr>
          <w:rFonts w:ascii="Arial" w:hAnsi="Arial" w:cs="Arial"/>
          <w:sz w:val="21"/>
          <w:szCs w:val="21"/>
        </w:rPr>
      </w:pPr>
      <w:r w:rsidRPr="004C6BE8">
        <w:rPr>
          <w:rFonts w:ascii="Arial" w:hAnsi="Arial" w:cs="Arial"/>
          <w:sz w:val="21"/>
          <w:szCs w:val="21"/>
        </w:rPr>
        <w:t>Overview of infectious diseases</w:t>
      </w:r>
      <w:r w:rsidR="003374DD">
        <w:rPr>
          <w:rFonts w:ascii="Arial" w:hAnsi="Arial" w:cs="Arial"/>
          <w:sz w:val="21"/>
          <w:szCs w:val="21"/>
        </w:rPr>
        <w:t>: TB, hep B, schistosomiasis, strongyloides</w:t>
      </w:r>
      <w:r w:rsidRPr="004C6BE8">
        <w:rPr>
          <w:rFonts w:ascii="Arial" w:hAnsi="Arial" w:cs="Arial"/>
          <w:sz w:val="21"/>
          <w:szCs w:val="21"/>
        </w:rPr>
        <w:t xml:space="preserve"> (</w:t>
      </w:r>
      <w:r w:rsidRPr="003374DD">
        <w:rPr>
          <w:rFonts w:ascii="Arial" w:hAnsi="Arial" w:cs="Arial"/>
          <w:i/>
          <w:color w:val="548DD4" w:themeColor="text2" w:themeTint="99"/>
          <w:sz w:val="21"/>
          <w:szCs w:val="21"/>
        </w:rPr>
        <w:t>Aimed at clinical staff</w:t>
      </w:r>
      <w:r w:rsidRPr="004C6BE8">
        <w:rPr>
          <w:rFonts w:ascii="Arial" w:hAnsi="Arial" w:cs="Arial"/>
          <w:sz w:val="21"/>
          <w:szCs w:val="21"/>
        </w:rPr>
        <w:t>)</w:t>
      </w:r>
    </w:p>
    <w:p w14:paraId="77B3B1BD" w14:textId="77777777" w:rsidR="004C6BE8" w:rsidRPr="00C156A5" w:rsidRDefault="004C6BE8" w:rsidP="004C6BE8">
      <w:pPr>
        <w:spacing w:after="0" w:line="240" w:lineRule="auto"/>
        <w:jc w:val="center"/>
        <w:rPr>
          <w:rFonts w:cs="Arial"/>
          <w:sz w:val="16"/>
        </w:rPr>
      </w:pPr>
    </w:p>
    <w:p w14:paraId="05E7E4E9" w14:textId="4FA3738F" w:rsidR="0051723B" w:rsidRPr="004C6BE8" w:rsidRDefault="004C6BE8" w:rsidP="004C6BE8">
      <w:pPr>
        <w:spacing w:after="0" w:line="240" w:lineRule="auto"/>
        <w:jc w:val="center"/>
        <w:rPr>
          <w:rFonts w:eastAsiaTheme="majorEastAsia" w:cstheme="majorBidi"/>
          <w:b/>
          <w:bCs/>
          <w:color w:val="003D69"/>
          <w:sz w:val="24"/>
          <w:szCs w:val="24"/>
        </w:rPr>
      </w:pPr>
      <w:r w:rsidRPr="004C6BE8">
        <w:rPr>
          <w:rFonts w:eastAsiaTheme="majorEastAsia" w:cstheme="majorBidi"/>
          <w:b/>
          <w:bCs/>
          <w:color w:val="003D69"/>
          <w:sz w:val="24"/>
          <w:szCs w:val="24"/>
        </w:rPr>
        <w:t>OR</w:t>
      </w:r>
    </w:p>
    <w:p w14:paraId="6AB8D3D5" w14:textId="77777777" w:rsidR="004C6BE8" w:rsidRPr="00C156A5" w:rsidRDefault="004C6BE8" w:rsidP="004C6BE8">
      <w:pPr>
        <w:spacing w:after="0" w:line="240" w:lineRule="auto"/>
        <w:jc w:val="center"/>
        <w:rPr>
          <w:rFonts w:cs="Arial"/>
          <w:sz w:val="16"/>
        </w:rPr>
      </w:pPr>
    </w:p>
    <w:p w14:paraId="24AF53EC" w14:textId="0F9E05B8" w:rsidR="00443C01" w:rsidRDefault="00F64CA8" w:rsidP="004C6BE8">
      <w:pPr>
        <w:pBdr>
          <w:top w:val="single" w:sz="4" w:space="1" w:color="auto"/>
          <w:left w:val="single" w:sz="4" w:space="4" w:color="auto"/>
          <w:bottom w:val="single" w:sz="4" w:space="1" w:color="auto"/>
          <w:right w:val="single" w:sz="4" w:space="4" w:color="auto"/>
        </w:pBdr>
        <w:rPr>
          <w:rFonts w:cs="Arial"/>
          <w:b/>
          <w:color w:val="00B050"/>
        </w:rPr>
      </w:pPr>
      <w:r>
        <w:rPr>
          <w:rFonts w:cs="Arial"/>
          <w:b/>
          <w:color w:val="00B050"/>
        </w:rPr>
        <w:t>Option 2</w:t>
      </w:r>
      <w:r w:rsidRPr="00F64CA8">
        <w:rPr>
          <w:rFonts w:cs="Arial"/>
          <w:b/>
          <w:color w:val="00B050"/>
        </w:rPr>
        <w:t xml:space="preserve">: </w:t>
      </w:r>
      <w:r w:rsidR="003374DD">
        <w:rPr>
          <w:rFonts w:cs="Arial"/>
          <w:b/>
          <w:color w:val="00B050"/>
        </w:rPr>
        <w:t>Specific</w:t>
      </w:r>
      <w:r>
        <w:rPr>
          <w:rFonts w:cs="Arial"/>
          <w:b/>
          <w:color w:val="00B050"/>
        </w:rPr>
        <w:t xml:space="preserve"> educati</w:t>
      </w:r>
      <w:r w:rsidR="00443C01">
        <w:rPr>
          <w:rFonts w:cs="Arial"/>
          <w:b/>
          <w:color w:val="00B050"/>
        </w:rPr>
        <w:t xml:space="preserve">on / support in </w:t>
      </w:r>
      <w:r w:rsidR="003374DD">
        <w:rPr>
          <w:rFonts w:cs="Arial"/>
          <w:b/>
          <w:color w:val="00B050"/>
        </w:rPr>
        <w:t>particular</w:t>
      </w:r>
      <w:r w:rsidR="00443C01">
        <w:rPr>
          <w:rFonts w:cs="Arial"/>
          <w:b/>
          <w:color w:val="00B050"/>
        </w:rPr>
        <w:t xml:space="preserve"> areas </w:t>
      </w:r>
    </w:p>
    <w:p w14:paraId="52027CDB" w14:textId="6895E8EB" w:rsidR="00F7676F" w:rsidRPr="00443C01" w:rsidRDefault="00443C01" w:rsidP="00F36099">
      <w:pPr>
        <w:pBdr>
          <w:top w:val="single" w:sz="4" w:space="1" w:color="auto"/>
          <w:left w:val="single" w:sz="4" w:space="4" w:color="auto"/>
          <w:bottom w:val="single" w:sz="4" w:space="1" w:color="auto"/>
          <w:right w:val="single" w:sz="4" w:space="4" w:color="auto"/>
        </w:pBdr>
        <w:tabs>
          <w:tab w:val="left" w:pos="709"/>
        </w:tabs>
        <w:rPr>
          <w:rFonts w:cs="Arial"/>
          <w:color w:val="00B050"/>
        </w:rPr>
      </w:pPr>
      <w:r w:rsidRPr="00443C01">
        <w:rPr>
          <w:rFonts w:cs="Arial"/>
          <w:color w:val="00B050"/>
        </w:rPr>
        <w:t>(</w:t>
      </w:r>
      <w:r w:rsidR="00F64CA8" w:rsidRPr="00443C01">
        <w:rPr>
          <w:rFonts w:cs="Arial"/>
          <w:color w:val="00B050"/>
        </w:rPr>
        <w:t xml:space="preserve">Please tick </w:t>
      </w:r>
      <w:r w:rsidR="00F64CA8" w:rsidRPr="00443C01">
        <w:rPr>
          <w:rFonts w:cs="Arial"/>
          <w:color w:val="00B050"/>
          <w:u w:val="single"/>
        </w:rPr>
        <w:t xml:space="preserve">up to </w:t>
      </w:r>
      <w:r w:rsidRPr="00443C01">
        <w:rPr>
          <w:rFonts w:cs="Arial"/>
          <w:color w:val="00B050"/>
          <w:u w:val="single"/>
        </w:rPr>
        <w:t>3</w:t>
      </w:r>
      <w:r w:rsidR="00F64CA8" w:rsidRPr="00443C01">
        <w:rPr>
          <w:rFonts w:cs="Arial"/>
          <w:color w:val="00B050"/>
        </w:rPr>
        <w:t xml:space="preserve"> topics below</w:t>
      </w:r>
      <w:r w:rsidRPr="00443C01">
        <w:rPr>
          <w:rFonts w:cs="Arial"/>
          <w:color w:val="00B050"/>
        </w:rPr>
        <w:t>)</w:t>
      </w:r>
      <w:r w:rsidR="00F64CA8" w:rsidRPr="00443C01">
        <w:rPr>
          <w:rFonts w:cs="Arial"/>
          <w:color w:val="00B050"/>
        </w:rPr>
        <w:t>.</w:t>
      </w:r>
      <w:r w:rsidR="00F64CA8">
        <w:rPr>
          <w:rFonts w:cs="Arial"/>
          <w:b/>
          <w:color w:val="00B050"/>
        </w:rPr>
        <w:t xml:space="preserve"> </w:t>
      </w:r>
      <w:r w:rsidR="00F64CA8" w:rsidRPr="00443C01">
        <w:rPr>
          <w:rFonts w:cs="Arial"/>
          <w:color w:val="00B050"/>
        </w:rPr>
        <w:t>*</w:t>
      </w:r>
      <w:r w:rsidR="0051723B" w:rsidRPr="00443C01">
        <w:rPr>
          <w:rFonts w:cs="Arial"/>
          <w:color w:val="00B050"/>
        </w:rPr>
        <w:t>N</w:t>
      </w:r>
      <w:r>
        <w:rPr>
          <w:rFonts w:cs="Arial"/>
          <w:color w:val="00B050"/>
        </w:rPr>
        <w:t>ote</w:t>
      </w:r>
      <w:r w:rsidR="006A7B68" w:rsidRPr="00443C01">
        <w:rPr>
          <w:rFonts w:cs="Arial"/>
          <w:color w:val="00B050"/>
        </w:rPr>
        <w:t xml:space="preserve">: </w:t>
      </w:r>
      <w:r w:rsidR="00640A49">
        <w:rPr>
          <w:rFonts w:cs="Arial"/>
          <w:color w:val="00B050"/>
        </w:rPr>
        <w:t>T</w:t>
      </w:r>
      <w:r w:rsidR="0051723B" w:rsidRPr="00443C01">
        <w:rPr>
          <w:rFonts w:cs="Arial"/>
          <w:color w:val="00B050"/>
        </w:rPr>
        <w:t xml:space="preserve">opics may be combined into one visit, </w:t>
      </w:r>
      <w:r w:rsidR="00F36099">
        <w:rPr>
          <w:rFonts w:cs="Arial"/>
          <w:color w:val="00B050"/>
        </w:rPr>
        <w:t>or delivered separately.</w:t>
      </w:r>
      <w:r w:rsidR="0051723B" w:rsidRPr="00443C01">
        <w:rPr>
          <w:rFonts w:cs="Arial"/>
          <w:color w:val="00B050"/>
        </w:rPr>
        <w:t xml:space="preserve"> This will depend upon the practice’s availability</w:t>
      </w:r>
      <w:r w:rsidR="00F64CA8" w:rsidRPr="00443C01">
        <w:rPr>
          <w:rFonts w:cs="Arial"/>
          <w:color w:val="00B050"/>
        </w:rPr>
        <w:t>,</w:t>
      </w:r>
      <w:r w:rsidR="0051723B" w:rsidRPr="00443C01">
        <w:rPr>
          <w:rFonts w:cs="Arial"/>
          <w:color w:val="00B050"/>
        </w:rPr>
        <w:t xml:space="preserve"> </w:t>
      </w:r>
      <w:r w:rsidR="00F64CA8" w:rsidRPr="00443C01">
        <w:rPr>
          <w:rFonts w:cs="Arial"/>
          <w:color w:val="00B050"/>
        </w:rPr>
        <w:t xml:space="preserve">and </w:t>
      </w:r>
      <w:r w:rsidR="0051723B" w:rsidRPr="00443C01">
        <w:rPr>
          <w:rFonts w:cs="Arial"/>
          <w:color w:val="00B050"/>
        </w:rPr>
        <w:t>the topics chosen.</w:t>
      </w:r>
    </w:p>
    <w:p w14:paraId="0D54F8D8" w14:textId="04630AFD" w:rsidR="00443C01" w:rsidRPr="00FE448C" w:rsidRDefault="00291A48" w:rsidP="00F36099">
      <w:pPr>
        <w:pBdr>
          <w:top w:val="single" w:sz="4" w:space="1" w:color="auto"/>
          <w:left w:val="single" w:sz="4" w:space="4" w:color="auto"/>
          <w:bottom w:val="single" w:sz="4" w:space="1" w:color="auto"/>
          <w:right w:val="single" w:sz="4" w:space="4" w:color="auto"/>
        </w:pBdr>
        <w:tabs>
          <w:tab w:val="left" w:pos="709"/>
          <w:tab w:val="left" w:pos="814"/>
        </w:tabs>
        <w:rPr>
          <w:rFonts w:cs="Arial"/>
        </w:rPr>
      </w:pPr>
      <w:sdt>
        <w:sdtPr>
          <w:rPr>
            <w:rFonts w:cs="Arial"/>
          </w:rPr>
          <w:id w:val="-339622154"/>
          <w14:checkbox>
            <w14:checked w14:val="0"/>
            <w14:checkedState w14:val="2612" w14:font="MS Gothic"/>
            <w14:uncheckedState w14:val="2610" w14:font="MS Gothic"/>
          </w14:checkbox>
        </w:sdtPr>
        <w:sdtEndPr/>
        <w:sdtContent>
          <w:r w:rsidR="00443C01">
            <w:rPr>
              <w:rFonts w:ascii="MS Gothic" w:eastAsia="MS Gothic" w:hAnsi="MS Gothic" w:cs="Arial" w:hint="eastAsia"/>
            </w:rPr>
            <w:t>☐</w:t>
          </w:r>
        </w:sdtContent>
      </w:sdt>
      <w:r w:rsidR="00443C01" w:rsidRPr="00FE448C">
        <w:rPr>
          <w:rFonts w:cs="Arial"/>
        </w:rPr>
        <w:tab/>
        <w:t>Chronic Hepatitis B screening and management</w:t>
      </w:r>
    </w:p>
    <w:p w14:paraId="40B56449" w14:textId="63701748" w:rsidR="004C6BE8" w:rsidRDefault="00291A48" w:rsidP="00F36099">
      <w:pPr>
        <w:pBdr>
          <w:top w:val="single" w:sz="4" w:space="1" w:color="auto"/>
          <w:left w:val="single" w:sz="4" w:space="4" w:color="auto"/>
          <w:bottom w:val="single" w:sz="4" w:space="1" w:color="auto"/>
          <w:right w:val="single" w:sz="4" w:space="4" w:color="auto"/>
        </w:pBdr>
        <w:tabs>
          <w:tab w:val="left" w:pos="709"/>
          <w:tab w:val="left" w:pos="814"/>
        </w:tabs>
        <w:rPr>
          <w:rFonts w:cs="Arial"/>
        </w:rPr>
      </w:pPr>
      <w:sdt>
        <w:sdtPr>
          <w:rPr>
            <w:rFonts w:cs="Arial"/>
          </w:rPr>
          <w:id w:val="1118949179"/>
          <w14:checkbox>
            <w14:checked w14:val="0"/>
            <w14:checkedState w14:val="2612" w14:font="MS Gothic"/>
            <w14:uncheckedState w14:val="2610" w14:font="MS Gothic"/>
          </w14:checkbox>
        </w:sdtPr>
        <w:sdtEndPr/>
        <w:sdtContent>
          <w:r w:rsidR="00443C01">
            <w:rPr>
              <w:rFonts w:ascii="MS Gothic" w:eastAsia="MS Gothic" w:hAnsi="MS Gothic" w:cs="Arial" w:hint="eastAsia"/>
            </w:rPr>
            <w:t>☐</w:t>
          </w:r>
        </w:sdtContent>
      </w:sdt>
      <w:r w:rsidR="00253F9D" w:rsidRPr="00FE448C">
        <w:rPr>
          <w:rFonts w:cs="Arial"/>
        </w:rPr>
        <w:tab/>
      </w:r>
      <w:r w:rsidR="004C6BE8">
        <w:rPr>
          <w:rFonts w:cs="Arial"/>
        </w:rPr>
        <w:t xml:space="preserve">Conducting a </w:t>
      </w:r>
      <w:r w:rsidR="003374DD">
        <w:rPr>
          <w:rFonts w:cs="Arial"/>
        </w:rPr>
        <w:t xml:space="preserve">Refugee Health Assessment </w:t>
      </w:r>
      <w:r w:rsidR="00F36099">
        <w:rPr>
          <w:rFonts w:cs="Arial"/>
        </w:rPr>
        <w:t>/ completing care plans</w:t>
      </w:r>
    </w:p>
    <w:p w14:paraId="5CF2C061" w14:textId="77777777" w:rsidR="00F36099" w:rsidRDefault="00291A48" w:rsidP="00F36099">
      <w:pPr>
        <w:pBdr>
          <w:top w:val="single" w:sz="4" w:space="1" w:color="auto"/>
          <w:left w:val="single" w:sz="4" w:space="4" w:color="auto"/>
          <w:bottom w:val="single" w:sz="4" w:space="1" w:color="auto"/>
          <w:right w:val="single" w:sz="4" w:space="4" w:color="auto"/>
        </w:pBdr>
        <w:tabs>
          <w:tab w:val="left" w:pos="709"/>
          <w:tab w:val="left" w:pos="814"/>
        </w:tabs>
        <w:ind w:left="851" w:hanging="851"/>
        <w:rPr>
          <w:rFonts w:cs="Arial"/>
        </w:rPr>
      </w:pPr>
      <w:sdt>
        <w:sdtPr>
          <w:rPr>
            <w:rFonts w:cs="Arial"/>
          </w:rPr>
          <w:id w:val="-426804733"/>
          <w14:checkbox>
            <w14:checked w14:val="0"/>
            <w14:checkedState w14:val="2612" w14:font="MS Gothic"/>
            <w14:uncheckedState w14:val="2610" w14:font="MS Gothic"/>
          </w14:checkbox>
        </w:sdtPr>
        <w:sdtEndPr/>
        <w:sdtContent>
          <w:r w:rsidR="00F36099">
            <w:rPr>
              <w:rFonts w:ascii="MS Gothic" w:eastAsia="MS Gothic" w:hAnsi="MS Gothic" w:cs="Arial" w:hint="eastAsia"/>
            </w:rPr>
            <w:t>☐</w:t>
          </w:r>
        </w:sdtContent>
      </w:sdt>
      <w:r w:rsidR="00F36099" w:rsidRPr="00FE448C">
        <w:rPr>
          <w:rFonts w:cs="Arial"/>
        </w:rPr>
        <w:t xml:space="preserve"> </w:t>
      </w:r>
      <w:r w:rsidR="00F36099">
        <w:rPr>
          <w:rFonts w:cs="Arial"/>
        </w:rPr>
        <w:tab/>
        <w:t>Conducting catch-</w:t>
      </w:r>
      <w:r w:rsidR="00F36099" w:rsidRPr="00FE448C">
        <w:rPr>
          <w:rFonts w:cs="Arial"/>
        </w:rPr>
        <w:t xml:space="preserve">up immunisations for refugees </w:t>
      </w:r>
    </w:p>
    <w:p w14:paraId="5C5D958F" w14:textId="7C94E3B2" w:rsidR="0028045C" w:rsidRDefault="00291A48" w:rsidP="00F36099">
      <w:pPr>
        <w:pBdr>
          <w:top w:val="single" w:sz="4" w:space="1" w:color="auto"/>
          <w:left w:val="single" w:sz="4" w:space="4" w:color="auto"/>
          <w:bottom w:val="single" w:sz="4" w:space="1" w:color="auto"/>
          <w:right w:val="single" w:sz="4" w:space="4" w:color="auto"/>
        </w:pBdr>
        <w:tabs>
          <w:tab w:val="left" w:pos="709"/>
          <w:tab w:val="left" w:pos="814"/>
        </w:tabs>
        <w:rPr>
          <w:rFonts w:cs="Arial"/>
        </w:rPr>
      </w:pPr>
      <w:sdt>
        <w:sdtPr>
          <w:rPr>
            <w:rFonts w:cs="Arial"/>
          </w:rPr>
          <w:id w:val="-1944683518"/>
          <w14:checkbox>
            <w14:checked w14:val="0"/>
            <w14:checkedState w14:val="2612" w14:font="MS Gothic"/>
            <w14:uncheckedState w14:val="2610" w14:font="MS Gothic"/>
          </w14:checkbox>
        </w:sdtPr>
        <w:sdtEndPr/>
        <w:sdtContent>
          <w:r w:rsidR="0028045C" w:rsidRPr="00FE448C">
            <w:rPr>
              <w:rFonts w:ascii="MS Gothic" w:eastAsia="MS Gothic" w:hAnsi="MS Gothic" w:cs="MS Gothic" w:hint="eastAsia"/>
            </w:rPr>
            <w:t>☐</w:t>
          </w:r>
        </w:sdtContent>
      </w:sdt>
      <w:r w:rsidR="0028045C" w:rsidRPr="00FE448C">
        <w:rPr>
          <w:rFonts w:cs="Arial"/>
        </w:rPr>
        <w:tab/>
      </w:r>
      <w:r w:rsidR="0028045C">
        <w:rPr>
          <w:rFonts w:cs="Arial"/>
        </w:rPr>
        <w:t>Health literacy - common problems</w:t>
      </w:r>
      <w:r w:rsidR="006B0555">
        <w:rPr>
          <w:rFonts w:cs="Arial"/>
        </w:rPr>
        <w:t xml:space="preserve"> and help using Translating and Interpreting Service</w:t>
      </w:r>
      <w:r w:rsidR="0028045C">
        <w:rPr>
          <w:rFonts w:cs="Arial"/>
        </w:rPr>
        <w:t xml:space="preserve"> </w:t>
      </w:r>
    </w:p>
    <w:p w14:paraId="1FDFD587" w14:textId="27F6A146" w:rsidR="00F36099" w:rsidRDefault="00291A48" w:rsidP="00F36099">
      <w:pPr>
        <w:pBdr>
          <w:top w:val="single" w:sz="4" w:space="1" w:color="auto"/>
          <w:left w:val="single" w:sz="4" w:space="4" w:color="auto"/>
          <w:bottom w:val="single" w:sz="4" w:space="1" w:color="auto"/>
          <w:right w:val="single" w:sz="4" w:space="4" w:color="auto"/>
        </w:pBdr>
        <w:tabs>
          <w:tab w:val="left" w:pos="709"/>
          <w:tab w:val="left" w:pos="993"/>
        </w:tabs>
        <w:ind w:left="720" w:hanging="720"/>
        <w:rPr>
          <w:rFonts w:cs="Arial"/>
        </w:rPr>
      </w:pPr>
      <w:sdt>
        <w:sdtPr>
          <w:rPr>
            <w:rFonts w:cs="Arial"/>
          </w:rPr>
          <w:id w:val="22377092"/>
          <w14:checkbox>
            <w14:checked w14:val="0"/>
            <w14:checkedState w14:val="2612" w14:font="MS Gothic"/>
            <w14:uncheckedState w14:val="2610" w14:font="MS Gothic"/>
          </w14:checkbox>
        </w:sdtPr>
        <w:sdtEndPr/>
        <w:sdtContent>
          <w:r w:rsidR="00640A49" w:rsidRPr="00FE448C">
            <w:rPr>
              <w:rFonts w:ascii="MS Gothic" w:eastAsia="MS Gothic" w:hAnsi="MS Gothic" w:cs="MS Gothic" w:hint="eastAsia"/>
            </w:rPr>
            <w:t>☐</w:t>
          </w:r>
        </w:sdtContent>
      </w:sdt>
      <w:r w:rsidR="00640A49" w:rsidRPr="00FE448C">
        <w:rPr>
          <w:rFonts w:cs="Arial"/>
        </w:rPr>
        <w:tab/>
      </w:r>
      <w:r w:rsidR="00F36099">
        <w:rPr>
          <w:rFonts w:cs="Arial"/>
        </w:rPr>
        <w:t>Introduction to refugee and asylum seeker health: the refugee experience, access issues, identifying refugees in the practice, using interpreters, maximising Medicare billing (</w:t>
      </w:r>
      <w:r w:rsidR="00401AEE" w:rsidRPr="00401AEE">
        <w:rPr>
          <w:rFonts w:cs="Arial"/>
          <w:i/>
          <w:color w:val="548DD4" w:themeColor="text2" w:themeTint="99"/>
          <w:sz w:val="21"/>
          <w:szCs w:val="21"/>
          <w:lang w:eastAsia="en-AU"/>
        </w:rPr>
        <w:t>A</w:t>
      </w:r>
      <w:r w:rsidR="00F36099" w:rsidRPr="00401AEE">
        <w:rPr>
          <w:rFonts w:cs="Arial"/>
          <w:i/>
          <w:color w:val="548DD4" w:themeColor="text2" w:themeTint="99"/>
          <w:sz w:val="21"/>
          <w:szCs w:val="21"/>
          <w:lang w:eastAsia="en-AU"/>
        </w:rPr>
        <w:t>imed at clinical and non-clinical</w:t>
      </w:r>
      <w:r w:rsidR="00401AEE" w:rsidRPr="00401AEE">
        <w:rPr>
          <w:rFonts w:cs="Arial"/>
          <w:i/>
          <w:color w:val="548DD4" w:themeColor="text2" w:themeTint="99"/>
          <w:sz w:val="21"/>
          <w:szCs w:val="21"/>
          <w:lang w:eastAsia="en-AU"/>
        </w:rPr>
        <w:t xml:space="preserve"> staff</w:t>
      </w:r>
      <w:r w:rsidR="00F36099">
        <w:rPr>
          <w:rFonts w:cs="Arial"/>
        </w:rPr>
        <w:t>)</w:t>
      </w:r>
    </w:p>
    <w:p w14:paraId="3C4E306C" w14:textId="37312B42" w:rsidR="003374DD" w:rsidRDefault="00291A48" w:rsidP="00F36099">
      <w:pPr>
        <w:pBdr>
          <w:top w:val="single" w:sz="4" w:space="1" w:color="auto"/>
          <w:left w:val="single" w:sz="4" w:space="4" w:color="auto"/>
          <w:bottom w:val="single" w:sz="4" w:space="1" w:color="auto"/>
          <w:right w:val="single" w:sz="4" w:space="4" w:color="auto"/>
        </w:pBdr>
        <w:tabs>
          <w:tab w:val="left" w:pos="709"/>
          <w:tab w:val="left" w:pos="814"/>
        </w:tabs>
        <w:rPr>
          <w:rFonts w:cs="Arial"/>
        </w:rPr>
      </w:pPr>
      <w:sdt>
        <w:sdtPr>
          <w:rPr>
            <w:rFonts w:cs="Arial"/>
          </w:rPr>
          <w:id w:val="-2060549706"/>
          <w14:checkbox>
            <w14:checked w14:val="0"/>
            <w14:checkedState w14:val="2612" w14:font="MS Gothic"/>
            <w14:uncheckedState w14:val="2610" w14:font="MS Gothic"/>
          </w14:checkbox>
        </w:sdtPr>
        <w:sdtEndPr/>
        <w:sdtContent>
          <w:r w:rsidR="00F64CA8">
            <w:rPr>
              <w:rFonts w:ascii="MS Gothic" w:eastAsia="MS Gothic" w:hAnsi="MS Gothic" w:cs="Arial" w:hint="eastAsia"/>
            </w:rPr>
            <w:t>☐</w:t>
          </w:r>
        </w:sdtContent>
      </w:sdt>
      <w:r w:rsidR="00F64CA8">
        <w:rPr>
          <w:rFonts w:cs="Arial"/>
        </w:rPr>
        <w:t xml:space="preserve"> </w:t>
      </w:r>
      <w:r w:rsidR="00F64CA8">
        <w:rPr>
          <w:rFonts w:cs="Arial"/>
        </w:rPr>
        <w:tab/>
      </w:r>
      <w:r w:rsidR="003374DD">
        <w:rPr>
          <w:rFonts w:cs="Arial"/>
        </w:rPr>
        <w:t>Latent TB screening and management</w:t>
      </w:r>
    </w:p>
    <w:p w14:paraId="1E0BC269" w14:textId="6B6EAD59" w:rsidR="00443C01" w:rsidRPr="00FE448C" w:rsidRDefault="00291A48" w:rsidP="00F36099">
      <w:pPr>
        <w:pBdr>
          <w:top w:val="single" w:sz="4" w:space="1" w:color="auto"/>
          <w:left w:val="single" w:sz="4" w:space="4" w:color="auto"/>
          <w:bottom w:val="single" w:sz="4" w:space="1" w:color="auto"/>
          <w:right w:val="single" w:sz="4" w:space="4" w:color="auto"/>
        </w:pBdr>
        <w:tabs>
          <w:tab w:val="left" w:pos="709"/>
          <w:tab w:val="left" w:pos="814"/>
        </w:tabs>
        <w:rPr>
          <w:rFonts w:cs="Arial"/>
        </w:rPr>
      </w:pPr>
      <w:sdt>
        <w:sdtPr>
          <w:rPr>
            <w:rFonts w:cs="Arial"/>
          </w:rPr>
          <w:id w:val="-736472114"/>
          <w14:checkbox>
            <w14:checked w14:val="0"/>
            <w14:checkedState w14:val="2612" w14:font="MS Gothic"/>
            <w14:uncheckedState w14:val="2610" w14:font="MS Gothic"/>
          </w14:checkbox>
        </w:sdtPr>
        <w:sdtEndPr/>
        <w:sdtContent>
          <w:r w:rsidR="003374DD">
            <w:rPr>
              <w:rFonts w:ascii="MS Gothic" w:eastAsia="MS Gothic" w:hAnsi="MS Gothic" w:cs="Arial" w:hint="eastAsia"/>
            </w:rPr>
            <w:t>☐</w:t>
          </w:r>
        </w:sdtContent>
      </w:sdt>
      <w:r w:rsidR="003374DD">
        <w:rPr>
          <w:rFonts w:cs="Arial"/>
        </w:rPr>
        <w:t xml:space="preserve"> </w:t>
      </w:r>
      <w:r w:rsidR="003374DD">
        <w:rPr>
          <w:rFonts w:cs="Arial"/>
        </w:rPr>
        <w:tab/>
      </w:r>
      <w:r w:rsidR="00443C01" w:rsidRPr="00FE448C">
        <w:rPr>
          <w:rFonts w:cs="Arial"/>
        </w:rPr>
        <w:t>Mental health in refugee</w:t>
      </w:r>
      <w:r w:rsidR="00F36099">
        <w:rPr>
          <w:rFonts w:cs="Arial"/>
        </w:rPr>
        <w:t xml:space="preserve">s (general or specific to </w:t>
      </w:r>
      <w:r w:rsidR="00443C01" w:rsidRPr="00FE448C">
        <w:rPr>
          <w:rFonts w:cs="Arial"/>
        </w:rPr>
        <w:t>adults</w:t>
      </w:r>
      <w:r w:rsidR="003374DD">
        <w:rPr>
          <w:rFonts w:cs="Arial"/>
        </w:rPr>
        <w:t xml:space="preserve"> </w:t>
      </w:r>
      <w:r w:rsidR="00F36099">
        <w:rPr>
          <w:rFonts w:cs="Arial"/>
        </w:rPr>
        <w:t xml:space="preserve">or </w:t>
      </w:r>
      <w:r w:rsidR="003374DD">
        <w:rPr>
          <w:rFonts w:cs="Arial"/>
        </w:rPr>
        <w:t>children</w:t>
      </w:r>
      <w:r w:rsidR="00F36099">
        <w:rPr>
          <w:rFonts w:cs="Arial"/>
        </w:rPr>
        <w:t>)</w:t>
      </w:r>
    </w:p>
    <w:p w14:paraId="4EC52ECF" w14:textId="0F31C88D" w:rsidR="00640A49" w:rsidRPr="00FE448C" w:rsidRDefault="00291A48" w:rsidP="00640A49">
      <w:pPr>
        <w:pBdr>
          <w:top w:val="single" w:sz="4" w:space="1" w:color="auto"/>
          <w:left w:val="single" w:sz="4" w:space="4" w:color="auto"/>
          <w:bottom w:val="single" w:sz="4" w:space="1" w:color="auto"/>
          <w:right w:val="single" w:sz="4" w:space="4" w:color="auto"/>
        </w:pBdr>
        <w:tabs>
          <w:tab w:val="left" w:pos="709"/>
          <w:tab w:val="left" w:pos="814"/>
        </w:tabs>
        <w:ind w:left="851" w:hanging="851"/>
        <w:rPr>
          <w:rFonts w:cs="Arial"/>
        </w:rPr>
      </w:pPr>
      <w:sdt>
        <w:sdtPr>
          <w:rPr>
            <w:rFonts w:cs="Arial"/>
          </w:rPr>
          <w:id w:val="-666474110"/>
          <w14:checkbox>
            <w14:checked w14:val="0"/>
            <w14:checkedState w14:val="2612" w14:font="MS Gothic"/>
            <w14:uncheckedState w14:val="2610" w14:font="MS Gothic"/>
          </w14:checkbox>
        </w:sdtPr>
        <w:sdtEndPr/>
        <w:sdtContent>
          <w:r w:rsidR="00640A49">
            <w:rPr>
              <w:rFonts w:ascii="MS Gothic" w:eastAsia="MS Gothic" w:hAnsi="MS Gothic" w:cs="Arial" w:hint="eastAsia"/>
            </w:rPr>
            <w:t>☐</w:t>
          </w:r>
        </w:sdtContent>
      </w:sdt>
      <w:r w:rsidR="00640A49" w:rsidRPr="00FE448C">
        <w:rPr>
          <w:rFonts w:cs="Arial"/>
        </w:rPr>
        <w:tab/>
      </w:r>
      <w:r w:rsidR="00640A49">
        <w:rPr>
          <w:rFonts w:cs="Arial"/>
        </w:rPr>
        <w:t xml:space="preserve">Other infectious disease screening and management </w:t>
      </w:r>
      <w:r w:rsidR="00640A49" w:rsidRPr="00FE448C">
        <w:rPr>
          <w:rFonts w:cs="Arial"/>
        </w:rPr>
        <w:t>(</w:t>
      </w:r>
      <w:r w:rsidR="00640A49">
        <w:rPr>
          <w:rFonts w:cs="Arial"/>
        </w:rPr>
        <w:t>excl</w:t>
      </w:r>
      <w:r w:rsidR="00401AEE">
        <w:rPr>
          <w:rFonts w:cs="Arial"/>
        </w:rPr>
        <w:t>.</w:t>
      </w:r>
      <w:r w:rsidR="00640A49">
        <w:rPr>
          <w:rFonts w:cs="Arial"/>
        </w:rPr>
        <w:t xml:space="preserve"> hep B and TB)</w:t>
      </w:r>
      <w:r w:rsidR="00640A49" w:rsidRPr="00FE448C">
        <w:rPr>
          <w:rFonts w:cs="Arial"/>
        </w:rPr>
        <w:t xml:space="preserve"> </w:t>
      </w:r>
    </w:p>
    <w:p w14:paraId="79E1164A" w14:textId="33E441A7" w:rsidR="00F36099" w:rsidRDefault="00291A48" w:rsidP="00640A49">
      <w:pPr>
        <w:pBdr>
          <w:top w:val="single" w:sz="4" w:space="1" w:color="auto"/>
          <w:left w:val="single" w:sz="4" w:space="4" w:color="auto"/>
          <w:bottom w:val="single" w:sz="4" w:space="1" w:color="auto"/>
          <w:right w:val="single" w:sz="4" w:space="4" w:color="auto"/>
        </w:pBdr>
        <w:tabs>
          <w:tab w:val="left" w:pos="709"/>
          <w:tab w:val="left" w:pos="814"/>
        </w:tabs>
        <w:rPr>
          <w:rFonts w:cs="Arial"/>
        </w:rPr>
      </w:pPr>
      <w:sdt>
        <w:sdtPr>
          <w:rPr>
            <w:rFonts w:cs="Arial"/>
          </w:rPr>
          <w:id w:val="-1640022432"/>
          <w14:checkbox>
            <w14:checked w14:val="0"/>
            <w14:checkedState w14:val="2612" w14:font="MS Gothic"/>
            <w14:uncheckedState w14:val="2610" w14:font="MS Gothic"/>
          </w14:checkbox>
        </w:sdtPr>
        <w:sdtEndPr/>
        <w:sdtContent>
          <w:r w:rsidR="00640A49">
            <w:rPr>
              <w:rFonts w:ascii="MS Gothic" w:eastAsia="MS Gothic" w:hAnsi="MS Gothic" w:cs="Arial" w:hint="eastAsia"/>
            </w:rPr>
            <w:t>☐</w:t>
          </w:r>
        </w:sdtContent>
      </w:sdt>
      <w:r w:rsidR="00F36099" w:rsidRPr="00FE448C">
        <w:rPr>
          <w:rFonts w:cs="Arial"/>
        </w:rPr>
        <w:tab/>
      </w:r>
      <w:r w:rsidR="00F36099">
        <w:rPr>
          <w:rFonts w:cs="Arial"/>
        </w:rPr>
        <w:t>Paediatrics – learning, developmental and behavioural issues</w:t>
      </w:r>
    </w:p>
    <w:p w14:paraId="39787D93" w14:textId="251E376C" w:rsidR="0028045C" w:rsidRPr="00FE448C" w:rsidRDefault="00291A48" w:rsidP="00F36099">
      <w:pPr>
        <w:pBdr>
          <w:top w:val="single" w:sz="4" w:space="1" w:color="auto"/>
          <w:left w:val="single" w:sz="4" w:space="4" w:color="auto"/>
          <w:bottom w:val="single" w:sz="4" w:space="1" w:color="auto"/>
          <w:right w:val="single" w:sz="4" w:space="4" w:color="auto"/>
        </w:pBdr>
        <w:tabs>
          <w:tab w:val="left" w:pos="709"/>
          <w:tab w:val="left" w:pos="814"/>
        </w:tabs>
        <w:rPr>
          <w:rFonts w:cs="Arial"/>
        </w:rPr>
      </w:pPr>
      <w:sdt>
        <w:sdtPr>
          <w:rPr>
            <w:rFonts w:cs="Arial"/>
          </w:rPr>
          <w:id w:val="-399750248"/>
          <w14:checkbox>
            <w14:checked w14:val="0"/>
            <w14:checkedState w14:val="2612" w14:font="MS Gothic"/>
            <w14:uncheckedState w14:val="2610" w14:font="MS Gothic"/>
          </w14:checkbox>
        </w:sdtPr>
        <w:sdtEndPr/>
        <w:sdtContent>
          <w:r w:rsidR="0028045C">
            <w:rPr>
              <w:rFonts w:ascii="MS Gothic" w:eastAsia="MS Gothic" w:hAnsi="MS Gothic" w:cs="Arial" w:hint="eastAsia"/>
            </w:rPr>
            <w:t>☐</w:t>
          </w:r>
        </w:sdtContent>
      </w:sdt>
      <w:r w:rsidR="0028045C" w:rsidRPr="00FE448C">
        <w:rPr>
          <w:rFonts w:cs="Arial"/>
        </w:rPr>
        <w:tab/>
      </w:r>
      <w:r w:rsidR="0028045C">
        <w:rPr>
          <w:rFonts w:cs="Arial"/>
        </w:rPr>
        <w:t>Red flags in refugee health</w:t>
      </w:r>
    </w:p>
    <w:p w14:paraId="622E81C9" w14:textId="39C1F7B2" w:rsidR="00253F9D" w:rsidRDefault="00291A48" w:rsidP="00F36099">
      <w:pPr>
        <w:pBdr>
          <w:top w:val="single" w:sz="4" w:space="1" w:color="auto"/>
          <w:left w:val="single" w:sz="4" w:space="4" w:color="auto"/>
          <w:bottom w:val="single" w:sz="4" w:space="1" w:color="auto"/>
          <w:right w:val="single" w:sz="4" w:space="4" w:color="auto"/>
        </w:pBdr>
        <w:tabs>
          <w:tab w:val="left" w:pos="709"/>
          <w:tab w:val="left" w:pos="814"/>
        </w:tabs>
        <w:rPr>
          <w:rFonts w:cs="Arial"/>
        </w:rPr>
      </w:pPr>
      <w:sdt>
        <w:sdtPr>
          <w:rPr>
            <w:rFonts w:cs="Arial"/>
          </w:rPr>
          <w:id w:val="1789550630"/>
          <w14:checkbox>
            <w14:checked w14:val="0"/>
            <w14:checkedState w14:val="2612" w14:font="MS Gothic"/>
            <w14:uncheckedState w14:val="2610" w14:font="MS Gothic"/>
          </w14:checkbox>
        </w:sdtPr>
        <w:sdtEndPr/>
        <w:sdtContent>
          <w:r w:rsidR="0028045C">
            <w:rPr>
              <w:rFonts w:ascii="MS Gothic" w:eastAsia="MS Gothic" w:hAnsi="MS Gothic" w:cs="Arial" w:hint="eastAsia"/>
            </w:rPr>
            <w:t>☐</w:t>
          </w:r>
        </w:sdtContent>
      </w:sdt>
      <w:r w:rsidR="00253F9D" w:rsidRPr="00FE448C">
        <w:rPr>
          <w:rFonts w:cs="Arial"/>
        </w:rPr>
        <w:tab/>
        <w:t xml:space="preserve">Refugee Health referrals </w:t>
      </w:r>
    </w:p>
    <w:p w14:paraId="0CECA93F" w14:textId="20B64778" w:rsidR="00F36099" w:rsidRPr="00FE448C" w:rsidRDefault="00291A48" w:rsidP="00F36099">
      <w:pPr>
        <w:pBdr>
          <w:top w:val="single" w:sz="4" w:space="1" w:color="auto"/>
          <w:left w:val="single" w:sz="4" w:space="4" w:color="auto"/>
          <w:bottom w:val="single" w:sz="4" w:space="1" w:color="auto"/>
          <w:right w:val="single" w:sz="4" w:space="4" w:color="auto"/>
        </w:pBdr>
        <w:tabs>
          <w:tab w:val="left" w:pos="709"/>
          <w:tab w:val="left" w:pos="814"/>
        </w:tabs>
        <w:ind w:left="720" w:hanging="720"/>
        <w:rPr>
          <w:rFonts w:cs="Arial"/>
        </w:rPr>
      </w:pPr>
      <w:sdt>
        <w:sdtPr>
          <w:rPr>
            <w:rFonts w:cs="Arial"/>
          </w:rPr>
          <w:id w:val="-695162214"/>
          <w14:checkbox>
            <w14:checked w14:val="0"/>
            <w14:checkedState w14:val="2612" w14:font="MS Gothic"/>
            <w14:uncheckedState w14:val="2610" w14:font="MS Gothic"/>
          </w14:checkbox>
        </w:sdtPr>
        <w:sdtEndPr/>
        <w:sdtContent>
          <w:r w:rsidR="00F36099">
            <w:rPr>
              <w:rFonts w:ascii="MS Gothic" w:eastAsia="MS Gothic" w:hAnsi="MS Gothic" w:cs="Arial" w:hint="eastAsia"/>
            </w:rPr>
            <w:t>☐</w:t>
          </w:r>
        </w:sdtContent>
      </w:sdt>
      <w:r w:rsidR="00F36099" w:rsidRPr="00FE448C">
        <w:rPr>
          <w:rFonts w:cs="Arial"/>
        </w:rPr>
        <w:tab/>
        <w:t>S</w:t>
      </w:r>
      <w:r w:rsidR="00F36099">
        <w:rPr>
          <w:rFonts w:cs="Arial"/>
        </w:rPr>
        <w:t>upporting a whole of practice approach (</w:t>
      </w:r>
      <w:r w:rsidR="00401AEE" w:rsidRPr="00401AEE">
        <w:rPr>
          <w:rFonts w:cs="Arial"/>
          <w:i/>
          <w:color w:val="548DD4" w:themeColor="text2" w:themeTint="99"/>
          <w:sz w:val="21"/>
          <w:szCs w:val="21"/>
          <w:lang w:eastAsia="en-AU"/>
        </w:rPr>
        <w:t>A</w:t>
      </w:r>
      <w:r w:rsidR="00F36099" w:rsidRPr="00401AEE">
        <w:rPr>
          <w:rFonts w:cs="Arial"/>
          <w:i/>
          <w:color w:val="548DD4" w:themeColor="text2" w:themeTint="99"/>
          <w:sz w:val="21"/>
          <w:szCs w:val="21"/>
          <w:lang w:eastAsia="en-AU"/>
        </w:rPr>
        <w:t>imed at clinical and non-clinical</w:t>
      </w:r>
      <w:r w:rsidR="00F36099">
        <w:rPr>
          <w:rFonts w:cs="Arial"/>
        </w:rPr>
        <w:t>)</w:t>
      </w:r>
    </w:p>
    <w:p w14:paraId="71C57FE2" w14:textId="6238F0E5" w:rsidR="006A7B68" w:rsidRDefault="00291A48" w:rsidP="00F36099">
      <w:pPr>
        <w:pBdr>
          <w:top w:val="single" w:sz="4" w:space="1" w:color="auto"/>
          <w:left w:val="single" w:sz="4" w:space="4" w:color="auto"/>
          <w:bottom w:val="single" w:sz="4" w:space="1" w:color="auto"/>
          <w:right w:val="single" w:sz="4" w:space="4" w:color="auto"/>
        </w:pBdr>
        <w:tabs>
          <w:tab w:val="left" w:pos="709"/>
          <w:tab w:val="left" w:pos="814"/>
        </w:tabs>
        <w:rPr>
          <w:rFonts w:cs="Arial"/>
        </w:rPr>
      </w:pPr>
      <w:sdt>
        <w:sdtPr>
          <w:rPr>
            <w:rFonts w:cs="Arial"/>
          </w:rPr>
          <w:id w:val="-415936429"/>
          <w14:checkbox>
            <w14:checked w14:val="0"/>
            <w14:checkedState w14:val="2612" w14:font="MS Gothic"/>
            <w14:uncheckedState w14:val="2610" w14:font="MS Gothic"/>
          </w14:checkbox>
        </w:sdtPr>
        <w:sdtEndPr/>
        <w:sdtContent>
          <w:r w:rsidR="006A7B68" w:rsidRPr="00FE448C">
            <w:rPr>
              <w:rFonts w:ascii="MS Gothic" w:eastAsia="MS Gothic" w:hAnsi="MS Gothic" w:cs="MS Gothic" w:hint="eastAsia"/>
            </w:rPr>
            <w:t>☐</w:t>
          </w:r>
        </w:sdtContent>
      </w:sdt>
      <w:r w:rsidR="006A7B68" w:rsidRPr="00FE448C">
        <w:rPr>
          <w:rFonts w:cs="Arial"/>
        </w:rPr>
        <w:tab/>
      </w:r>
      <w:r w:rsidR="006A7B68">
        <w:rPr>
          <w:rFonts w:cs="Arial"/>
        </w:rPr>
        <w:t>Other: ________________________________________________________</w:t>
      </w:r>
    </w:p>
    <w:p w14:paraId="34629541" w14:textId="77777777" w:rsidR="006A7B68" w:rsidRDefault="00291A48" w:rsidP="00F36099">
      <w:pPr>
        <w:pBdr>
          <w:top w:val="single" w:sz="4" w:space="1" w:color="auto"/>
          <w:left w:val="single" w:sz="4" w:space="4" w:color="auto"/>
          <w:bottom w:val="single" w:sz="4" w:space="1" w:color="auto"/>
          <w:right w:val="single" w:sz="4" w:space="4" w:color="auto"/>
        </w:pBdr>
        <w:tabs>
          <w:tab w:val="left" w:pos="709"/>
          <w:tab w:val="left" w:pos="814"/>
        </w:tabs>
        <w:rPr>
          <w:rFonts w:cs="Arial"/>
        </w:rPr>
      </w:pPr>
      <w:sdt>
        <w:sdtPr>
          <w:rPr>
            <w:rFonts w:cs="Arial"/>
          </w:rPr>
          <w:id w:val="1296872766"/>
          <w14:checkbox>
            <w14:checked w14:val="0"/>
            <w14:checkedState w14:val="2612" w14:font="MS Gothic"/>
            <w14:uncheckedState w14:val="2610" w14:font="MS Gothic"/>
          </w14:checkbox>
        </w:sdtPr>
        <w:sdtEndPr/>
        <w:sdtContent>
          <w:r w:rsidR="006A7B68" w:rsidRPr="00FE448C">
            <w:rPr>
              <w:rFonts w:ascii="MS Gothic" w:eastAsia="MS Gothic" w:hAnsi="MS Gothic" w:cs="MS Gothic" w:hint="eastAsia"/>
            </w:rPr>
            <w:t>☐</w:t>
          </w:r>
        </w:sdtContent>
      </w:sdt>
      <w:r w:rsidR="006A7B68" w:rsidRPr="00FE448C">
        <w:rPr>
          <w:rFonts w:cs="Arial"/>
        </w:rPr>
        <w:tab/>
      </w:r>
      <w:r w:rsidR="006A7B68">
        <w:rPr>
          <w:rFonts w:cs="Arial"/>
        </w:rPr>
        <w:t>Other: ________________________________________________________</w:t>
      </w:r>
    </w:p>
    <w:p w14:paraId="35F6BDD3" w14:textId="165BB124" w:rsidR="00F7676F" w:rsidRPr="00397576" w:rsidRDefault="00F7676F">
      <w:pPr>
        <w:rPr>
          <w:rFonts w:cs="Arial"/>
          <w:b/>
        </w:rPr>
      </w:pPr>
      <w:r w:rsidRPr="00397576">
        <w:rPr>
          <w:rFonts w:cs="Arial"/>
          <w:b/>
        </w:rPr>
        <w:t>Please</w:t>
      </w:r>
      <w:r w:rsidR="00397576" w:rsidRPr="00397576">
        <w:rPr>
          <w:rFonts w:cs="Arial"/>
          <w:b/>
        </w:rPr>
        <w:t xml:space="preserve"> complete and </w:t>
      </w:r>
      <w:r w:rsidRPr="00397576">
        <w:rPr>
          <w:rFonts w:cs="Arial"/>
          <w:b/>
        </w:rPr>
        <w:t xml:space="preserve">return to </w:t>
      </w:r>
      <w:hyperlink r:id="rId18" w:history="1">
        <w:r w:rsidRPr="00397576">
          <w:rPr>
            <w:rStyle w:val="Hyperlink"/>
            <w:rFonts w:cs="Arial"/>
            <w:b/>
          </w:rPr>
          <w:t>samantha.milford@mpcn.org.au</w:t>
        </w:r>
      </w:hyperlink>
      <w:r w:rsidRPr="00397576">
        <w:rPr>
          <w:rFonts w:cs="Arial"/>
          <w:b/>
        </w:rPr>
        <w:t xml:space="preserve"> or fax to 9347 7433</w:t>
      </w:r>
    </w:p>
    <w:sectPr w:rsidR="00F7676F" w:rsidRPr="00397576" w:rsidSect="00CC502F">
      <w:headerReference w:type="default" r:id="rId19"/>
      <w:footerReference w:type="default" r:id="rId20"/>
      <w:pgSz w:w="11906" w:h="16838"/>
      <w:pgMar w:top="1123" w:right="991" w:bottom="709" w:left="1440" w:header="708" w:footer="2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0C826" w14:textId="77777777" w:rsidR="00291A48" w:rsidRDefault="00291A48" w:rsidP="00FE448C">
      <w:pPr>
        <w:spacing w:after="0" w:line="240" w:lineRule="auto"/>
      </w:pPr>
      <w:r>
        <w:separator/>
      </w:r>
    </w:p>
  </w:endnote>
  <w:endnote w:type="continuationSeparator" w:id="0">
    <w:p w14:paraId="18E52DAF" w14:textId="77777777" w:rsidR="00291A48" w:rsidRDefault="00291A48" w:rsidP="00FE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045838798"/>
      <w:docPartObj>
        <w:docPartGallery w:val="Page Numbers (Bottom of Page)"/>
        <w:docPartUnique/>
      </w:docPartObj>
    </w:sdtPr>
    <w:sdtEndPr>
      <w:rPr>
        <w:noProof/>
      </w:rPr>
    </w:sdtEndPr>
    <w:sdtContent>
      <w:p w14:paraId="4271E95E" w14:textId="0FE1B477" w:rsidR="00ED6DF2" w:rsidRPr="00ED6DF2" w:rsidRDefault="00ED6DF2">
        <w:pPr>
          <w:pStyle w:val="Footer"/>
          <w:jc w:val="center"/>
          <w:rPr>
            <w:sz w:val="18"/>
          </w:rPr>
        </w:pPr>
        <w:r w:rsidRPr="00ED6DF2">
          <w:rPr>
            <w:sz w:val="18"/>
          </w:rPr>
          <w:fldChar w:fldCharType="begin"/>
        </w:r>
        <w:r w:rsidRPr="00ED6DF2">
          <w:rPr>
            <w:sz w:val="18"/>
          </w:rPr>
          <w:instrText xml:space="preserve"> PAGE   \* MERGEFORMAT </w:instrText>
        </w:r>
        <w:r w:rsidRPr="00ED6DF2">
          <w:rPr>
            <w:sz w:val="18"/>
          </w:rPr>
          <w:fldChar w:fldCharType="separate"/>
        </w:r>
        <w:r w:rsidR="00291A48">
          <w:rPr>
            <w:noProof/>
            <w:sz w:val="18"/>
          </w:rPr>
          <w:t>1</w:t>
        </w:r>
        <w:r w:rsidRPr="00ED6DF2">
          <w:rPr>
            <w:noProof/>
            <w:sz w:val="18"/>
          </w:rPr>
          <w:fldChar w:fldCharType="end"/>
        </w:r>
      </w:p>
    </w:sdtContent>
  </w:sdt>
  <w:p w14:paraId="3713A566" w14:textId="77777777" w:rsidR="00ED6DF2" w:rsidRDefault="00ED6DF2" w:rsidP="00ED6DF2">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5548DE" w14:textId="77777777" w:rsidR="00291A48" w:rsidRDefault="00291A48" w:rsidP="00FE448C">
      <w:pPr>
        <w:spacing w:after="0" w:line="240" w:lineRule="auto"/>
      </w:pPr>
      <w:r>
        <w:separator/>
      </w:r>
    </w:p>
  </w:footnote>
  <w:footnote w:type="continuationSeparator" w:id="0">
    <w:p w14:paraId="5B54B9D8" w14:textId="77777777" w:rsidR="00291A48" w:rsidRDefault="00291A48" w:rsidP="00FE44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4D42" w14:textId="77777777" w:rsidR="00ED6DF2" w:rsidRPr="000B18C5" w:rsidRDefault="000F79B5" w:rsidP="000F79B5">
    <w:pPr>
      <w:pStyle w:val="Heading1"/>
      <w:spacing w:before="0"/>
      <w:rPr>
        <w:rFonts w:ascii="Arial Rounded MT Bold" w:hAnsi="Arial Rounded MT Bold"/>
        <w:b w:val="0"/>
        <w:bCs w:val="0"/>
        <w:color w:val="003D69"/>
        <w:spacing w:val="5"/>
        <w:kern w:val="28"/>
        <w:sz w:val="48"/>
        <w:szCs w:val="48"/>
      </w:rPr>
    </w:pPr>
    <w:r w:rsidRPr="000B18C5">
      <w:rPr>
        <w:rFonts w:ascii="Arial Rounded MT Bold" w:hAnsi="Arial Rounded MT Bold"/>
        <w:b w:val="0"/>
        <w:bCs w:val="0"/>
        <w:noProof/>
        <w:color w:val="003D69"/>
        <w:spacing w:val="5"/>
        <w:kern w:val="28"/>
        <w:sz w:val="48"/>
        <w:szCs w:val="48"/>
        <w:lang w:val="en-US"/>
      </w:rPr>
      <w:drawing>
        <wp:anchor distT="0" distB="0" distL="114300" distR="114300" simplePos="0" relativeHeight="251658240" behindDoc="0" locked="0" layoutInCell="1" allowOverlap="1" wp14:anchorId="48E785F3" wp14:editId="564281DF">
          <wp:simplePos x="0" y="0"/>
          <wp:positionH relativeFrom="column">
            <wp:posOffset>4977765</wp:posOffset>
          </wp:positionH>
          <wp:positionV relativeFrom="paragraph">
            <wp:posOffset>-201930</wp:posOffset>
          </wp:positionV>
          <wp:extent cx="1155700" cy="951230"/>
          <wp:effectExtent l="0" t="0" r="635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N_NWM_CMYK_large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700" cy="951230"/>
                  </a:xfrm>
                  <a:prstGeom prst="rect">
                    <a:avLst/>
                  </a:prstGeom>
                </pic:spPr>
              </pic:pic>
            </a:graphicData>
          </a:graphic>
          <wp14:sizeRelH relativeFrom="page">
            <wp14:pctWidth>0</wp14:pctWidth>
          </wp14:sizeRelH>
          <wp14:sizeRelV relativeFrom="page">
            <wp14:pctHeight>0</wp14:pctHeight>
          </wp14:sizeRelV>
        </wp:anchor>
      </w:drawing>
    </w:r>
    <w:r w:rsidRPr="000B18C5">
      <w:rPr>
        <w:rFonts w:ascii="Arial Rounded MT Bold" w:hAnsi="Arial Rounded MT Bold"/>
        <w:b w:val="0"/>
        <w:bCs w:val="0"/>
        <w:color w:val="003D69"/>
        <w:spacing w:val="5"/>
        <w:kern w:val="28"/>
        <w:sz w:val="48"/>
        <w:szCs w:val="48"/>
      </w:rPr>
      <w:t xml:space="preserve">REFUGEE AND </w:t>
    </w:r>
  </w:p>
  <w:p w14:paraId="26C0F944" w14:textId="2B6B531A" w:rsidR="000F79B5" w:rsidRPr="000B18C5" w:rsidRDefault="000F79B5" w:rsidP="000F79B5">
    <w:pPr>
      <w:pStyle w:val="Heading1"/>
      <w:spacing w:before="0"/>
      <w:rPr>
        <w:rFonts w:ascii="Arial Rounded MT Bold" w:hAnsi="Arial Rounded MT Bold"/>
        <w:b w:val="0"/>
        <w:bCs w:val="0"/>
        <w:color w:val="003D69"/>
        <w:spacing w:val="5"/>
        <w:kern w:val="28"/>
        <w:sz w:val="48"/>
        <w:szCs w:val="48"/>
      </w:rPr>
    </w:pPr>
    <w:r w:rsidRPr="000B18C5">
      <w:rPr>
        <w:rFonts w:ascii="Arial Rounded MT Bold" w:hAnsi="Arial Rounded MT Bold"/>
        <w:b w:val="0"/>
        <w:bCs w:val="0"/>
        <w:color w:val="003D69"/>
        <w:spacing w:val="5"/>
        <w:kern w:val="28"/>
        <w:sz w:val="48"/>
        <w:szCs w:val="48"/>
      </w:rPr>
      <w:t xml:space="preserve">ASYLUM SEEKER HEALTH </w:t>
    </w:r>
  </w:p>
  <w:p w14:paraId="1F3AE419" w14:textId="2FDB0F6A" w:rsidR="000F79B5" w:rsidRDefault="009125F2" w:rsidP="000F79B5">
    <w:pPr>
      <w:pStyle w:val="Title"/>
      <w:rPr>
        <w:bCs/>
        <w:color w:val="00B288"/>
        <w:spacing w:val="0"/>
        <w:kern w:val="0"/>
        <w:sz w:val="28"/>
        <w:szCs w:val="28"/>
      </w:rPr>
    </w:pPr>
    <w:r>
      <w:rPr>
        <w:bCs/>
        <w:color w:val="00B288"/>
        <w:spacing w:val="0"/>
        <w:kern w:val="0"/>
        <w:sz w:val="28"/>
        <w:szCs w:val="28"/>
      </w:rPr>
      <w:t>In-house support/ education for general practice teams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1F504F"/>
    <w:multiLevelType w:val="hybridMultilevel"/>
    <w:tmpl w:val="5C549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FAA5866"/>
    <w:multiLevelType w:val="hybridMultilevel"/>
    <w:tmpl w:val="24F671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4654C11"/>
    <w:multiLevelType w:val="hybridMultilevel"/>
    <w:tmpl w:val="EB689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9D"/>
    <w:rsid w:val="000169B1"/>
    <w:rsid w:val="00055E8E"/>
    <w:rsid w:val="000B18C5"/>
    <w:rsid w:val="000F79B5"/>
    <w:rsid w:val="001034F4"/>
    <w:rsid w:val="00113C94"/>
    <w:rsid w:val="001F6F74"/>
    <w:rsid w:val="0024495F"/>
    <w:rsid w:val="00253F9D"/>
    <w:rsid w:val="0028045C"/>
    <w:rsid w:val="00291A48"/>
    <w:rsid w:val="002B6909"/>
    <w:rsid w:val="002F3992"/>
    <w:rsid w:val="003374DD"/>
    <w:rsid w:val="00397576"/>
    <w:rsid w:val="00401AEE"/>
    <w:rsid w:val="00443C01"/>
    <w:rsid w:val="00456D3D"/>
    <w:rsid w:val="004C6BE8"/>
    <w:rsid w:val="0051723B"/>
    <w:rsid w:val="00640A49"/>
    <w:rsid w:val="00650E0E"/>
    <w:rsid w:val="006A7B68"/>
    <w:rsid w:val="006B0555"/>
    <w:rsid w:val="007803B6"/>
    <w:rsid w:val="008A68AF"/>
    <w:rsid w:val="009125F2"/>
    <w:rsid w:val="009E1CC8"/>
    <w:rsid w:val="00A55E03"/>
    <w:rsid w:val="00B6669A"/>
    <w:rsid w:val="00BB118F"/>
    <w:rsid w:val="00BF645F"/>
    <w:rsid w:val="00C156A5"/>
    <w:rsid w:val="00CC502F"/>
    <w:rsid w:val="00E35483"/>
    <w:rsid w:val="00ED1F51"/>
    <w:rsid w:val="00ED6DF2"/>
    <w:rsid w:val="00EE7017"/>
    <w:rsid w:val="00F35B1C"/>
    <w:rsid w:val="00F36099"/>
    <w:rsid w:val="00F64CA8"/>
    <w:rsid w:val="00F7676F"/>
    <w:rsid w:val="00FB6216"/>
    <w:rsid w:val="00FE448C"/>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6A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PHN_SubheadingOne_Title Case"/>
    <w:basedOn w:val="Normal"/>
    <w:next w:val="Normal"/>
    <w:link w:val="Heading1Char"/>
    <w:uiPriority w:val="9"/>
    <w:qFormat/>
    <w:rsid w:val="000F79B5"/>
    <w:pPr>
      <w:keepNext/>
      <w:keepLines/>
      <w:spacing w:before="480" w:after="0"/>
      <w:outlineLvl w:val="0"/>
    </w:pPr>
    <w:rPr>
      <w:rFonts w:eastAsiaTheme="majorEastAsia" w:cstheme="majorBidi"/>
      <w:b/>
      <w:bCs/>
      <w:color w:val="00B288"/>
      <w:sz w:val="28"/>
      <w:szCs w:val="28"/>
    </w:rPr>
  </w:style>
  <w:style w:type="paragraph" w:styleId="Heading2">
    <w:name w:val="heading 2"/>
    <w:aliases w:val="PHN_Smaller SubHeading sentence case"/>
    <w:basedOn w:val="Normal"/>
    <w:next w:val="Normal"/>
    <w:link w:val="Heading2Char"/>
    <w:uiPriority w:val="9"/>
    <w:unhideWhenUsed/>
    <w:qFormat/>
    <w:rsid w:val="00BF645F"/>
    <w:pPr>
      <w:keepNext/>
      <w:keepLines/>
      <w:spacing w:before="200" w:after="0"/>
      <w:outlineLvl w:val="1"/>
    </w:pPr>
    <w:rPr>
      <w:rFonts w:eastAsiaTheme="majorEastAsia" w:cstheme="majorBidi"/>
      <w:bCs/>
      <w:color w:val="003D69"/>
      <w:sz w:val="28"/>
      <w:szCs w:val="28"/>
    </w:rPr>
  </w:style>
  <w:style w:type="paragraph" w:styleId="Heading4">
    <w:name w:val="heading 4"/>
    <w:basedOn w:val="Normal"/>
    <w:next w:val="Normal"/>
    <w:link w:val="Heading4Char"/>
    <w:uiPriority w:val="9"/>
    <w:semiHidden/>
    <w:unhideWhenUsed/>
    <w:qFormat/>
    <w:rsid w:val="002B69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9D"/>
    <w:rPr>
      <w:rFonts w:ascii="Tahoma" w:hAnsi="Tahoma" w:cs="Tahoma"/>
      <w:sz w:val="16"/>
      <w:szCs w:val="16"/>
    </w:rPr>
  </w:style>
  <w:style w:type="paragraph" w:customStyle="1" w:styleId="Default">
    <w:name w:val="Default"/>
    <w:rsid w:val="00FE448C"/>
    <w:pPr>
      <w:autoSpaceDE w:val="0"/>
      <w:autoSpaceDN w:val="0"/>
      <w:adjustRightInd w:val="0"/>
      <w:spacing w:after="0" w:line="240" w:lineRule="auto"/>
    </w:pPr>
    <w:rPr>
      <w:rFonts w:ascii="Arial Unicode MS" w:eastAsia="Arial Unicode MS" w:cs="Arial Unicode MS"/>
      <w:b/>
      <w:color w:val="000000"/>
      <w:sz w:val="24"/>
      <w:szCs w:val="24"/>
    </w:rPr>
  </w:style>
  <w:style w:type="paragraph" w:styleId="Header">
    <w:name w:val="header"/>
    <w:basedOn w:val="Normal"/>
    <w:link w:val="HeaderChar"/>
    <w:uiPriority w:val="99"/>
    <w:unhideWhenUsed/>
    <w:rsid w:val="00FE4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48C"/>
  </w:style>
  <w:style w:type="paragraph" w:styleId="Footer">
    <w:name w:val="footer"/>
    <w:basedOn w:val="Normal"/>
    <w:link w:val="FooterChar"/>
    <w:uiPriority w:val="99"/>
    <w:unhideWhenUsed/>
    <w:rsid w:val="00FE4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48C"/>
  </w:style>
  <w:style w:type="paragraph" w:styleId="ListParagraph">
    <w:name w:val="List Paragraph"/>
    <w:basedOn w:val="Normal"/>
    <w:uiPriority w:val="34"/>
    <w:qFormat/>
    <w:rsid w:val="00F7676F"/>
    <w:pPr>
      <w:ind w:left="720"/>
      <w:contextualSpacing/>
    </w:pPr>
  </w:style>
  <w:style w:type="character" w:styleId="Hyperlink">
    <w:name w:val="Hyperlink"/>
    <w:basedOn w:val="DefaultParagraphFont"/>
    <w:uiPriority w:val="99"/>
    <w:unhideWhenUsed/>
    <w:rsid w:val="00F7676F"/>
    <w:rPr>
      <w:color w:val="0000FF" w:themeColor="hyperlink"/>
      <w:u w:val="single"/>
    </w:rPr>
  </w:style>
  <w:style w:type="table" w:styleId="TableGrid">
    <w:name w:val="Table Grid"/>
    <w:basedOn w:val="TableNormal"/>
    <w:uiPriority w:val="59"/>
    <w:rsid w:val="00F767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1723B"/>
    <w:pPr>
      <w:spacing w:after="0" w:line="240" w:lineRule="auto"/>
    </w:pPr>
    <w:rPr>
      <w:rFonts w:ascii="Times New Roman" w:hAnsi="Times New Roman" w:cs="Times New Roman"/>
      <w:sz w:val="24"/>
      <w:szCs w:val="24"/>
      <w:lang w:eastAsia="en-AU"/>
    </w:rPr>
  </w:style>
  <w:style w:type="paragraph" w:styleId="Title">
    <w:name w:val="Title"/>
    <w:aliases w:val="PHN_Page Title"/>
    <w:basedOn w:val="Normal"/>
    <w:next w:val="Normal"/>
    <w:link w:val="TitleChar"/>
    <w:uiPriority w:val="10"/>
    <w:qFormat/>
    <w:rsid w:val="000F79B5"/>
    <w:pPr>
      <w:spacing w:after="300" w:line="240" w:lineRule="auto"/>
      <w:contextualSpacing/>
    </w:pPr>
    <w:rPr>
      <w:rFonts w:eastAsiaTheme="majorEastAsia" w:cstheme="majorBidi"/>
      <w:b/>
      <w:color w:val="003D69"/>
      <w:spacing w:val="5"/>
      <w:kern w:val="28"/>
      <w:sz w:val="48"/>
      <w:szCs w:val="48"/>
    </w:rPr>
  </w:style>
  <w:style w:type="character" w:customStyle="1" w:styleId="TitleChar">
    <w:name w:val="Title Char"/>
    <w:aliases w:val="PHN_Page Title Char"/>
    <w:basedOn w:val="DefaultParagraphFont"/>
    <w:link w:val="Title"/>
    <w:uiPriority w:val="10"/>
    <w:rsid w:val="000F79B5"/>
    <w:rPr>
      <w:rFonts w:eastAsiaTheme="majorEastAsia" w:cstheme="majorBidi"/>
      <w:b/>
      <w:color w:val="003D69"/>
      <w:spacing w:val="5"/>
      <w:kern w:val="28"/>
      <w:sz w:val="48"/>
      <w:szCs w:val="48"/>
    </w:rPr>
  </w:style>
  <w:style w:type="character" w:customStyle="1" w:styleId="Heading1Char">
    <w:name w:val="Heading 1 Char"/>
    <w:aliases w:val="PHN_SubheadingOne_Title Case Char"/>
    <w:basedOn w:val="DefaultParagraphFont"/>
    <w:link w:val="Heading1"/>
    <w:uiPriority w:val="9"/>
    <w:rsid w:val="000F79B5"/>
    <w:rPr>
      <w:rFonts w:eastAsiaTheme="majorEastAsia" w:cstheme="majorBidi"/>
      <w:b/>
      <w:bCs/>
      <w:color w:val="00B288"/>
      <w:sz w:val="28"/>
      <w:szCs w:val="28"/>
    </w:rPr>
  </w:style>
  <w:style w:type="character" w:customStyle="1" w:styleId="Heading2Char">
    <w:name w:val="Heading 2 Char"/>
    <w:aliases w:val="PHN_Smaller SubHeading sentence case Char"/>
    <w:basedOn w:val="DefaultParagraphFont"/>
    <w:link w:val="Heading2"/>
    <w:uiPriority w:val="9"/>
    <w:rsid w:val="00BF645F"/>
    <w:rPr>
      <w:rFonts w:eastAsiaTheme="majorEastAsia" w:cstheme="majorBidi"/>
      <w:bCs/>
      <w:color w:val="003D69"/>
      <w:sz w:val="28"/>
      <w:szCs w:val="28"/>
    </w:rPr>
  </w:style>
  <w:style w:type="character" w:customStyle="1" w:styleId="Heading4Char">
    <w:name w:val="Heading 4 Char"/>
    <w:basedOn w:val="DefaultParagraphFont"/>
    <w:link w:val="Heading4"/>
    <w:uiPriority w:val="9"/>
    <w:semiHidden/>
    <w:rsid w:val="002B6909"/>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A55E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8403">
      <w:bodyDiv w:val="1"/>
      <w:marLeft w:val="0"/>
      <w:marRight w:val="0"/>
      <w:marTop w:val="0"/>
      <w:marBottom w:val="0"/>
      <w:divBdr>
        <w:top w:val="none" w:sz="0" w:space="0" w:color="auto"/>
        <w:left w:val="none" w:sz="0" w:space="0" w:color="auto"/>
        <w:bottom w:val="none" w:sz="0" w:space="0" w:color="auto"/>
        <w:right w:val="none" w:sz="0" w:space="0" w:color="auto"/>
      </w:divBdr>
      <w:divsChild>
        <w:div w:id="361517869">
          <w:marLeft w:val="0"/>
          <w:marRight w:val="0"/>
          <w:marTop w:val="0"/>
          <w:marBottom w:val="0"/>
          <w:divBdr>
            <w:top w:val="none" w:sz="0" w:space="0" w:color="auto"/>
            <w:left w:val="none" w:sz="0" w:space="0" w:color="auto"/>
            <w:bottom w:val="none" w:sz="0" w:space="0" w:color="auto"/>
            <w:right w:val="none" w:sz="0" w:space="0" w:color="auto"/>
          </w:divBdr>
          <w:divsChild>
            <w:div w:id="892273107">
              <w:marLeft w:val="0"/>
              <w:marRight w:val="0"/>
              <w:marTop w:val="0"/>
              <w:marBottom w:val="0"/>
              <w:divBdr>
                <w:top w:val="none" w:sz="0" w:space="0" w:color="auto"/>
                <w:left w:val="none" w:sz="0" w:space="0" w:color="auto"/>
                <w:bottom w:val="none" w:sz="0" w:space="0" w:color="auto"/>
                <w:right w:val="none" w:sz="0" w:space="0" w:color="auto"/>
              </w:divBdr>
              <w:divsChild>
                <w:div w:id="304162563">
                  <w:marLeft w:val="0"/>
                  <w:marRight w:val="0"/>
                  <w:marTop w:val="0"/>
                  <w:marBottom w:val="0"/>
                  <w:divBdr>
                    <w:top w:val="none" w:sz="0" w:space="0" w:color="auto"/>
                    <w:left w:val="none" w:sz="0" w:space="0" w:color="auto"/>
                    <w:bottom w:val="none" w:sz="0" w:space="0" w:color="auto"/>
                    <w:right w:val="none" w:sz="0" w:space="0" w:color="auto"/>
                  </w:divBdr>
                  <w:divsChild>
                    <w:div w:id="2484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43765">
      <w:bodyDiv w:val="1"/>
      <w:marLeft w:val="0"/>
      <w:marRight w:val="0"/>
      <w:marTop w:val="0"/>
      <w:marBottom w:val="0"/>
      <w:divBdr>
        <w:top w:val="none" w:sz="0" w:space="0" w:color="auto"/>
        <w:left w:val="none" w:sz="0" w:space="0" w:color="auto"/>
        <w:bottom w:val="none" w:sz="0" w:space="0" w:color="auto"/>
        <w:right w:val="none" w:sz="0" w:space="0" w:color="auto"/>
      </w:divBdr>
    </w:div>
    <w:div w:id="19827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hyperlink" Target="http://www.nwmphn.org.au/_uploads/_ckpg/files/Services/Refugee/2016-Refugee-Health-Fellows-flyer.pdf" TargetMode="External"/><Relationship Id="rId16" Type="http://schemas.openxmlformats.org/officeDocument/2006/relationships/hyperlink" Target="mailto:samantha.milford@mpcn.org.au" TargetMode="External"/><Relationship Id="rId17" Type="http://schemas.openxmlformats.org/officeDocument/2006/relationships/hyperlink" Target="https://www.racgp.org.au/education/qicpd-program/gps/self-directed-learning/" TargetMode="External"/><Relationship Id="rId18" Type="http://schemas.openxmlformats.org/officeDocument/2006/relationships/hyperlink" Target="mailto:samantha.milford@mpcn.org.au"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D373B21CC1804BB8A21E22F99258EB" ma:contentTypeVersion="4" ma:contentTypeDescription="Create a new document." ma:contentTypeScope="" ma:versionID="36cce674e4c28c954ca29a9f883d6897">
  <xsd:schema xmlns:xsd="http://www.w3.org/2001/XMLSchema" xmlns:xs="http://www.w3.org/2001/XMLSchema" xmlns:p="http://schemas.microsoft.com/office/2006/metadata/properties" xmlns:ns2="d07ccd1c-f0fe-413e-b96d-8ff324cf9065" xmlns:ns3="d52b3e9a-96e5-4e4e-8b37-f16532ccde43" targetNamespace="http://schemas.microsoft.com/office/2006/metadata/properties" ma:root="true" ma:fieldsID="7b4dbfc6262aa044971c4d3172d3abd1" ns2:_="" ns3:_="">
    <xsd:import namespace="d07ccd1c-f0fe-413e-b96d-8ff324cf9065"/>
    <xsd:import namespace="d52b3e9a-96e5-4e4e-8b37-f16532ccd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ccd1c-f0fe-413e-b96d-8ff324cf90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b3e9a-96e5-4e4e-8b37-f16532ccde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560D4-3A71-42DA-8E2A-84CFCCCE3243}">
  <ds:schemaRefs>
    <ds:schemaRef ds:uri="http://schemas.microsoft.com/office/2006/metadata/properties"/>
    <ds:schemaRef ds:uri="http://schemas.microsoft.com/office/infopath/2007/PartnerControls"/>
    <ds:schemaRef ds:uri="36c79d60-82dd-49f4-a69a-022037fbb559"/>
  </ds:schemaRefs>
</ds:datastoreItem>
</file>

<file path=customXml/itemProps2.xml><?xml version="1.0" encoding="utf-8"?>
<ds:datastoreItem xmlns:ds="http://schemas.openxmlformats.org/officeDocument/2006/customXml" ds:itemID="{94AFCB02-E2E0-483E-86FD-CCC55D09AB96}">
  <ds:schemaRefs>
    <ds:schemaRef ds:uri="http://schemas.microsoft.com/sharepoint/v3/contenttype/forms"/>
  </ds:schemaRefs>
</ds:datastoreItem>
</file>

<file path=customXml/itemProps3.xml><?xml version="1.0" encoding="utf-8"?>
<ds:datastoreItem xmlns:ds="http://schemas.openxmlformats.org/officeDocument/2006/customXml" ds:itemID="{734A85AA-E6C1-4C37-A931-7F589255E742}"/>
</file>

<file path=docProps/app.xml><?xml version="1.0" encoding="utf-8"?>
<Properties xmlns="http://schemas.openxmlformats.org/officeDocument/2006/extended-properties" xmlns:vt="http://schemas.openxmlformats.org/officeDocument/2006/docPropsVTypes">
  <Template>Normal.dotm</Template>
  <TotalTime>1</TotalTime>
  <Pages>4</Pages>
  <Words>1192</Words>
  <Characters>6796</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Would your staff like to access free in-house education on refugee and asylum se</vt:lpstr>
      <vt:lpstr>    Is your practice interested in specialising in refugee and asylum seeker health?</vt:lpstr>
    </vt:vector>
  </TitlesOfParts>
  <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Milford</dc:creator>
  <cp:lastModifiedBy>Claudia Piscitelli</cp:lastModifiedBy>
  <cp:revision>2</cp:revision>
  <cp:lastPrinted>2016-07-13T03:32:00Z</cp:lastPrinted>
  <dcterms:created xsi:type="dcterms:W3CDTF">2017-06-29T23:21:00Z</dcterms:created>
  <dcterms:modified xsi:type="dcterms:W3CDTF">2017-06-29T23:21:00Z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0x01010021D373B21CC1804BB8A21E22F99258EB</vt:lpwstr>
  </property>
</Properties>
</file>